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9310FC" w14:textId="77777777" w:rsidR="00E0568D" w:rsidRPr="00CA010D" w:rsidRDefault="00E0568D" w:rsidP="00CA010D">
      <w:pPr>
        <w:spacing w:line="360" w:lineRule="auto"/>
        <w:rPr>
          <w:rFonts w:cs="Arial"/>
          <w:sz w:val="24"/>
          <w:lang w:eastAsia="en-US"/>
        </w:rPr>
      </w:pPr>
    </w:p>
    <w:p w14:paraId="00931101" w14:textId="77777777" w:rsidR="00EE7A92" w:rsidRPr="00CA010D" w:rsidRDefault="00EE7A92" w:rsidP="00CA010D">
      <w:pPr>
        <w:spacing w:line="360" w:lineRule="auto"/>
        <w:jc w:val="center"/>
        <w:rPr>
          <w:rFonts w:cs="Arial"/>
          <w:b/>
          <w:bCs/>
          <w:sz w:val="24"/>
        </w:rPr>
      </w:pPr>
    </w:p>
    <w:p w14:paraId="06E65379" w14:textId="77777777" w:rsidR="005D7A53" w:rsidRPr="00CA010D" w:rsidRDefault="005D7A53" w:rsidP="00CA010D">
      <w:pPr>
        <w:spacing w:line="360" w:lineRule="auto"/>
        <w:jc w:val="center"/>
        <w:rPr>
          <w:rFonts w:cs="Arial"/>
          <w:b/>
          <w:bCs/>
          <w:sz w:val="24"/>
        </w:rPr>
      </w:pPr>
      <w:r w:rsidRPr="00CA010D">
        <w:rPr>
          <w:rFonts w:cs="Arial"/>
          <w:b/>
          <w:bCs/>
          <w:sz w:val="24"/>
        </w:rPr>
        <w:t xml:space="preserve">PREGÃO ELETRÔNICO </w:t>
      </w:r>
    </w:p>
    <w:p w14:paraId="4D1CFF48" w14:textId="580E328D" w:rsidR="005D7A53" w:rsidRPr="00CA010D" w:rsidRDefault="005D7A53" w:rsidP="00CA010D">
      <w:pPr>
        <w:spacing w:line="360" w:lineRule="auto"/>
        <w:jc w:val="center"/>
        <w:rPr>
          <w:rFonts w:cs="Arial"/>
          <w:b/>
          <w:bCs/>
          <w:sz w:val="24"/>
        </w:rPr>
      </w:pPr>
      <w:r w:rsidRPr="00CA010D">
        <w:rPr>
          <w:rFonts w:cs="Arial"/>
          <w:b/>
          <w:bCs/>
          <w:sz w:val="24"/>
        </w:rPr>
        <w:t xml:space="preserve">Prestação de serviços não continuados para </w:t>
      </w:r>
      <w:r w:rsidR="00153DBC" w:rsidRPr="00CA010D">
        <w:rPr>
          <w:rFonts w:cs="Arial"/>
          <w:b/>
          <w:bCs/>
          <w:sz w:val="24"/>
        </w:rPr>
        <w:t>eventos e formaturas</w:t>
      </w:r>
    </w:p>
    <w:p w14:paraId="6C7A3B14" w14:textId="77777777" w:rsidR="005D7A53" w:rsidRPr="00CA010D" w:rsidRDefault="005D7A53" w:rsidP="00CA010D">
      <w:pPr>
        <w:spacing w:after="120" w:line="360" w:lineRule="auto"/>
        <w:ind w:right="-15"/>
        <w:jc w:val="center"/>
        <w:rPr>
          <w:rFonts w:cs="Arial"/>
          <w:bCs/>
          <w:sz w:val="24"/>
          <w:lang w:val="x-none"/>
        </w:rPr>
      </w:pPr>
    </w:p>
    <w:p w14:paraId="28396AE0" w14:textId="65E3DA0D" w:rsidR="005D7A53" w:rsidRPr="00CA010D" w:rsidRDefault="00153DBC" w:rsidP="00CA010D">
      <w:pPr>
        <w:spacing w:line="360" w:lineRule="auto"/>
        <w:jc w:val="center"/>
        <w:rPr>
          <w:rFonts w:cs="Arial"/>
          <w:bCs/>
          <w:sz w:val="24"/>
        </w:rPr>
      </w:pPr>
      <w:r w:rsidRPr="00CA010D">
        <w:rPr>
          <w:rFonts w:cs="Arial"/>
          <w:bCs/>
          <w:sz w:val="24"/>
        </w:rPr>
        <w:t>PREGÃO Nº 06</w:t>
      </w:r>
      <w:r w:rsidR="005D7A53" w:rsidRPr="00CA010D">
        <w:rPr>
          <w:rFonts w:cs="Arial"/>
          <w:bCs/>
          <w:sz w:val="24"/>
        </w:rPr>
        <w:t>/2017</w:t>
      </w:r>
    </w:p>
    <w:p w14:paraId="3DC5C98C" w14:textId="33B7A5D2" w:rsidR="005D7A53" w:rsidRPr="00CA010D" w:rsidRDefault="005D7A53" w:rsidP="00CA010D">
      <w:pPr>
        <w:spacing w:line="360" w:lineRule="auto"/>
        <w:jc w:val="center"/>
        <w:rPr>
          <w:rFonts w:cs="Arial"/>
          <w:bCs/>
          <w:sz w:val="24"/>
        </w:rPr>
      </w:pPr>
      <w:r w:rsidRPr="00CA010D">
        <w:rPr>
          <w:rFonts w:cs="Arial"/>
          <w:bCs/>
          <w:sz w:val="24"/>
        </w:rPr>
        <w:t>(Processo Administrativo n.°23.239.</w:t>
      </w:r>
      <w:r w:rsidR="00153DBC" w:rsidRPr="00CA010D">
        <w:rPr>
          <w:rFonts w:cs="Arial"/>
          <w:bCs/>
          <w:sz w:val="24"/>
        </w:rPr>
        <w:t>000670/2017-94</w:t>
      </w:r>
      <w:r w:rsidRPr="00CA010D">
        <w:rPr>
          <w:rFonts w:cs="Arial"/>
          <w:bCs/>
          <w:sz w:val="24"/>
        </w:rPr>
        <w:t>)</w:t>
      </w:r>
    </w:p>
    <w:p w14:paraId="00931107" w14:textId="77777777" w:rsidR="00E0568D" w:rsidRPr="00CA010D" w:rsidRDefault="00E0568D" w:rsidP="00CA010D">
      <w:pPr>
        <w:snapToGrid w:val="0"/>
        <w:spacing w:after="120" w:line="360" w:lineRule="auto"/>
        <w:ind w:right="-30" w:firstLine="540"/>
        <w:jc w:val="both"/>
        <w:rPr>
          <w:rFonts w:cs="Arial"/>
          <w:sz w:val="24"/>
        </w:rPr>
      </w:pPr>
    </w:p>
    <w:p w14:paraId="3BDF8B17" w14:textId="77777777" w:rsidR="00153DBC" w:rsidRPr="00CA010D" w:rsidRDefault="005D7A53" w:rsidP="00CA010D">
      <w:pPr>
        <w:snapToGrid w:val="0"/>
        <w:spacing w:after="120" w:line="360" w:lineRule="auto"/>
        <w:ind w:right="-30" w:firstLine="540"/>
        <w:jc w:val="both"/>
        <w:rPr>
          <w:rFonts w:cs="Arial"/>
          <w:sz w:val="24"/>
        </w:rPr>
      </w:pPr>
      <w:r w:rsidRPr="00CA010D">
        <w:rPr>
          <w:rFonts w:cs="Arial"/>
          <w:sz w:val="24"/>
        </w:rPr>
        <w:t>Torna-se público, para conhecimento dos interessados, que o Instituto Federal de Educação, Ciência e Tecnologia Farroupilha, por meio da Coordenação de licitações e Contratos do Campus Júlio de Castilhos, sediada no distrito de São João do Barro Preto, Interior, CEP: 98130-000, Júlio de Castilhos/RS</w:t>
      </w:r>
      <w:r w:rsidR="000F104D" w:rsidRPr="00CA010D">
        <w:rPr>
          <w:rFonts w:cs="Arial"/>
          <w:sz w:val="24"/>
        </w:rPr>
        <w:t xml:space="preserve">, realizará licitação, na modalidade </w:t>
      </w:r>
      <w:r w:rsidR="000F104D" w:rsidRPr="00CA010D">
        <w:rPr>
          <w:rFonts w:cs="Arial"/>
          <w:bCs/>
          <w:sz w:val="24"/>
        </w:rPr>
        <w:t xml:space="preserve">PREGÃO, </w:t>
      </w:r>
      <w:r w:rsidR="000F104D" w:rsidRPr="00CA010D">
        <w:rPr>
          <w:rFonts w:cs="Arial"/>
          <w:sz w:val="24"/>
        </w:rPr>
        <w:t>na forma</w:t>
      </w:r>
      <w:r w:rsidR="000F104D" w:rsidRPr="00CA010D">
        <w:rPr>
          <w:rFonts w:cs="Arial"/>
          <w:bCs/>
          <w:sz w:val="24"/>
        </w:rPr>
        <w:t xml:space="preserve"> ELETRÔNICA, </w:t>
      </w:r>
      <w:r w:rsidR="000F104D" w:rsidRPr="00CA010D">
        <w:rPr>
          <w:rFonts w:cs="Arial"/>
          <w:b/>
          <w:bCs/>
          <w:sz w:val="24"/>
        </w:rPr>
        <w:t>do</w:t>
      </w:r>
      <w:r w:rsidR="000F104D" w:rsidRPr="00CA010D">
        <w:rPr>
          <w:rFonts w:cs="Arial"/>
          <w:b/>
          <w:sz w:val="24"/>
        </w:rPr>
        <w:t xml:space="preserve"> </w:t>
      </w:r>
      <w:r w:rsidR="000F104D" w:rsidRPr="00CA010D">
        <w:rPr>
          <w:rFonts w:cs="Arial"/>
          <w:b/>
          <w:bCs/>
          <w:iCs/>
          <w:sz w:val="24"/>
        </w:rPr>
        <w:t>tipo menor preço</w:t>
      </w:r>
      <w:r w:rsidR="000F104D" w:rsidRPr="00CA010D">
        <w:rPr>
          <w:rFonts w:cs="Arial"/>
          <w:b/>
          <w:bCs/>
          <w:sz w:val="24"/>
        </w:rPr>
        <w:t>,</w:t>
      </w:r>
      <w:r w:rsidR="000F104D" w:rsidRPr="00CA010D">
        <w:rPr>
          <w:rFonts w:cs="Arial"/>
          <w:sz w:val="24"/>
        </w:rPr>
        <w:t xml:space="preserve"> nos termos da Lei nº 10.520, de 17 de julho de 2002, do Decreto nº 5.450, de 31 de maio de 2005, do Decreto 2.271, de </w:t>
      </w:r>
      <w:proofErr w:type="gramStart"/>
      <w:r w:rsidR="000F104D" w:rsidRPr="00CA010D">
        <w:rPr>
          <w:rFonts w:cs="Arial"/>
          <w:sz w:val="24"/>
        </w:rPr>
        <w:t>7</w:t>
      </w:r>
      <w:proofErr w:type="gramEnd"/>
      <w:r w:rsidR="000F104D" w:rsidRPr="00CA010D">
        <w:rPr>
          <w:rFonts w:cs="Arial"/>
          <w:sz w:val="24"/>
        </w:rPr>
        <w:t xml:space="preserve"> de julho de 1997, </w:t>
      </w:r>
      <w:r w:rsidR="00153DBC" w:rsidRPr="00CA010D">
        <w:rPr>
          <w:rFonts w:cs="Arial"/>
          <w:sz w:val="24"/>
        </w:rPr>
        <w:t xml:space="preserve">da Instrução Normativa SEGES/MPDG nº 5, de 25 de maio de 2017, e nº 02, de 11 de outubro de 2010, da Lei Complementar n° 123, de 14 de dezembro de 2006, da Lei nº 11.488, de 15 de junho de 2007, do Decreto n° 8.538, de 06 de outubro de 2015, aplicando-se, subsidiariamente, a Lei nº 8.666, de 21 de junho de 1993, e as exigências estabelecidas neste Edital. </w:t>
      </w:r>
    </w:p>
    <w:p w14:paraId="00931109" w14:textId="127705DC" w:rsidR="00891F59" w:rsidRPr="00CA010D" w:rsidRDefault="00891F59" w:rsidP="00CA010D">
      <w:pPr>
        <w:snapToGrid w:val="0"/>
        <w:spacing w:after="120" w:line="360" w:lineRule="auto"/>
        <w:ind w:right="-30"/>
        <w:jc w:val="both"/>
        <w:rPr>
          <w:rFonts w:cs="Arial"/>
          <w:sz w:val="24"/>
        </w:rPr>
      </w:pPr>
      <w:r w:rsidRPr="00CA010D">
        <w:rPr>
          <w:rFonts w:cs="Arial"/>
          <w:sz w:val="24"/>
        </w:rPr>
        <w:t>Data da sessão:</w:t>
      </w:r>
      <w:r w:rsidR="00EE7A92" w:rsidRPr="00CA010D">
        <w:rPr>
          <w:rFonts w:cs="Arial"/>
          <w:sz w:val="24"/>
        </w:rPr>
        <w:t xml:space="preserve"> </w:t>
      </w:r>
      <w:r w:rsidR="00D75687">
        <w:rPr>
          <w:rFonts w:cs="Arial"/>
          <w:sz w:val="24"/>
        </w:rPr>
        <w:t>04/05</w:t>
      </w:r>
      <w:r w:rsidR="00162CC1" w:rsidRPr="00CA010D">
        <w:rPr>
          <w:rFonts w:cs="Arial"/>
          <w:sz w:val="24"/>
        </w:rPr>
        <w:t>/201</w:t>
      </w:r>
      <w:r w:rsidR="00153DBC" w:rsidRPr="00CA010D">
        <w:rPr>
          <w:rFonts w:cs="Arial"/>
          <w:sz w:val="24"/>
        </w:rPr>
        <w:t>8</w:t>
      </w:r>
    </w:p>
    <w:p w14:paraId="0093110A" w14:textId="1EADF7B0" w:rsidR="00891F59" w:rsidRPr="00CA010D" w:rsidRDefault="00891F59" w:rsidP="00CA010D">
      <w:pPr>
        <w:spacing w:line="360" w:lineRule="auto"/>
        <w:rPr>
          <w:rFonts w:cs="Arial"/>
          <w:sz w:val="24"/>
        </w:rPr>
      </w:pPr>
      <w:r w:rsidRPr="00CA010D">
        <w:rPr>
          <w:rFonts w:cs="Arial"/>
          <w:sz w:val="24"/>
        </w:rPr>
        <w:t xml:space="preserve">Horário: </w:t>
      </w:r>
      <w:proofErr w:type="gramStart"/>
      <w:r w:rsidR="00162CC1" w:rsidRPr="00CA010D">
        <w:rPr>
          <w:rFonts w:cs="Arial"/>
          <w:sz w:val="24"/>
        </w:rPr>
        <w:t>09:00</w:t>
      </w:r>
      <w:proofErr w:type="gramEnd"/>
    </w:p>
    <w:p w14:paraId="0093110B" w14:textId="77777777" w:rsidR="00891F59" w:rsidRPr="00CA010D" w:rsidRDefault="00891F59" w:rsidP="00CA010D">
      <w:pPr>
        <w:spacing w:after="120" w:line="360" w:lineRule="auto"/>
        <w:ind w:right="-15"/>
        <w:jc w:val="both"/>
        <w:rPr>
          <w:rFonts w:cs="Arial"/>
          <w:sz w:val="24"/>
        </w:rPr>
      </w:pPr>
      <w:r w:rsidRPr="00CA010D">
        <w:rPr>
          <w:rFonts w:cs="Arial"/>
          <w:sz w:val="24"/>
        </w:rPr>
        <w:t xml:space="preserve">Local: </w:t>
      </w:r>
      <w:r w:rsidR="0085388F" w:rsidRPr="00CA010D">
        <w:rPr>
          <w:rFonts w:cs="Arial"/>
          <w:sz w:val="24"/>
        </w:rPr>
        <w:t>Portal de Compras do Governo Federal – www.comprasgovernamentais.gov.br</w:t>
      </w:r>
    </w:p>
    <w:p w14:paraId="0093110C" w14:textId="7777777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rPr>
        <w:t>DO OBJETO</w:t>
      </w:r>
    </w:p>
    <w:p w14:paraId="0093110D" w14:textId="45501BB0" w:rsidR="000F104D" w:rsidRPr="00CA010D" w:rsidRDefault="000F104D" w:rsidP="00CA010D">
      <w:pPr>
        <w:numPr>
          <w:ilvl w:val="1"/>
          <w:numId w:val="1"/>
        </w:numPr>
        <w:spacing w:before="120" w:after="120" w:line="360" w:lineRule="auto"/>
        <w:ind w:left="425" w:firstLine="0"/>
        <w:jc w:val="both"/>
        <w:rPr>
          <w:rFonts w:cs="Arial"/>
          <w:b/>
          <w:sz w:val="24"/>
        </w:rPr>
      </w:pPr>
      <w:r w:rsidRPr="00CA010D">
        <w:rPr>
          <w:rFonts w:cs="Arial"/>
          <w:sz w:val="24"/>
        </w:rPr>
        <w:t xml:space="preserve">O objeto da presente licitação é a escolha da proposta mais vantajosa para a </w:t>
      </w:r>
      <w:r w:rsidR="005D7A53" w:rsidRPr="00CA010D">
        <w:rPr>
          <w:rFonts w:cs="Arial"/>
          <w:sz w:val="24"/>
        </w:rPr>
        <w:t xml:space="preserve">contratação de empresa especializada para </w:t>
      </w:r>
      <w:r w:rsidR="00153DBC" w:rsidRPr="00CA010D">
        <w:rPr>
          <w:rFonts w:cs="Arial"/>
          <w:sz w:val="24"/>
        </w:rPr>
        <w:t xml:space="preserve">serviços diversos para </w:t>
      </w:r>
      <w:r w:rsidR="00153DBC" w:rsidRPr="00CA010D">
        <w:rPr>
          <w:rFonts w:cs="Arial"/>
          <w:sz w:val="24"/>
        </w:rPr>
        <w:lastRenderedPageBreak/>
        <w:t xml:space="preserve">eventos e </w:t>
      </w:r>
      <w:proofErr w:type="gramStart"/>
      <w:r w:rsidR="00153DBC" w:rsidRPr="00CA010D">
        <w:rPr>
          <w:rFonts w:cs="Arial"/>
          <w:sz w:val="24"/>
        </w:rPr>
        <w:t>formaturas</w:t>
      </w:r>
      <w:r w:rsidR="005D7A53" w:rsidRPr="00CA010D">
        <w:rPr>
          <w:rFonts w:cs="Arial"/>
          <w:sz w:val="24"/>
        </w:rPr>
        <w:t xml:space="preserve"> ,</w:t>
      </w:r>
      <w:proofErr w:type="gramEnd"/>
      <w:r w:rsidRPr="00CA010D">
        <w:rPr>
          <w:rFonts w:cs="Arial"/>
          <w:sz w:val="24"/>
        </w:rPr>
        <w:t>conforme condições, quantidades e exigências estabelecidas neste Edital e seus anexos.</w:t>
      </w:r>
    </w:p>
    <w:p w14:paraId="0093110E" w14:textId="7EEB5504" w:rsidR="000F104D" w:rsidRPr="00CA010D" w:rsidRDefault="000F104D" w:rsidP="00CA010D">
      <w:pPr>
        <w:numPr>
          <w:ilvl w:val="1"/>
          <w:numId w:val="1"/>
        </w:numPr>
        <w:spacing w:before="120" w:after="120" w:line="360" w:lineRule="auto"/>
        <w:ind w:left="425" w:firstLine="0"/>
        <w:jc w:val="both"/>
        <w:rPr>
          <w:rFonts w:cs="Arial"/>
          <w:b/>
          <w:sz w:val="24"/>
        </w:rPr>
      </w:pPr>
      <w:r w:rsidRPr="00CA010D">
        <w:rPr>
          <w:rFonts w:cs="Arial"/>
          <w:i/>
          <w:sz w:val="24"/>
        </w:rPr>
        <w:t xml:space="preserve">A licitação será dividida em </w:t>
      </w:r>
      <w:r w:rsidR="00153DBC" w:rsidRPr="00CA010D">
        <w:rPr>
          <w:rFonts w:cs="Arial"/>
          <w:i/>
          <w:sz w:val="24"/>
        </w:rPr>
        <w:t xml:space="preserve">grupos e </w:t>
      </w:r>
      <w:r w:rsidRPr="00CA010D">
        <w:rPr>
          <w:rFonts w:cs="Arial"/>
          <w:i/>
          <w:sz w:val="24"/>
        </w:rPr>
        <w:t>itens</w:t>
      </w:r>
      <w:r w:rsidRPr="00CA010D">
        <w:rPr>
          <w:rFonts w:cs="Arial"/>
          <w:b/>
          <w:i/>
          <w:sz w:val="24"/>
        </w:rPr>
        <w:t>,</w:t>
      </w:r>
      <w:r w:rsidRPr="00CA010D">
        <w:rPr>
          <w:rFonts w:cs="Arial"/>
          <w:i/>
          <w:sz w:val="24"/>
        </w:rPr>
        <w:t xml:space="preserve"> conforme tabela constante do Termo de Referência, facultando-se ao licitante a participação em quantos itens </w:t>
      </w:r>
      <w:r w:rsidR="00153DBC" w:rsidRPr="00CA010D">
        <w:rPr>
          <w:rFonts w:cs="Arial"/>
          <w:i/>
          <w:sz w:val="24"/>
        </w:rPr>
        <w:t xml:space="preserve">ou grupos que </w:t>
      </w:r>
      <w:r w:rsidRPr="00CA010D">
        <w:rPr>
          <w:rFonts w:cs="Arial"/>
          <w:i/>
          <w:sz w:val="24"/>
        </w:rPr>
        <w:t>forem de seu interesse.</w:t>
      </w:r>
      <w:r w:rsidRPr="00CA010D">
        <w:rPr>
          <w:rFonts w:cs="Arial"/>
          <w:b/>
          <w:sz w:val="24"/>
        </w:rPr>
        <w:t xml:space="preserve"> </w:t>
      </w:r>
    </w:p>
    <w:p w14:paraId="00931112" w14:textId="7777777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rPr>
        <w:t>DOS RECURSOS ORÇAMENTÁRIOS</w:t>
      </w:r>
    </w:p>
    <w:p w14:paraId="00931113" w14:textId="60FE8634"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As despesas para atender a esta licitação estão programadas em dotação orçamentária própria, prevista no orçamento da União para o exercício de </w:t>
      </w:r>
      <w:r w:rsidR="00153DBC" w:rsidRPr="00CA010D">
        <w:rPr>
          <w:rFonts w:cs="Arial"/>
          <w:sz w:val="24"/>
        </w:rPr>
        <w:t>2018</w:t>
      </w:r>
      <w:r w:rsidRPr="00CA010D">
        <w:rPr>
          <w:rFonts w:cs="Arial"/>
          <w:sz w:val="24"/>
        </w:rPr>
        <w:t xml:space="preserve"> na classificação abaixo:</w:t>
      </w:r>
    </w:p>
    <w:p w14:paraId="00931114" w14:textId="1C11F41F" w:rsidR="000F104D" w:rsidRPr="00CA010D" w:rsidRDefault="000F104D" w:rsidP="00CA010D">
      <w:pPr>
        <w:spacing w:before="120" w:after="120" w:line="360" w:lineRule="auto"/>
        <w:ind w:left="1134"/>
        <w:jc w:val="both"/>
        <w:rPr>
          <w:rFonts w:cs="Arial"/>
          <w:sz w:val="24"/>
          <w:lang w:eastAsia="en-US"/>
        </w:rPr>
      </w:pPr>
      <w:r w:rsidRPr="00CA010D">
        <w:rPr>
          <w:rFonts w:cs="Arial"/>
          <w:sz w:val="24"/>
          <w:lang w:eastAsia="en-US"/>
        </w:rPr>
        <w:t>Gestão/Unidade:</w:t>
      </w:r>
      <w:proofErr w:type="gramStart"/>
      <w:r w:rsidRPr="00CA010D">
        <w:rPr>
          <w:rFonts w:cs="Arial"/>
          <w:sz w:val="24"/>
          <w:lang w:eastAsia="en-US"/>
        </w:rPr>
        <w:t xml:space="preserve">  </w:t>
      </w:r>
      <w:proofErr w:type="gramEnd"/>
      <w:r w:rsidR="005D7A53" w:rsidRPr="00CA010D">
        <w:rPr>
          <w:rFonts w:cs="Arial"/>
          <w:sz w:val="24"/>
          <w:lang w:eastAsia="en-US"/>
        </w:rPr>
        <w:t>26420</w:t>
      </w:r>
    </w:p>
    <w:p w14:paraId="00931115" w14:textId="77CF0820" w:rsidR="000F104D" w:rsidRPr="00CA010D" w:rsidRDefault="000F104D" w:rsidP="00CA010D">
      <w:pPr>
        <w:spacing w:before="120" w:after="120" w:line="360" w:lineRule="auto"/>
        <w:ind w:left="1134"/>
        <w:jc w:val="both"/>
        <w:rPr>
          <w:rFonts w:cs="Arial"/>
          <w:sz w:val="24"/>
          <w:lang w:eastAsia="en-US"/>
        </w:rPr>
      </w:pPr>
      <w:r w:rsidRPr="00CA010D">
        <w:rPr>
          <w:rFonts w:cs="Arial"/>
          <w:sz w:val="24"/>
          <w:lang w:eastAsia="en-US"/>
        </w:rPr>
        <w:t xml:space="preserve">Fonte: </w:t>
      </w:r>
      <w:r w:rsidR="005D7A53" w:rsidRPr="00CA010D">
        <w:rPr>
          <w:rFonts w:cs="Arial"/>
          <w:sz w:val="24"/>
          <w:lang w:eastAsia="en-US"/>
        </w:rPr>
        <w:t>0112000000</w:t>
      </w:r>
    </w:p>
    <w:p w14:paraId="00931116" w14:textId="5C779CAC" w:rsidR="000F104D" w:rsidRPr="00CA010D" w:rsidRDefault="000F104D" w:rsidP="00CA010D">
      <w:pPr>
        <w:spacing w:before="120" w:after="120" w:line="360" w:lineRule="auto"/>
        <w:ind w:left="1134"/>
        <w:jc w:val="both"/>
        <w:rPr>
          <w:rFonts w:cs="Arial"/>
          <w:sz w:val="24"/>
          <w:lang w:eastAsia="en-US"/>
        </w:rPr>
      </w:pPr>
      <w:r w:rsidRPr="00CA010D">
        <w:rPr>
          <w:rFonts w:cs="Arial"/>
          <w:sz w:val="24"/>
          <w:lang w:eastAsia="en-US"/>
        </w:rPr>
        <w:t>Programa de Trabalho:</w:t>
      </w:r>
      <w:proofErr w:type="gramStart"/>
      <w:r w:rsidRPr="00CA010D">
        <w:rPr>
          <w:rFonts w:cs="Arial"/>
          <w:sz w:val="24"/>
          <w:lang w:eastAsia="en-US"/>
        </w:rPr>
        <w:t xml:space="preserve">  </w:t>
      </w:r>
      <w:proofErr w:type="gramEnd"/>
      <w:r w:rsidR="005D7A53" w:rsidRPr="00CA010D">
        <w:rPr>
          <w:rFonts w:cs="Arial"/>
          <w:sz w:val="24"/>
          <w:lang w:eastAsia="en-US"/>
        </w:rPr>
        <w:t>108795</w:t>
      </w:r>
    </w:p>
    <w:p w14:paraId="00931117" w14:textId="73C265A5" w:rsidR="000F104D" w:rsidRPr="00CA010D" w:rsidRDefault="000F104D" w:rsidP="00CA010D">
      <w:pPr>
        <w:spacing w:before="120" w:after="120" w:line="360" w:lineRule="auto"/>
        <w:ind w:left="1134"/>
        <w:jc w:val="both"/>
        <w:rPr>
          <w:rFonts w:cs="Arial"/>
          <w:sz w:val="24"/>
          <w:lang w:eastAsia="en-US"/>
        </w:rPr>
      </w:pPr>
      <w:r w:rsidRPr="00CA010D">
        <w:rPr>
          <w:rFonts w:cs="Arial"/>
          <w:sz w:val="24"/>
          <w:lang w:eastAsia="en-US"/>
        </w:rPr>
        <w:t>Elemento de Despesa:</w:t>
      </w:r>
      <w:proofErr w:type="gramStart"/>
      <w:r w:rsidRPr="00CA010D">
        <w:rPr>
          <w:rFonts w:cs="Arial"/>
          <w:sz w:val="24"/>
          <w:lang w:eastAsia="en-US"/>
        </w:rPr>
        <w:t xml:space="preserve">  </w:t>
      </w:r>
      <w:proofErr w:type="gramEnd"/>
      <w:r w:rsidR="005D7A53" w:rsidRPr="00CA010D">
        <w:rPr>
          <w:rFonts w:cs="Arial"/>
          <w:sz w:val="24"/>
          <w:lang w:eastAsia="en-US"/>
        </w:rPr>
        <w:t>33.90.39</w:t>
      </w:r>
    </w:p>
    <w:p w14:paraId="00931118" w14:textId="03C2721E" w:rsidR="000F104D" w:rsidRPr="00CA010D" w:rsidRDefault="000F104D" w:rsidP="00CA010D">
      <w:pPr>
        <w:tabs>
          <w:tab w:val="left" w:pos="2700"/>
        </w:tabs>
        <w:spacing w:before="120" w:after="120" w:line="360" w:lineRule="auto"/>
        <w:ind w:left="1134"/>
        <w:jc w:val="both"/>
        <w:rPr>
          <w:rFonts w:cs="Arial"/>
          <w:sz w:val="24"/>
          <w:lang w:eastAsia="en-US"/>
        </w:rPr>
      </w:pPr>
      <w:r w:rsidRPr="00CA010D">
        <w:rPr>
          <w:rFonts w:cs="Arial"/>
          <w:sz w:val="24"/>
          <w:lang w:eastAsia="en-US"/>
        </w:rPr>
        <w:t>PI:</w:t>
      </w:r>
      <w:r w:rsidR="005D7A53" w:rsidRPr="00CA010D">
        <w:rPr>
          <w:rFonts w:cs="Arial"/>
          <w:sz w:val="24"/>
          <w:lang w:eastAsia="en-US"/>
        </w:rPr>
        <w:t xml:space="preserve"> L20RLP0100R</w:t>
      </w:r>
      <w:r w:rsidR="00321B33" w:rsidRPr="00CA010D">
        <w:rPr>
          <w:rFonts w:cs="Arial"/>
          <w:sz w:val="24"/>
          <w:lang w:eastAsia="en-US"/>
        </w:rPr>
        <w:tab/>
      </w:r>
    </w:p>
    <w:p w14:paraId="00931119" w14:textId="7777777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rPr>
        <w:t>DO CREDENCIAMENTO</w:t>
      </w:r>
    </w:p>
    <w:p w14:paraId="0093111A" w14:textId="77777777" w:rsidR="000F104D" w:rsidRPr="00CA010D" w:rsidRDefault="000F104D" w:rsidP="00CA010D">
      <w:pPr>
        <w:numPr>
          <w:ilvl w:val="1"/>
          <w:numId w:val="1"/>
        </w:numPr>
        <w:spacing w:before="120" w:after="120" w:line="360" w:lineRule="auto"/>
        <w:ind w:left="425" w:firstLine="0"/>
        <w:jc w:val="both"/>
        <w:rPr>
          <w:rFonts w:cs="Arial"/>
          <w:bCs/>
          <w:iCs/>
          <w:sz w:val="24"/>
        </w:rPr>
      </w:pPr>
      <w:r w:rsidRPr="00CA010D">
        <w:rPr>
          <w:rFonts w:cs="Arial"/>
          <w:bCs/>
          <w:iCs/>
          <w:sz w:val="24"/>
        </w:rPr>
        <w:t>O Credenciamento é o nível básico do registro cadastral no SICAF, que permite a participação dos interessados na modalidade licitatória Pregão, em sua forma eletrônica.</w:t>
      </w:r>
    </w:p>
    <w:p w14:paraId="0093111B" w14:textId="77777777" w:rsidR="000F104D" w:rsidRPr="00CA010D" w:rsidRDefault="000F104D" w:rsidP="00CA010D">
      <w:pPr>
        <w:numPr>
          <w:ilvl w:val="1"/>
          <w:numId w:val="1"/>
        </w:numPr>
        <w:spacing w:before="120" w:after="120" w:line="360" w:lineRule="auto"/>
        <w:ind w:left="425" w:firstLine="0"/>
        <w:jc w:val="both"/>
        <w:rPr>
          <w:rFonts w:cs="Arial"/>
          <w:bCs/>
          <w:iCs/>
          <w:sz w:val="24"/>
        </w:rPr>
      </w:pPr>
      <w:r w:rsidRPr="00CA010D">
        <w:rPr>
          <w:rFonts w:cs="Arial"/>
          <w:bCs/>
          <w:iCs/>
          <w:sz w:val="24"/>
        </w:rPr>
        <w:t>O cadastro no SICAF poderá ser iniciado no Portal de Compras do Gover</w:t>
      </w:r>
      <w:r w:rsidR="0085388F" w:rsidRPr="00CA010D">
        <w:rPr>
          <w:rFonts w:cs="Arial"/>
          <w:bCs/>
          <w:iCs/>
          <w:sz w:val="24"/>
        </w:rPr>
        <w:t>no Federal</w:t>
      </w:r>
      <w:r w:rsidRPr="00CA010D">
        <w:rPr>
          <w:rFonts w:cs="Arial"/>
          <w:bCs/>
          <w:iCs/>
          <w:sz w:val="24"/>
        </w:rPr>
        <w:t>, no sítio www.</w:t>
      </w:r>
      <w:r w:rsidR="0085388F" w:rsidRPr="00CA010D">
        <w:rPr>
          <w:rFonts w:cs="Arial"/>
          <w:bCs/>
          <w:iCs/>
          <w:sz w:val="24"/>
        </w:rPr>
        <w:t>comprasgovernamentais</w:t>
      </w:r>
      <w:r w:rsidRPr="00CA010D">
        <w:rPr>
          <w:rFonts w:cs="Arial"/>
          <w:bCs/>
          <w:iCs/>
          <w:sz w:val="24"/>
        </w:rPr>
        <w:t xml:space="preserve">.gov.br, com a solicitação de </w:t>
      </w:r>
      <w:r w:rsidR="00321B33" w:rsidRPr="00CA010D">
        <w:rPr>
          <w:rFonts w:cs="Arial"/>
          <w:bCs/>
          <w:iCs/>
          <w:sz w:val="24"/>
        </w:rPr>
        <w:t>“</w:t>
      </w:r>
      <w:proofErr w:type="spellStart"/>
      <w:r w:rsidRPr="00CA010D">
        <w:rPr>
          <w:rFonts w:cs="Arial"/>
          <w:bCs/>
          <w:iCs/>
          <w:sz w:val="24"/>
        </w:rPr>
        <w:t>login</w:t>
      </w:r>
      <w:proofErr w:type="spellEnd"/>
      <w:r w:rsidR="00321B33" w:rsidRPr="00CA010D">
        <w:rPr>
          <w:rFonts w:cs="Arial"/>
          <w:bCs/>
          <w:iCs/>
          <w:sz w:val="24"/>
        </w:rPr>
        <w:t>”</w:t>
      </w:r>
      <w:r w:rsidRPr="00CA010D">
        <w:rPr>
          <w:rFonts w:cs="Arial"/>
          <w:bCs/>
          <w:iCs/>
          <w:sz w:val="24"/>
        </w:rPr>
        <w:t xml:space="preserve"> e senha pelo interessado.</w:t>
      </w:r>
    </w:p>
    <w:p w14:paraId="0093111C"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O credenciamento junto ao provedor do sistema implica a responsabilidade do licitante ou de seu representante legal e a presunção de sua capacidade técnica para realização das transações inerentes a este Pregão.</w:t>
      </w:r>
    </w:p>
    <w:p w14:paraId="0093111D"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O uso da senha de acesso pelo licitante é de sua responsabilidade exclusiva, incluindo qualquer transação efetuada diretamente ou por seu </w:t>
      </w:r>
      <w:r w:rsidRPr="00CA010D">
        <w:rPr>
          <w:rFonts w:cs="Arial"/>
          <w:sz w:val="24"/>
        </w:rPr>
        <w:lastRenderedPageBreak/>
        <w:t>representante, não cabendo ao provedor do sistema, ou ao órgão ou entidade responsável por esta licitação, responsabilidade por eventuais danos decorrentes de uso indevido da senha, ainda que por terceiros.</w:t>
      </w:r>
    </w:p>
    <w:p w14:paraId="0093111E" w14:textId="77777777" w:rsidR="000F104D" w:rsidRPr="00CA010D" w:rsidRDefault="000F104D" w:rsidP="00CA010D">
      <w:pPr>
        <w:numPr>
          <w:ilvl w:val="1"/>
          <w:numId w:val="1"/>
        </w:numPr>
        <w:spacing w:before="120" w:after="120" w:line="360" w:lineRule="auto"/>
        <w:ind w:left="425" w:firstLine="0"/>
        <w:jc w:val="both"/>
        <w:rPr>
          <w:rFonts w:cs="Arial"/>
          <w:bCs/>
          <w:sz w:val="24"/>
        </w:rPr>
      </w:pPr>
      <w:r w:rsidRPr="00CA010D">
        <w:rPr>
          <w:rFonts w:cs="Arial"/>
          <w:sz w:val="24"/>
          <w:lang w:eastAsia="en-US"/>
        </w:rPr>
        <w:t>A perda da senha ou a quebra de sigilo dever</w:t>
      </w:r>
      <w:r w:rsidR="009F63D7" w:rsidRPr="00CA010D">
        <w:rPr>
          <w:rFonts w:cs="Arial"/>
          <w:sz w:val="24"/>
          <w:lang w:eastAsia="en-US"/>
        </w:rPr>
        <w:t>á</w:t>
      </w:r>
      <w:r w:rsidRPr="00CA010D">
        <w:rPr>
          <w:rFonts w:cs="Arial"/>
          <w:sz w:val="24"/>
          <w:lang w:eastAsia="en-US"/>
        </w:rPr>
        <w:t xml:space="preserve"> ser comunicada imediatamente ao provedor do sistema para imediato bloqueio de acesso.</w:t>
      </w:r>
    </w:p>
    <w:p w14:paraId="0093111F" w14:textId="7777777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rPr>
        <w:t>DA PARTICIPAÇÃO NO PREGÃO.</w:t>
      </w:r>
    </w:p>
    <w:p w14:paraId="00931120" w14:textId="78D9CB22" w:rsidR="00D94D56" w:rsidRPr="00CA010D" w:rsidRDefault="00D94D56" w:rsidP="00CA010D">
      <w:pPr>
        <w:numPr>
          <w:ilvl w:val="1"/>
          <w:numId w:val="1"/>
        </w:numPr>
        <w:spacing w:before="120" w:after="120" w:line="360" w:lineRule="auto"/>
        <w:ind w:left="425" w:firstLine="0"/>
        <w:jc w:val="both"/>
        <w:rPr>
          <w:rFonts w:cs="Arial"/>
          <w:bCs/>
          <w:sz w:val="24"/>
        </w:rPr>
      </w:pPr>
      <w:r w:rsidRPr="00CA010D">
        <w:rPr>
          <w:rFonts w:cs="Arial"/>
          <w:bCs/>
          <w:sz w:val="24"/>
        </w:rPr>
        <w:t>A participação neste Pregão é exclusiva a microempresas, empresas de pequeno porte, cujo ramo de atividade seja compatível com o objeto desta licitação, e que estejam com Credenciamento regular no</w:t>
      </w:r>
      <w:r w:rsidRPr="00CA010D">
        <w:rPr>
          <w:rFonts w:cs="Arial"/>
          <w:sz w:val="24"/>
        </w:rPr>
        <w:t xml:space="preserve"> Sistema de Cadastramento Unificado de Fornecedores – SICAF, conforme disposto no §3º do artigo 8º da Instrução Normativa SLTI/MPOG nº 2, de 2010. </w:t>
      </w:r>
    </w:p>
    <w:p w14:paraId="00931121" w14:textId="77777777" w:rsidR="005523D0" w:rsidRPr="00CA010D" w:rsidRDefault="005523D0" w:rsidP="00CA010D">
      <w:pPr>
        <w:numPr>
          <w:ilvl w:val="1"/>
          <w:numId w:val="1"/>
        </w:numPr>
        <w:spacing w:before="120" w:after="120" w:line="360" w:lineRule="auto"/>
        <w:ind w:left="425" w:firstLine="0"/>
        <w:jc w:val="both"/>
        <w:rPr>
          <w:rFonts w:cs="Arial"/>
          <w:bCs/>
          <w:iCs/>
          <w:sz w:val="24"/>
        </w:rPr>
      </w:pPr>
      <w:r w:rsidRPr="00CA010D">
        <w:rPr>
          <w:rFonts w:cs="Arial"/>
          <w:bCs/>
          <w:sz w:val="24"/>
        </w:rPr>
        <w:t>Não poderão participar desta licitação os interessados:</w:t>
      </w:r>
    </w:p>
    <w:p w14:paraId="00931122" w14:textId="7904911A" w:rsidR="005523D0" w:rsidRPr="00CA010D" w:rsidRDefault="005D7A53" w:rsidP="00CA010D">
      <w:pPr>
        <w:numPr>
          <w:ilvl w:val="2"/>
          <w:numId w:val="1"/>
        </w:numPr>
        <w:tabs>
          <w:tab w:val="left" w:pos="1440"/>
        </w:tabs>
        <w:autoSpaceDE w:val="0"/>
        <w:snapToGrid w:val="0"/>
        <w:spacing w:before="120" w:after="120" w:line="360" w:lineRule="auto"/>
        <w:ind w:left="1134" w:firstLine="0"/>
        <w:jc w:val="both"/>
        <w:rPr>
          <w:rFonts w:cs="Arial"/>
          <w:bCs/>
          <w:sz w:val="24"/>
        </w:rPr>
      </w:pPr>
      <w:r w:rsidRPr="00CA010D">
        <w:rPr>
          <w:rFonts w:cs="Arial"/>
          <w:bCs/>
          <w:sz w:val="24"/>
        </w:rPr>
        <w:t>Proibidos</w:t>
      </w:r>
      <w:r w:rsidR="005523D0" w:rsidRPr="00CA010D">
        <w:rPr>
          <w:rFonts w:cs="Arial"/>
          <w:bCs/>
          <w:sz w:val="24"/>
        </w:rPr>
        <w:t xml:space="preserve"> de participar de licitações e celebrar contratos administrativos, na forma da legislação vigente;</w:t>
      </w:r>
    </w:p>
    <w:p w14:paraId="00931123" w14:textId="0320B08B" w:rsidR="005523D0" w:rsidRPr="00CA010D" w:rsidRDefault="005D7A53" w:rsidP="00CA010D">
      <w:pPr>
        <w:numPr>
          <w:ilvl w:val="2"/>
          <w:numId w:val="1"/>
        </w:numPr>
        <w:tabs>
          <w:tab w:val="left" w:pos="1440"/>
        </w:tabs>
        <w:autoSpaceDE w:val="0"/>
        <w:snapToGrid w:val="0"/>
        <w:spacing w:before="120" w:after="120" w:line="360" w:lineRule="auto"/>
        <w:ind w:left="1134" w:firstLine="0"/>
        <w:jc w:val="both"/>
        <w:rPr>
          <w:rFonts w:eastAsia="Zurich BT" w:cs="Arial"/>
          <w:bCs/>
          <w:sz w:val="24"/>
        </w:rPr>
      </w:pPr>
      <w:r w:rsidRPr="00CA010D">
        <w:rPr>
          <w:rFonts w:eastAsia="Arial Unicode MS" w:cs="Arial"/>
          <w:sz w:val="24"/>
        </w:rPr>
        <w:t>Que</w:t>
      </w:r>
      <w:r w:rsidR="005523D0" w:rsidRPr="00CA010D">
        <w:rPr>
          <w:rFonts w:eastAsia="Arial Unicode MS" w:cs="Arial"/>
          <w:sz w:val="24"/>
        </w:rPr>
        <w:t xml:space="preserve"> se enquadrem nas vedações previstas no artigo 9º da Lei nº 8.666, de 1993;</w:t>
      </w:r>
    </w:p>
    <w:p w14:paraId="00931124" w14:textId="5768F89B" w:rsidR="005523D0" w:rsidRPr="00CA010D" w:rsidRDefault="005D7A53" w:rsidP="00CA010D">
      <w:pPr>
        <w:numPr>
          <w:ilvl w:val="2"/>
          <w:numId w:val="1"/>
        </w:numPr>
        <w:tabs>
          <w:tab w:val="left" w:pos="1440"/>
        </w:tabs>
        <w:autoSpaceDE w:val="0"/>
        <w:snapToGrid w:val="0"/>
        <w:spacing w:before="120" w:after="120" w:line="360" w:lineRule="auto"/>
        <w:ind w:left="1134" w:firstLine="0"/>
        <w:jc w:val="both"/>
        <w:rPr>
          <w:rFonts w:eastAsia="Zurich BT" w:cs="Arial"/>
          <w:bCs/>
          <w:sz w:val="24"/>
        </w:rPr>
      </w:pPr>
      <w:r w:rsidRPr="00CA010D">
        <w:rPr>
          <w:rFonts w:cs="Arial"/>
          <w:sz w:val="24"/>
        </w:rPr>
        <w:t>Que</w:t>
      </w:r>
      <w:r w:rsidR="005523D0" w:rsidRPr="00CA010D">
        <w:rPr>
          <w:rFonts w:cs="Arial"/>
          <w:sz w:val="24"/>
        </w:rPr>
        <w:t xml:space="preserve"> estejam </w:t>
      </w:r>
      <w:proofErr w:type="gramStart"/>
      <w:r w:rsidR="005523D0" w:rsidRPr="00CA010D">
        <w:rPr>
          <w:rFonts w:cs="Arial"/>
          <w:sz w:val="24"/>
        </w:rPr>
        <w:t>sob falência</w:t>
      </w:r>
      <w:proofErr w:type="gramEnd"/>
      <w:r w:rsidR="005523D0" w:rsidRPr="00CA010D">
        <w:rPr>
          <w:rFonts w:cs="Arial"/>
          <w:sz w:val="24"/>
        </w:rPr>
        <w:t>, em recuperação judicial ou extrajudicial, concurso de credores, concordata ou insolvência, em processo de dissolução ou liquidação;</w:t>
      </w:r>
    </w:p>
    <w:p w14:paraId="00931125" w14:textId="79AB8ADB" w:rsidR="005523D0" w:rsidRPr="00CA010D" w:rsidRDefault="005D7A53" w:rsidP="00CA010D">
      <w:pPr>
        <w:numPr>
          <w:ilvl w:val="2"/>
          <w:numId w:val="1"/>
        </w:numPr>
        <w:tabs>
          <w:tab w:val="left" w:pos="1440"/>
        </w:tabs>
        <w:autoSpaceDE w:val="0"/>
        <w:snapToGrid w:val="0"/>
        <w:spacing w:before="120" w:after="120" w:line="360" w:lineRule="auto"/>
        <w:ind w:left="1134" w:firstLine="0"/>
        <w:jc w:val="both"/>
        <w:rPr>
          <w:rFonts w:eastAsia="Zurich BT" w:cs="Arial"/>
          <w:bCs/>
          <w:sz w:val="24"/>
        </w:rPr>
      </w:pPr>
      <w:r w:rsidRPr="00CA010D">
        <w:rPr>
          <w:rFonts w:cs="Arial"/>
          <w:sz w:val="24"/>
        </w:rPr>
        <w:t>Entidades</w:t>
      </w:r>
      <w:r w:rsidR="005523D0" w:rsidRPr="00CA010D">
        <w:rPr>
          <w:rFonts w:cs="Arial"/>
          <w:sz w:val="24"/>
        </w:rPr>
        <w:t xml:space="preserve"> empresariais que estejam reunidas em consórcio;</w:t>
      </w:r>
    </w:p>
    <w:p w14:paraId="00931130" w14:textId="77777777" w:rsidR="00D94D56" w:rsidRPr="00CA010D" w:rsidRDefault="00D94D56" w:rsidP="00CA010D">
      <w:pPr>
        <w:numPr>
          <w:ilvl w:val="1"/>
          <w:numId w:val="1"/>
        </w:numPr>
        <w:spacing w:before="120" w:after="120" w:line="360" w:lineRule="auto"/>
        <w:ind w:left="425" w:firstLine="0"/>
        <w:jc w:val="both"/>
        <w:rPr>
          <w:rFonts w:cs="Arial"/>
          <w:sz w:val="24"/>
        </w:rPr>
      </w:pPr>
      <w:r w:rsidRPr="00CA010D">
        <w:rPr>
          <w:rFonts w:cs="Arial"/>
          <w:sz w:val="24"/>
        </w:rPr>
        <w:t>Como condição para participação no Pregão, a entidade de menor porte deverá declarar:</w:t>
      </w:r>
    </w:p>
    <w:p w14:paraId="00931131" w14:textId="67303692" w:rsidR="00D94D56" w:rsidRPr="00CA010D" w:rsidRDefault="005D7A53"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bCs/>
          <w:sz w:val="24"/>
        </w:rPr>
        <w:t>Que</w:t>
      </w:r>
      <w:r w:rsidR="00D94D56" w:rsidRPr="00CA010D">
        <w:rPr>
          <w:rFonts w:cs="Arial"/>
          <w:bCs/>
          <w:sz w:val="24"/>
        </w:rPr>
        <w:t xml:space="preserve"> cumpre os requisitos estabelecidos no artigo 3° </w:t>
      </w:r>
      <w:r w:rsidR="00D94D56" w:rsidRPr="00CA010D">
        <w:rPr>
          <w:rFonts w:cs="Arial"/>
          <w:sz w:val="24"/>
        </w:rPr>
        <w:t>da Lei Complementar nº 123, de 2006, estando apta a usufruir do tratamento favorecido estabelecido em seus arts. 42 a 49.</w:t>
      </w:r>
    </w:p>
    <w:p w14:paraId="00931132" w14:textId="77777777" w:rsidR="00D94D56" w:rsidRPr="00CA010D" w:rsidRDefault="00D94D56" w:rsidP="00CA010D">
      <w:pPr>
        <w:numPr>
          <w:ilvl w:val="1"/>
          <w:numId w:val="1"/>
        </w:numPr>
        <w:spacing w:before="120" w:after="120" w:line="360" w:lineRule="auto"/>
        <w:ind w:left="425" w:firstLine="0"/>
        <w:jc w:val="both"/>
        <w:rPr>
          <w:rFonts w:cs="Arial"/>
          <w:sz w:val="24"/>
        </w:rPr>
      </w:pPr>
      <w:r w:rsidRPr="00CA010D">
        <w:rPr>
          <w:rFonts w:cs="Arial"/>
          <w:sz w:val="24"/>
        </w:rPr>
        <w:t>Deverá assinalar, ainda, “sim” ou “não” em campo próprio do sistema eletrônico, relativo às seguintes declarações:</w:t>
      </w:r>
    </w:p>
    <w:p w14:paraId="00931133" w14:textId="0A422650" w:rsidR="00D94D56" w:rsidRPr="00CA010D" w:rsidRDefault="005D7A53" w:rsidP="00CA010D">
      <w:pPr>
        <w:numPr>
          <w:ilvl w:val="2"/>
          <w:numId w:val="1"/>
        </w:numPr>
        <w:tabs>
          <w:tab w:val="left" w:pos="1440"/>
        </w:tabs>
        <w:autoSpaceDE w:val="0"/>
        <w:snapToGrid w:val="0"/>
        <w:spacing w:before="120" w:after="120" w:line="360" w:lineRule="auto"/>
        <w:ind w:left="1134" w:firstLine="0"/>
        <w:jc w:val="both"/>
        <w:rPr>
          <w:rFonts w:cs="Arial"/>
          <w:bCs/>
          <w:sz w:val="24"/>
        </w:rPr>
      </w:pPr>
      <w:r w:rsidRPr="00CA010D">
        <w:rPr>
          <w:rFonts w:cs="Arial"/>
          <w:sz w:val="24"/>
        </w:rPr>
        <w:lastRenderedPageBreak/>
        <w:t>Que</w:t>
      </w:r>
      <w:r w:rsidR="00D94D56" w:rsidRPr="00CA010D">
        <w:rPr>
          <w:rFonts w:cs="Arial"/>
          <w:sz w:val="24"/>
        </w:rPr>
        <w:t xml:space="preserve"> está ciente e concorda com as condições contidas no Edital e seus anexos, bem como de que cumpre plenamente os requisitos de habilitação definidos no Edital;</w:t>
      </w:r>
    </w:p>
    <w:p w14:paraId="00931134" w14:textId="5A9EECA8" w:rsidR="00D94D56" w:rsidRPr="00CA010D" w:rsidRDefault="005D7A53" w:rsidP="00CA010D">
      <w:pPr>
        <w:numPr>
          <w:ilvl w:val="2"/>
          <w:numId w:val="1"/>
        </w:numPr>
        <w:tabs>
          <w:tab w:val="left" w:pos="1440"/>
        </w:tabs>
        <w:autoSpaceDE w:val="0"/>
        <w:snapToGrid w:val="0"/>
        <w:spacing w:before="120" w:after="120" w:line="360" w:lineRule="auto"/>
        <w:ind w:left="1134" w:firstLine="0"/>
        <w:jc w:val="both"/>
        <w:rPr>
          <w:rFonts w:eastAsia="Zurich BT" w:cs="Arial"/>
          <w:sz w:val="24"/>
        </w:rPr>
      </w:pPr>
      <w:r w:rsidRPr="00CA010D">
        <w:rPr>
          <w:rFonts w:cs="Arial"/>
          <w:sz w:val="24"/>
        </w:rPr>
        <w:t>Que</w:t>
      </w:r>
      <w:r w:rsidR="00D94D56" w:rsidRPr="00CA010D">
        <w:rPr>
          <w:rFonts w:cs="Arial"/>
          <w:sz w:val="24"/>
        </w:rPr>
        <w:t xml:space="preserve"> inexistem fatos impeditivos para sua habilitação no certame, ciente da obrigatoriedade de declarar ocorrências posteriores; </w:t>
      </w:r>
    </w:p>
    <w:p w14:paraId="00931135" w14:textId="2FD0E98D" w:rsidR="00D94D56" w:rsidRPr="00CA010D" w:rsidRDefault="005D7A53" w:rsidP="00CA010D">
      <w:pPr>
        <w:numPr>
          <w:ilvl w:val="2"/>
          <w:numId w:val="1"/>
        </w:numPr>
        <w:tabs>
          <w:tab w:val="left" w:pos="1440"/>
        </w:tabs>
        <w:autoSpaceDE w:val="0"/>
        <w:snapToGrid w:val="0"/>
        <w:spacing w:before="120" w:after="120" w:line="360" w:lineRule="auto"/>
        <w:ind w:left="1134" w:firstLine="0"/>
        <w:jc w:val="both"/>
        <w:rPr>
          <w:rFonts w:eastAsia="Zurich BT" w:cs="Arial"/>
          <w:bCs/>
          <w:sz w:val="24"/>
        </w:rPr>
      </w:pPr>
      <w:r w:rsidRPr="00CA010D">
        <w:rPr>
          <w:rFonts w:cs="Arial"/>
          <w:sz w:val="24"/>
        </w:rPr>
        <w:t>Que</w:t>
      </w:r>
      <w:r w:rsidR="00D94D56" w:rsidRPr="00CA010D">
        <w:rPr>
          <w:rFonts w:cs="Arial"/>
          <w:sz w:val="24"/>
        </w:rPr>
        <w:t xml:space="preserve"> não emprega menor de 18 anos em trabalho noturno, perigoso ou insalubre e não emprega menor de 16 anos, salvo menor, a partir de 14 anos, na condição de aprendiz, nos termos do art</w:t>
      </w:r>
      <w:r w:rsidR="00891F59" w:rsidRPr="00CA010D">
        <w:rPr>
          <w:rFonts w:cs="Arial"/>
          <w:sz w:val="24"/>
        </w:rPr>
        <w:t>igo 7°, XXXIII, da Constituição;</w:t>
      </w:r>
    </w:p>
    <w:p w14:paraId="6EDE2FF0" w14:textId="77777777" w:rsidR="00153DBC" w:rsidRPr="00CA010D" w:rsidRDefault="005D7A53"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eastAsia="Zurich BT" w:cs="Arial"/>
          <w:sz w:val="24"/>
        </w:rPr>
        <w:t>Que</w:t>
      </w:r>
      <w:r w:rsidR="00D94D56" w:rsidRPr="00CA010D">
        <w:rPr>
          <w:rFonts w:eastAsia="Zurich BT" w:cs="Arial"/>
          <w:sz w:val="24"/>
        </w:rPr>
        <w:t xml:space="preserve"> a proposta foi elaborada de forma independente, nos termos d</w:t>
      </w:r>
      <w:r w:rsidR="00D94D56" w:rsidRPr="00CA010D">
        <w:rPr>
          <w:rFonts w:cs="Arial"/>
          <w:sz w:val="24"/>
        </w:rPr>
        <w:t>a Instrução Normativa SLTI/MPOG nº 2, de 16 de setembro de 2009.</w:t>
      </w:r>
    </w:p>
    <w:p w14:paraId="62E9DBC9" w14:textId="77777777" w:rsidR="00153DBC" w:rsidRPr="00CA010D" w:rsidRDefault="00153DBC" w:rsidP="00CA010D">
      <w:pPr>
        <w:numPr>
          <w:ilvl w:val="2"/>
          <w:numId w:val="1"/>
        </w:numPr>
        <w:tabs>
          <w:tab w:val="left" w:pos="1440"/>
        </w:tabs>
        <w:autoSpaceDE w:val="0"/>
        <w:snapToGrid w:val="0"/>
        <w:spacing w:before="120" w:after="120" w:line="360" w:lineRule="auto"/>
        <w:ind w:left="1134" w:firstLine="0"/>
        <w:jc w:val="both"/>
        <w:rPr>
          <w:rFonts w:eastAsia="Zurich BT" w:cs="Arial"/>
          <w:sz w:val="24"/>
        </w:rPr>
      </w:pPr>
      <w:proofErr w:type="gramStart"/>
      <w:r w:rsidRPr="00CA010D">
        <w:rPr>
          <w:rFonts w:eastAsia="Zurich BT" w:cs="Arial"/>
          <w:sz w:val="24"/>
        </w:rPr>
        <w:t>que</w:t>
      </w:r>
      <w:proofErr w:type="gramEnd"/>
      <w:r w:rsidRPr="00CA010D">
        <w:rPr>
          <w:rFonts w:eastAsia="Zurich BT" w:cs="Arial"/>
          <w:sz w:val="24"/>
        </w:rPr>
        <w:t xml:space="preserve"> não possui, em sua cadeia produtiva, empregados executando trabalho degradante ou forçado, observando o disposto nos incisos III e IV do art. 1º e no inciso III do art. 5º da Constituição Federal;</w:t>
      </w:r>
    </w:p>
    <w:p w14:paraId="0EA6C241" w14:textId="77777777" w:rsidR="007C3DD5" w:rsidRPr="00CA010D" w:rsidRDefault="007C3DD5" w:rsidP="00CA010D">
      <w:pPr>
        <w:numPr>
          <w:ilvl w:val="2"/>
          <w:numId w:val="1"/>
        </w:numPr>
        <w:tabs>
          <w:tab w:val="left" w:pos="1440"/>
        </w:tabs>
        <w:autoSpaceDE w:val="0"/>
        <w:snapToGrid w:val="0"/>
        <w:spacing w:before="120" w:after="120" w:line="360" w:lineRule="auto"/>
        <w:ind w:left="1134" w:firstLine="0"/>
        <w:jc w:val="both"/>
        <w:rPr>
          <w:rFonts w:eastAsia="Zurich BT" w:cs="Arial"/>
          <w:sz w:val="24"/>
        </w:rPr>
      </w:pPr>
      <w:proofErr w:type="gramStart"/>
      <w:r w:rsidRPr="00CA010D">
        <w:rPr>
          <w:rFonts w:eastAsia="Zurich BT" w:cs="Arial"/>
          <w:sz w:val="24"/>
        </w:rPr>
        <w:t>que</w:t>
      </w:r>
      <w:proofErr w:type="gramEnd"/>
      <w:r w:rsidRPr="00CA010D">
        <w:rPr>
          <w:rFonts w:eastAsia="Zurich BT" w:cs="Arial"/>
          <w:sz w:val="24"/>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001DB49E" w14:textId="77777777" w:rsidR="007C3DD5" w:rsidRPr="00CA010D" w:rsidRDefault="007C3DD5" w:rsidP="00CA010D">
      <w:pPr>
        <w:tabs>
          <w:tab w:val="left" w:pos="1440"/>
        </w:tabs>
        <w:autoSpaceDE w:val="0"/>
        <w:snapToGrid w:val="0"/>
        <w:spacing w:before="120" w:after="120" w:line="360" w:lineRule="auto"/>
        <w:ind w:left="1134"/>
        <w:jc w:val="both"/>
        <w:rPr>
          <w:rFonts w:eastAsia="Zurich BT" w:cs="Arial"/>
          <w:sz w:val="24"/>
        </w:rPr>
      </w:pPr>
    </w:p>
    <w:p w14:paraId="00931137" w14:textId="5CE1F110" w:rsidR="000F104D" w:rsidRPr="00CA010D" w:rsidRDefault="000F104D" w:rsidP="00CA010D">
      <w:pPr>
        <w:pStyle w:val="Nivel1"/>
        <w:spacing w:line="360" w:lineRule="auto"/>
        <w:ind w:left="357" w:hanging="357"/>
        <w:rPr>
          <w:rFonts w:cs="Arial"/>
          <w:color w:val="auto"/>
          <w:sz w:val="24"/>
          <w:szCs w:val="24"/>
        </w:rPr>
      </w:pPr>
      <w:r w:rsidRPr="00CA010D">
        <w:rPr>
          <w:rFonts w:cs="Arial"/>
          <w:color w:val="auto"/>
          <w:sz w:val="24"/>
          <w:szCs w:val="24"/>
        </w:rPr>
        <w:t>DO ENVIO DA PROPOSTA</w:t>
      </w:r>
    </w:p>
    <w:p w14:paraId="00931138" w14:textId="77777777" w:rsidR="00DF3D0B"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O licitante deverá encaminhar a proposta por meio do sistema eletrônico até a data e </w:t>
      </w:r>
      <w:proofErr w:type="gramStart"/>
      <w:r w:rsidRPr="00CA010D">
        <w:rPr>
          <w:rFonts w:cs="Arial"/>
          <w:sz w:val="24"/>
        </w:rPr>
        <w:t>horário marcados</w:t>
      </w:r>
      <w:proofErr w:type="gramEnd"/>
      <w:r w:rsidRPr="00CA010D">
        <w:rPr>
          <w:rFonts w:cs="Arial"/>
          <w:sz w:val="24"/>
        </w:rPr>
        <w:t xml:space="preserve"> para abertura da sessão, quando</w:t>
      </w:r>
      <w:r w:rsidR="00E93527" w:rsidRPr="00CA010D">
        <w:rPr>
          <w:rFonts w:cs="Arial"/>
          <w:sz w:val="24"/>
        </w:rPr>
        <w:t>,</w:t>
      </w:r>
      <w:r w:rsidRPr="00CA010D">
        <w:rPr>
          <w:rFonts w:cs="Arial"/>
          <w:sz w:val="24"/>
        </w:rPr>
        <w:t xml:space="preserve"> então, encerrar-se-á automaticamente a fase de recebimento de propostas.</w:t>
      </w:r>
    </w:p>
    <w:p w14:paraId="00931139" w14:textId="77777777" w:rsidR="00DF3D0B" w:rsidRPr="00CA010D" w:rsidRDefault="00DF3D0B" w:rsidP="00CA010D">
      <w:pPr>
        <w:numPr>
          <w:ilvl w:val="1"/>
          <w:numId w:val="1"/>
        </w:numPr>
        <w:spacing w:before="120" w:after="120" w:line="360" w:lineRule="auto"/>
        <w:ind w:left="425" w:firstLine="0"/>
        <w:jc w:val="both"/>
        <w:rPr>
          <w:rFonts w:cs="Arial"/>
          <w:sz w:val="24"/>
        </w:rPr>
      </w:pPr>
      <w:r w:rsidRPr="00CA010D">
        <w:rPr>
          <w:rFonts w:cs="Arial"/>
          <w:sz w:val="24"/>
        </w:rPr>
        <w:t>Todas as referências de tempo no Edital, no aviso e durante a sessão pública observarão o horário de Brasília – DF.</w:t>
      </w:r>
    </w:p>
    <w:p w14:paraId="0093113A"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lastRenderedPageBreak/>
        <w:t xml:space="preserve">O licitante será responsável por todas as transações que forem efetuadas em seu nome no sistema eletrônico, assumindo como firmes e verdadeiras suas propostas e lances. </w:t>
      </w:r>
    </w:p>
    <w:p w14:paraId="0093113B"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0093113C"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Até a abertura da sessão, os licitantes poderão retirar ou substituir as propostas apresentadas.  </w:t>
      </w:r>
    </w:p>
    <w:p w14:paraId="0093113D"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O licitante deverá enviar sua proposta mediante o preenchimento, no sistema eletrônico, dos seguintes campos:</w:t>
      </w:r>
    </w:p>
    <w:p w14:paraId="0093113E" w14:textId="6F6B0923"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sz w:val="24"/>
        </w:rPr>
      </w:pPr>
      <w:proofErr w:type="gramStart"/>
      <w:r w:rsidRPr="00CA010D">
        <w:rPr>
          <w:rFonts w:cs="Arial"/>
          <w:i/>
          <w:sz w:val="24"/>
        </w:rPr>
        <w:t>valor</w:t>
      </w:r>
      <w:proofErr w:type="gramEnd"/>
      <w:r w:rsidRPr="00CA010D">
        <w:rPr>
          <w:rFonts w:cs="Arial"/>
          <w:i/>
          <w:sz w:val="24"/>
        </w:rPr>
        <w:t xml:space="preserve"> </w:t>
      </w:r>
      <w:r w:rsidR="005D7A53" w:rsidRPr="00CA010D">
        <w:rPr>
          <w:rFonts w:cs="Arial"/>
          <w:i/>
          <w:sz w:val="24"/>
        </w:rPr>
        <w:t>unitário</w:t>
      </w:r>
      <w:r w:rsidRPr="00CA010D">
        <w:rPr>
          <w:rFonts w:cs="Arial"/>
          <w:sz w:val="24"/>
        </w:rPr>
        <w:t xml:space="preserve"> </w:t>
      </w:r>
      <w:r w:rsidRPr="00CA010D">
        <w:rPr>
          <w:rFonts w:cs="Arial"/>
          <w:bCs/>
          <w:i/>
          <w:iCs/>
          <w:sz w:val="24"/>
        </w:rPr>
        <w:t xml:space="preserve">do item; </w:t>
      </w:r>
    </w:p>
    <w:p w14:paraId="00931149" w14:textId="12474CE1"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i/>
          <w:sz w:val="24"/>
        </w:rPr>
      </w:pPr>
      <w:r w:rsidRPr="00CA010D">
        <w:rPr>
          <w:rFonts w:cs="Arial"/>
          <w:bCs/>
          <w:iCs/>
          <w:sz w:val="24"/>
        </w:rPr>
        <w:t>Descrição detalhada do objeto</w:t>
      </w:r>
      <w:r w:rsidR="005D7A53" w:rsidRPr="00CA010D">
        <w:rPr>
          <w:rFonts w:cs="Arial"/>
          <w:bCs/>
          <w:iCs/>
          <w:sz w:val="24"/>
        </w:rPr>
        <w:t xml:space="preserve">. </w:t>
      </w:r>
    </w:p>
    <w:p w14:paraId="0093114B" w14:textId="77777777" w:rsidR="000F104D" w:rsidRPr="00CA010D" w:rsidRDefault="000F104D" w:rsidP="00CA010D">
      <w:pPr>
        <w:numPr>
          <w:ilvl w:val="1"/>
          <w:numId w:val="1"/>
        </w:numPr>
        <w:spacing w:before="120" w:after="120" w:line="360" w:lineRule="auto"/>
        <w:ind w:left="425" w:firstLine="0"/>
        <w:jc w:val="both"/>
        <w:rPr>
          <w:rFonts w:cs="Arial"/>
          <w:iCs/>
          <w:sz w:val="24"/>
        </w:rPr>
      </w:pPr>
      <w:r w:rsidRPr="00CA010D">
        <w:rPr>
          <w:rFonts w:cs="Arial"/>
          <w:sz w:val="24"/>
        </w:rPr>
        <w:t xml:space="preserve">Todas as especificações do objeto contidas na proposta vinculam a Contratada. </w:t>
      </w:r>
    </w:p>
    <w:p w14:paraId="4552AB3B" w14:textId="77777777" w:rsidR="007C3DD5" w:rsidRPr="00CA010D" w:rsidRDefault="007E1966" w:rsidP="00CA010D">
      <w:pPr>
        <w:numPr>
          <w:ilvl w:val="1"/>
          <w:numId w:val="1"/>
        </w:numPr>
        <w:spacing w:before="120" w:after="120" w:line="360" w:lineRule="auto"/>
        <w:ind w:left="425" w:firstLine="0"/>
        <w:jc w:val="both"/>
        <w:rPr>
          <w:rFonts w:cs="Arial"/>
          <w:sz w:val="24"/>
        </w:rPr>
      </w:pPr>
      <w:r w:rsidRPr="00CA010D">
        <w:rPr>
          <w:rFonts w:cs="Arial"/>
          <w:sz w:val="24"/>
        </w:rPr>
        <w:t>Nos valores propostos estarão inclusos todos os custos operacionais, encargos previdenciários, trabalhistas, tributários, comerciais e quaisquer outros que incidam direta ou indiretamente na prestação dos serviços.</w:t>
      </w:r>
    </w:p>
    <w:p w14:paraId="35BC1B39" w14:textId="77777777" w:rsidR="007C3DD5" w:rsidRPr="00CA010D" w:rsidRDefault="007C3DD5"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rPr>
        <w:t xml:space="preserve">A Contratada deverá arcar com o ônus decorrente de eventual equívoco no dimensionamento dos quantitativos de sua proposta, caso o previsto não seja satisfatório para o atendimento do objeto da licitação, exceto quando ocorrer algum dos eventos arrolados nos incisos do §1° do artigo 57 da Lei n° 8.666, de 1993. </w:t>
      </w:r>
    </w:p>
    <w:p w14:paraId="0C6D2A8F" w14:textId="77777777" w:rsidR="007C3DD5" w:rsidRPr="00CA010D" w:rsidRDefault="007C3DD5" w:rsidP="00CA010D">
      <w:pPr>
        <w:numPr>
          <w:ilvl w:val="2"/>
          <w:numId w:val="1"/>
        </w:numPr>
        <w:tabs>
          <w:tab w:val="left" w:pos="1440"/>
        </w:tabs>
        <w:autoSpaceDE w:val="0"/>
        <w:snapToGrid w:val="0"/>
        <w:spacing w:before="120" w:after="120" w:line="360" w:lineRule="auto"/>
        <w:ind w:left="1134" w:firstLine="0"/>
        <w:jc w:val="both"/>
        <w:rPr>
          <w:rFonts w:cs="Arial"/>
          <w:sz w:val="24"/>
        </w:rPr>
      </w:pPr>
      <w:proofErr w:type="gramStart"/>
      <w:r w:rsidRPr="00CA010D">
        <w:rPr>
          <w:rFonts w:cs="Arial"/>
          <w:sz w:val="24"/>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w:t>
      </w:r>
      <w:r w:rsidRPr="00CA010D">
        <w:rPr>
          <w:rFonts w:cs="Arial"/>
          <w:sz w:val="24"/>
        </w:rPr>
        <w:lastRenderedPageBreak/>
        <w:t>adequação contratual do quantitativo necessário, com base na alínea “b” do inciso I do art. 65 da Lei nº 8.666, de 1993, nos termos do art. 63, §2º da IN 5/2017)</w:t>
      </w:r>
      <w:proofErr w:type="gramEnd"/>
      <w:r w:rsidRPr="00CA010D">
        <w:rPr>
          <w:rFonts w:cs="Arial"/>
          <w:sz w:val="24"/>
        </w:rPr>
        <w:t>;</w:t>
      </w:r>
    </w:p>
    <w:p w14:paraId="71567BC0" w14:textId="0F7FD286" w:rsidR="000562AE" w:rsidRPr="00CA010D" w:rsidRDefault="000562AE" w:rsidP="00CA010D">
      <w:pPr>
        <w:numPr>
          <w:ilvl w:val="1"/>
          <w:numId w:val="1"/>
        </w:numPr>
        <w:spacing w:before="120" w:after="120" w:line="360" w:lineRule="auto"/>
        <w:ind w:left="425" w:firstLine="0"/>
        <w:jc w:val="both"/>
        <w:rPr>
          <w:rFonts w:cs="Arial"/>
          <w:sz w:val="24"/>
        </w:rPr>
      </w:pPr>
      <w:r w:rsidRPr="00CA010D">
        <w:rPr>
          <w:rFonts w:cs="Arial"/>
          <w:sz w:val="24"/>
        </w:rPr>
        <w:t>Em se tratando de Microempreendedor Individual – MEI, o licitante deverá incluir, no campo das condições da proposta do sistema eletrônico, o valor correspondente à contribuição prevista no art. 18-B da Lei Complementar n. 123, de 2006.</w:t>
      </w:r>
    </w:p>
    <w:p w14:paraId="2057B11F" w14:textId="3D898C15" w:rsidR="00685B34" w:rsidRPr="00CA010D" w:rsidRDefault="00685B34" w:rsidP="00CA010D">
      <w:pPr>
        <w:numPr>
          <w:ilvl w:val="1"/>
          <w:numId w:val="1"/>
        </w:numPr>
        <w:spacing w:before="120" w:after="120" w:line="360" w:lineRule="auto"/>
        <w:ind w:left="425" w:firstLine="0"/>
        <w:jc w:val="both"/>
        <w:rPr>
          <w:rFonts w:cs="Arial"/>
          <w:sz w:val="24"/>
        </w:rPr>
      </w:pPr>
      <w:r w:rsidRPr="00CA010D">
        <w:rPr>
          <w:rFonts w:cs="Arial"/>
          <w:sz w:val="24"/>
        </w:rPr>
        <w:t>Quando se tratar de cooperativa de serviço, o licitante preencherá, no campo condições da proposta do sistema eletrônico, o valor correspondente ao percentual de que trata o art. 22, inciso IV, da Lei Nº 8.212, de 24.07.91, com a redação da Lei nº 9.875, de 26.11.99, também referido no art. 72 da IN/RFB nº 971, de 13.11.2009</w:t>
      </w:r>
      <w:proofErr w:type="gramStart"/>
      <w:r w:rsidRPr="00CA010D">
        <w:rPr>
          <w:rFonts w:cs="Arial"/>
          <w:sz w:val="24"/>
        </w:rPr>
        <w:t xml:space="preserve">( </w:t>
      </w:r>
      <w:proofErr w:type="gramEnd"/>
      <w:r w:rsidRPr="00CA010D">
        <w:rPr>
          <w:rFonts w:cs="Arial"/>
          <w:sz w:val="24"/>
        </w:rPr>
        <w:t>DOU 17.11.2009).</w:t>
      </w:r>
    </w:p>
    <w:p w14:paraId="0093114F" w14:textId="6AEC1FF5"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O prazo de validade da proposta não será inferior a </w:t>
      </w:r>
      <w:r w:rsidR="005D7A53" w:rsidRPr="00CA010D">
        <w:rPr>
          <w:rFonts w:cs="Arial"/>
          <w:sz w:val="24"/>
        </w:rPr>
        <w:t>60(sessenta)</w:t>
      </w:r>
      <w:r w:rsidRPr="00CA010D">
        <w:rPr>
          <w:rFonts w:cs="Arial"/>
          <w:bCs/>
          <w:iCs/>
          <w:sz w:val="24"/>
        </w:rPr>
        <w:t xml:space="preserve"> dias</w:t>
      </w:r>
      <w:r w:rsidRPr="00CA010D">
        <w:rPr>
          <w:rFonts w:cs="Arial"/>
          <w:b/>
          <w:sz w:val="24"/>
        </w:rPr>
        <w:t>,</w:t>
      </w:r>
      <w:r w:rsidRPr="00CA010D">
        <w:rPr>
          <w:rFonts w:cs="Arial"/>
          <w:sz w:val="24"/>
        </w:rPr>
        <w:t xml:space="preserve"> a contar da data de sua apresentação. </w:t>
      </w:r>
    </w:p>
    <w:p w14:paraId="00931151" w14:textId="7777777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rPr>
        <w:t>DAS PROPOSTAS E FORMULAÇÃO DE LANCES</w:t>
      </w:r>
    </w:p>
    <w:p w14:paraId="00931152"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lang w:eastAsia="en-US"/>
        </w:rPr>
        <w:t xml:space="preserve">A abertura da presente licitação dar-se-á em sessão pública, por meio de sistema eletrônico, na data, horário e </w:t>
      </w:r>
      <w:proofErr w:type="gramStart"/>
      <w:r w:rsidRPr="00CA010D">
        <w:rPr>
          <w:rFonts w:cs="Arial"/>
          <w:sz w:val="24"/>
          <w:lang w:eastAsia="en-US"/>
        </w:rPr>
        <w:t>local indicados</w:t>
      </w:r>
      <w:proofErr w:type="gramEnd"/>
      <w:r w:rsidRPr="00CA010D">
        <w:rPr>
          <w:rFonts w:cs="Arial"/>
          <w:sz w:val="24"/>
          <w:lang w:eastAsia="en-US"/>
        </w:rPr>
        <w:t xml:space="preserve"> neste Edital.</w:t>
      </w:r>
    </w:p>
    <w:p w14:paraId="00931153"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O </w:t>
      </w:r>
      <w:r w:rsidR="00E17E25" w:rsidRPr="00CA010D">
        <w:rPr>
          <w:rFonts w:cs="Arial"/>
          <w:sz w:val="24"/>
        </w:rPr>
        <w:t>Pregoeiro</w:t>
      </w:r>
      <w:r w:rsidRPr="00CA010D">
        <w:rPr>
          <w:rFonts w:cs="Arial"/>
          <w:sz w:val="24"/>
        </w:rPr>
        <w:t xml:space="preserve"> verificará as propostas apresentadas, desclassificando desde logo aquelas que não estejam em conformidade com os requisitos estabelecidos neste Edital, contenham vícios insanáveis ou não apresentem as </w:t>
      </w:r>
      <w:r w:rsidRPr="00CA010D">
        <w:rPr>
          <w:rFonts w:cs="Arial"/>
          <w:i/>
          <w:sz w:val="24"/>
        </w:rPr>
        <w:t>especificações técnicas exigidas</w:t>
      </w:r>
      <w:r w:rsidR="001F1E52" w:rsidRPr="00CA010D">
        <w:rPr>
          <w:rFonts w:cs="Arial"/>
          <w:i/>
          <w:sz w:val="24"/>
        </w:rPr>
        <w:t xml:space="preserve"> </w:t>
      </w:r>
      <w:r w:rsidRPr="00CA010D">
        <w:rPr>
          <w:rFonts w:cs="Arial"/>
          <w:i/>
          <w:sz w:val="24"/>
        </w:rPr>
        <w:t>no Termo de Referência</w:t>
      </w:r>
      <w:r w:rsidRPr="00CA010D">
        <w:rPr>
          <w:rFonts w:cs="Arial"/>
          <w:sz w:val="24"/>
        </w:rPr>
        <w:t xml:space="preserve">. </w:t>
      </w:r>
    </w:p>
    <w:p w14:paraId="00931155" w14:textId="77777777"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rPr>
        <w:t>A desclassificação será sempre fundamentada e registrada no sistema, com acompanhamento em tempo real por todos os participantes.</w:t>
      </w:r>
    </w:p>
    <w:p w14:paraId="00931156" w14:textId="77777777"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rPr>
        <w:t>A não desclassificação da proposta não impede o seu julgamento definitivo</w:t>
      </w:r>
      <w:r w:rsidR="002077E4" w:rsidRPr="00CA010D">
        <w:rPr>
          <w:rFonts w:cs="Arial"/>
          <w:sz w:val="24"/>
        </w:rPr>
        <w:t xml:space="preserve"> em sentido contrário</w:t>
      </w:r>
      <w:r w:rsidRPr="00CA010D">
        <w:rPr>
          <w:rFonts w:cs="Arial"/>
          <w:sz w:val="24"/>
        </w:rPr>
        <w:t>, levado a efeito na fase de aceitação.</w:t>
      </w:r>
    </w:p>
    <w:p w14:paraId="00931157"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O sistema ordenará automaticamente as propostas classificadas, sendo que somente estas participarão da fase de lances.</w:t>
      </w:r>
    </w:p>
    <w:p w14:paraId="00931158"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lastRenderedPageBreak/>
        <w:t xml:space="preserve">O sistema disponibilizará campo próprio para troca de </w:t>
      </w:r>
      <w:r w:rsidR="005523D0" w:rsidRPr="00CA010D">
        <w:rPr>
          <w:rFonts w:cs="Arial"/>
          <w:sz w:val="24"/>
        </w:rPr>
        <w:t>mensagens</w:t>
      </w:r>
      <w:r w:rsidRPr="00CA010D">
        <w:rPr>
          <w:rFonts w:cs="Arial"/>
          <w:sz w:val="24"/>
        </w:rPr>
        <w:t xml:space="preserve"> entre o </w:t>
      </w:r>
      <w:r w:rsidR="00E17E25" w:rsidRPr="00CA010D">
        <w:rPr>
          <w:rFonts w:cs="Arial"/>
          <w:sz w:val="24"/>
        </w:rPr>
        <w:t>Pregoeiro</w:t>
      </w:r>
      <w:r w:rsidRPr="00CA010D">
        <w:rPr>
          <w:rFonts w:cs="Arial"/>
          <w:sz w:val="24"/>
        </w:rPr>
        <w:t xml:space="preserve"> e os licitantes.</w:t>
      </w:r>
    </w:p>
    <w:p w14:paraId="00931159"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Iniciada a etapa competitiva, os licitantes deverão encaminhar lances exclusivamente por meio de sistema eletrônico, sendo imediatamente informados do seu recebimento e do valor consignado no registro. </w:t>
      </w:r>
    </w:p>
    <w:p w14:paraId="0093115A" w14:textId="3172B493"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i/>
          <w:sz w:val="24"/>
        </w:rPr>
      </w:pPr>
      <w:r w:rsidRPr="00CA010D">
        <w:rPr>
          <w:rFonts w:cs="Arial"/>
          <w:i/>
          <w:sz w:val="24"/>
        </w:rPr>
        <w:t>O lance deverá ser ofertado pelo valor</w:t>
      </w:r>
      <w:r w:rsidR="005D7A53" w:rsidRPr="00CA010D">
        <w:rPr>
          <w:rFonts w:cs="Arial"/>
          <w:i/>
          <w:sz w:val="24"/>
        </w:rPr>
        <w:t xml:space="preserve"> unitário</w:t>
      </w:r>
      <w:r w:rsidR="00520955" w:rsidRPr="00CA010D">
        <w:rPr>
          <w:rFonts w:cs="Arial"/>
          <w:i/>
          <w:sz w:val="24"/>
        </w:rPr>
        <w:t xml:space="preserve"> do </w:t>
      </w:r>
      <w:r w:rsidR="005D7A53" w:rsidRPr="00CA010D">
        <w:rPr>
          <w:rFonts w:cs="Arial"/>
          <w:i/>
          <w:sz w:val="24"/>
        </w:rPr>
        <w:t>item.</w:t>
      </w:r>
    </w:p>
    <w:p w14:paraId="0093115B" w14:textId="77777777" w:rsidR="00A546F6" w:rsidRPr="00CA010D" w:rsidRDefault="00A546F6" w:rsidP="00CA010D">
      <w:pPr>
        <w:pStyle w:val="PargrafodaLista"/>
        <w:numPr>
          <w:ilvl w:val="1"/>
          <w:numId w:val="1"/>
        </w:numPr>
        <w:spacing w:before="120" w:after="120" w:line="360" w:lineRule="auto"/>
        <w:ind w:left="425" w:firstLine="0"/>
        <w:contextualSpacing w:val="0"/>
        <w:jc w:val="both"/>
        <w:rPr>
          <w:rFonts w:cs="Arial"/>
          <w:sz w:val="24"/>
        </w:rPr>
      </w:pPr>
      <w:r w:rsidRPr="00CA010D">
        <w:rPr>
          <w:rFonts w:cs="Arial"/>
          <w:sz w:val="24"/>
        </w:rPr>
        <w:t>Os licitantes poderão oferecer lances sucessivos, observando o horário fixado para abertura da sessão e as regras estabelecidas no Edital.</w:t>
      </w:r>
    </w:p>
    <w:p w14:paraId="0093115C" w14:textId="36D3D2EB" w:rsidR="00A546F6" w:rsidRPr="00CA010D" w:rsidRDefault="00A546F6" w:rsidP="00CA010D">
      <w:pPr>
        <w:pStyle w:val="PargrafodaLista"/>
        <w:numPr>
          <w:ilvl w:val="1"/>
          <w:numId w:val="1"/>
        </w:numPr>
        <w:spacing w:before="120" w:after="120" w:line="360" w:lineRule="auto"/>
        <w:ind w:left="425" w:firstLine="0"/>
        <w:contextualSpacing w:val="0"/>
        <w:jc w:val="both"/>
        <w:rPr>
          <w:rFonts w:cs="Arial"/>
          <w:i/>
          <w:sz w:val="24"/>
        </w:rPr>
      </w:pPr>
      <w:r w:rsidRPr="00CA010D">
        <w:rPr>
          <w:rFonts w:cs="Arial"/>
          <w:i/>
          <w:sz w:val="24"/>
        </w:rPr>
        <w:t xml:space="preserve">O intervalo mínimo de diferença de valores entre os lances, que incidirá tanto em relação aos lances intermediários quanto em relação à proposta que cobrir a melhor oferta deverá ser     </w:t>
      </w:r>
      <w:r w:rsidR="005D7A53" w:rsidRPr="00CA010D">
        <w:rPr>
          <w:rFonts w:cs="Arial"/>
          <w:i/>
          <w:sz w:val="24"/>
        </w:rPr>
        <w:t>01(um) real.</w:t>
      </w:r>
    </w:p>
    <w:p w14:paraId="0093115D" w14:textId="77777777" w:rsidR="00A546F6" w:rsidRPr="00CA010D" w:rsidRDefault="00A546F6" w:rsidP="00CA010D">
      <w:pPr>
        <w:pStyle w:val="PargrafodaLista"/>
        <w:numPr>
          <w:ilvl w:val="2"/>
          <w:numId w:val="1"/>
        </w:numPr>
        <w:spacing w:before="120" w:after="120" w:line="360" w:lineRule="auto"/>
        <w:ind w:left="1134" w:firstLine="0"/>
        <w:contextualSpacing w:val="0"/>
        <w:jc w:val="both"/>
        <w:rPr>
          <w:rFonts w:cs="Arial"/>
          <w:i/>
          <w:sz w:val="24"/>
        </w:rPr>
      </w:pPr>
      <w:r w:rsidRPr="00CA010D">
        <w:rPr>
          <w:rFonts w:cs="Arial"/>
          <w:i/>
          <w:sz w:val="24"/>
        </w:rPr>
        <w:t>Em caso de falha no sistema, os lances em desacordo com a norma deverão ser desconsiderados pelo pregoeiro, devendo a ocorrência ser comunicada imediatamente à Secretaria de Logística e Tecnologia da Informação.</w:t>
      </w:r>
    </w:p>
    <w:p w14:paraId="0093115E" w14:textId="77777777" w:rsidR="00A546F6" w:rsidRPr="00CA010D" w:rsidRDefault="00A546F6" w:rsidP="00CA010D">
      <w:pPr>
        <w:pStyle w:val="PargrafodaLista"/>
        <w:numPr>
          <w:ilvl w:val="2"/>
          <w:numId w:val="1"/>
        </w:numPr>
        <w:spacing w:before="120" w:after="120" w:line="360" w:lineRule="auto"/>
        <w:ind w:left="1134" w:firstLine="0"/>
        <w:contextualSpacing w:val="0"/>
        <w:jc w:val="both"/>
        <w:rPr>
          <w:rFonts w:cs="Arial"/>
          <w:i/>
          <w:sz w:val="24"/>
        </w:rPr>
      </w:pPr>
      <w:r w:rsidRPr="00CA010D">
        <w:rPr>
          <w:rFonts w:cs="Arial"/>
          <w:i/>
          <w:sz w:val="24"/>
        </w:rPr>
        <w:t>Na hipótese do subitem anterior, a ocorrência será registrada em campo próprio do sistema.</w:t>
      </w:r>
    </w:p>
    <w:p w14:paraId="00931160" w14:textId="77777777" w:rsidR="00A546F6" w:rsidRPr="00CA010D" w:rsidRDefault="00A546F6" w:rsidP="00CA010D">
      <w:pPr>
        <w:pStyle w:val="PargrafodaLista"/>
        <w:numPr>
          <w:ilvl w:val="1"/>
          <w:numId w:val="1"/>
        </w:numPr>
        <w:spacing w:before="120" w:after="120" w:line="360" w:lineRule="auto"/>
        <w:ind w:left="425" w:firstLine="0"/>
        <w:contextualSpacing w:val="0"/>
        <w:jc w:val="both"/>
        <w:rPr>
          <w:rFonts w:cs="Arial"/>
          <w:sz w:val="24"/>
        </w:rPr>
      </w:pPr>
      <w:r w:rsidRPr="00CA010D">
        <w:rPr>
          <w:rFonts w:cs="Arial"/>
          <w:sz w:val="24"/>
        </w:rPr>
        <w:t xml:space="preserve">O licitante somente poderá oferecer lance inferior ao último por ele ofertado e registrado pelo sistema. </w:t>
      </w:r>
    </w:p>
    <w:p w14:paraId="00931161" w14:textId="77777777" w:rsidR="000F104D" w:rsidRPr="00CA010D" w:rsidRDefault="00A546F6" w:rsidP="00CA010D">
      <w:pPr>
        <w:numPr>
          <w:ilvl w:val="2"/>
          <w:numId w:val="1"/>
        </w:numPr>
        <w:spacing w:before="120" w:after="120" w:line="360" w:lineRule="auto"/>
        <w:ind w:left="1134" w:firstLine="0"/>
        <w:jc w:val="both"/>
        <w:rPr>
          <w:rFonts w:cs="Arial"/>
          <w:sz w:val="24"/>
        </w:rPr>
      </w:pPr>
      <w:r w:rsidRPr="00CA010D">
        <w:rPr>
          <w:rFonts w:cs="Arial"/>
          <w:sz w:val="24"/>
        </w:rPr>
        <w:t>O intervalo entre os lances enviados pelo mesmo licitante não poderá ser inferior a vinte (20) segundos e o intervalo entre lances não poderá ser inferior a três (3) segundos</w:t>
      </w:r>
      <w:r w:rsidR="000F104D" w:rsidRPr="00CA010D">
        <w:rPr>
          <w:rFonts w:cs="Arial"/>
          <w:sz w:val="24"/>
        </w:rPr>
        <w:t xml:space="preserve">. </w:t>
      </w:r>
    </w:p>
    <w:p w14:paraId="00931162"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Não serão aceitos dois ou mais lances de mesmo valor, prevalecendo aquele que for recebido e registrado em primeiro lugar. </w:t>
      </w:r>
    </w:p>
    <w:p w14:paraId="00931163"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Durante o transcurso da sessão pública, os licitantes serão informados, em tempo real, do valor do menor lance registrado, vedada a identificação do licitante. </w:t>
      </w:r>
    </w:p>
    <w:p w14:paraId="00931164"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lastRenderedPageBreak/>
        <w:t xml:space="preserve">No caso de desconexão com o </w:t>
      </w:r>
      <w:r w:rsidR="00E17E25" w:rsidRPr="00CA010D">
        <w:rPr>
          <w:rFonts w:cs="Arial"/>
          <w:sz w:val="24"/>
        </w:rPr>
        <w:t>Pregoeiro</w:t>
      </w:r>
      <w:r w:rsidRPr="00CA010D">
        <w:rPr>
          <w:rFonts w:cs="Arial"/>
          <w:sz w:val="24"/>
        </w:rPr>
        <w:t xml:space="preserve">, no decorrer da etapa competitiva do Pregão, o sistema eletrônico poderá permanecer acessível aos licitantes para a recepção dos lances. </w:t>
      </w:r>
    </w:p>
    <w:p w14:paraId="7153C3B6" w14:textId="77777777" w:rsidR="00053712"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Se a desconexão perdurar por tempo superior a 10 (dez) minutos, a sessão será suspensa e terá reinício somente após comunicação expressa do </w:t>
      </w:r>
      <w:r w:rsidR="00E17E25" w:rsidRPr="00CA010D">
        <w:rPr>
          <w:rFonts w:cs="Arial"/>
          <w:sz w:val="24"/>
        </w:rPr>
        <w:t>Pregoeiro</w:t>
      </w:r>
      <w:r w:rsidRPr="00CA010D">
        <w:rPr>
          <w:rFonts w:cs="Arial"/>
          <w:sz w:val="24"/>
        </w:rPr>
        <w:t xml:space="preserve"> aos participantes.</w:t>
      </w:r>
    </w:p>
    <w:p w14:paraId="4260BE62" w14:textId="77777777" w:rsidR="00053712" w:rsidRPr="00CA010D" w:rsidRDefault="00053712" w:rsidP="00CA010D">
      <w:pPr>
        <w:numPr>
          <w:ilvl w:val="1"/>
          <w:numId w:val="1"/>
        </w:numPr>
        <w:spacing w:before="120" w:after="120" w:line="360" w:lineRule="auto"/>
        <w:ind w:left="425" w:firstLine="0"/>
        <w:jc w:val="both"/>
        <w:rPr>
          <w:rFonts w:cs="Arial"/>
          <w:sz w:val="24"/>
        </w:rPr>
      </w:pPr>
      <w:r w:rsidRPr="00CA010D">
        <w:rPr>
          <w:rFonts w:cs="Arial"/>
          <w:sz w:val="24"/>
        </w:rPr>
        <w:t>O critério de julgamento adotado será o menor preço, conforme definido neste Edital e seus anexos.</w:t>
      </w:r>
    </w:p>
    <w:p w14:paraId="00931166" w14:textId="77777777" w:rsidR="000F104D" w:rsidRPr="00CA010D" w:rsidRDefault="000F104D" w:rsidP="00CA010D">
      <w:pPr>
        <w:numPr>
          <w:ilvl w:val="1"/>
          <w:numId w:val="1"/>
        </w:numPr>
        <w:spacing w:before="120" w:after="120" w:line="360" w:lineRule="auto"/>
        <w:ind w:left="425" w:firstLine="0"/>
        <w:jc w:val="both"/>
        <w:rPr>
          <w:rFonts w:eastAsia="Zurich BT" w:cs="Arial"/>
          <w:bCs/>
          <w:sz w:val="24"/>
        </w:rPr>
      </w:pPr>
      <w:r w:rsidRPr="00CA010D">
        <w:rPr>
          <w:rFonts w:cs="Arial"/>
          <w:sz w:val="24"/>
        </w:rPr>
        <w:t xml:space="preserve">A etapa de lances da sessão pública será encerrada por decisão do </w:t>
      </w:r>
      <w:r w:rsidR="00E17E25" w:rsidRPr="00CA010D">
        <w:rPr>
          <w:rFonts w:cs="Arial"/>
          <w:sz w:val="24"/>
        </w:rPr>
        <w:t>Pregoeiro</w:t>
      </w:r>
      <w:r w:rsidRPr="00CA010D">
        <w:rPr>
          <w:rFonts w:cs="Arial"/>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177A9BFF" w14:textId="77777777" w:rsidR="00053712"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lang w:eastAsia="en-US"/>
        </w:rPr>
        <w:t>Caso o licitante não apresente lances, concorrerá com o valor de sua proposta e, na hipótese de desistência de apresentar outros lances, valerá o último lance por ele ofertado, para efeito de ordenação das propostas.</w:t>
      </w:r>
    </w:p>
    <w:p w14:paraId="7988AAAE" w14:textId="77777777" w:rsidR="00053712" w:rsidRPr="00CA010D" w:rsidRDefault="00053712" w:rsidP="00CA010D">
      <w:pPr>
        <w:numPr>
          <w:ilvl w:val="1"/>
          <w:numId w:val="1"/>
        </w:numPr>
        <w:spacing w:before="120" w:after="120" w:line="360" w:lineRule="auto"/>
        <w:ind w:left="425" w:firstLine="0"/>
        <w:jc w:val="both"/>
        <w:rPr>
          <w:rFonts w:cs="Arial"/>
          <w:sz w:val="24"/>
        </w:rPr>
      </w:pPr>
      <w:r w:rsidRPr="00CA010D">
        <w:rPr>
          <w:rFonts w:cs="Arial"/>
          <w:sz w:val="24"/>
        </w:rPr>
        <w:t xml:space="preserve">Só se aplica o sorteio quando houver empate entre as propostas e ausência de lances. Lances equivalentes não serão considerados iguais, vez que a ordem de apresentação pelos licitantes é utilizada como um dos critérios de classificação.  </w:t>
      </w:r>
    </w:p>
    <w:p w14:paraId="60CFD65F" w14:textId="738D477A" w:rsidR="00685B34" w:rsidRPr="00CA010D" w:rsidRDefault="00685B34" w:rsidP="00CA010D">
      <w:pPr>
        <w:numPr>
          <w:ilvl w:val="1"/>
          <w:numId w:val="1"/>
        </w:numPr>
        <w:spacing w:before="120" w:after="120" w:line="360" w:lineRule="auto"/>
        <w:ind w:left="425" w:firstLine="0"/>
        <w:jc w:val="both"/>
        <w:rPr>
          <w:rFonts w:cs="Arial"/>
          <w:sz w:val="24"/>
        </w:rPr>
      </w:pPr>
      <w:r w:rsidRPr="00CA010D">
        <w:rPr>
          <w:rFonts w:cs="Arial"/>
          <w:sz w:val="24"/>
        </w:rPr>
        <w:t>Ao final do procedimento, após encerramento da etapa competitiva, os licitantes poderão reduzir seus preços ao valor da proposta do licitante mais bem classificado.</w:t>
      </w:r>
    </w:p>
    <w:p w14:paraId="0093116D" w14:textId="7777777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lang w:eastAsia="en-US"/>
        </w:rPr>
        <w:t>DA ACEITABILIDADE DA PROPOSTA VENCEDORA.</w:t>
      </w:r>
    </w:p>
    <w:p w14:paraId="0093116F" w14:textId="77777777" w:rsidR="00DF3D0B" w:rsidRPr="00CA010D" w:rsidRDefault="00DF3D0B"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Encerrada a etapa de lances e depois da verificação de possível empate, o Pregoeiro examinará a proposta classificada</w:t>
      </w:r>
      <w:r w:rsidRPr="00CA010D">
        <w:rPr>
          <w:rFonts w:eastAsiaTheme="minorEastAsia" w:cs="Arial"/>
          <w:sz w:val="24"/>
          <w:lang w:eastAsia="en-US"/>
        </w:rPr>
        <w:t xml:space="preserve"> </w:t>
      </w:r>
      <w:r w:rsidRPr="00CA010D">
        <w:rPr>
          <w:rFonts w:cs="Arial"/>
          <w:sz w:val="24"/>
          <w:lang w:eastAsia="en-US"/>
        </w:rPr>
        <w:t>em primeiro lugar quanto ao preço, a sua exequibilidade, bem como quanto ao cumprimento das especificações do objeto.</w:t>
      </w:r>
    </w:p>
    <w:p w14:paraId="13B4A02C" w14:textId="77777777" w:rsidR="00053712" w:rsidRPr="00CA010D" w:rsidRDefault="00053712"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lastRenderedPageBreak/>
        <w:t xml:space="preserve">Será desclassificada a proposta ou o lance vencedor, nos termos do item 9.1 do Anexo VII-A da In SEGES/MP n. 5/2017, que: </w:t>
      </w:r>
    </w:p>
    <w:p w14:paraId="1371701C" w14:textId="77777777" w:rsidR="00053712" w:rsidRPr="00CA010D" w:rsidRDefault="00053712" w:rsidP="00CA010D">
      <w:pPr>
        <w:numPr>
          <w:ilvl w:val="2"/>
          <w:numId w:val="1"/>
        </w:numPr>
        <w:spacing w:before="120" w:after="120" w:line="360" w:lineRule="auto"/>
        <w:ind w:left="1071"/>
        <w:jc w:val="both"/>
        <w:rPr>
          <w:rFonts w:cs="Arial"/>
          <w:sz w:val="24"/>
          <w:bdr w:val="none" w:sz="0" w:space="0" w:color="auto" w:frame="1"/>
        </w:rPr>
      </w:pPr>
      <w:proofErr w:type="gramStart"/>
      <w:r w:rsidRPr="00CA010D">
        <w:rPr>
          <w:rFonts w:cs="Arial"/>
          <w:sz w:val="24"/>
          <w:lang w:eastAsia="en-US"/>
        </w:rPr>
        <w:t>contenha</w:t>
      </w:r>
      <w:proofErr w:type="gramEnd"/>
      <w:r w:rsidRPr="00CA010D">
        <w:rPr>
          <w:rFonts w:cs="Arial"/>
          <w:sz w:val="24"/>
          <w:bdr w:val="none" w:sz="0" w:space="0" w:color="auto" w:frame="1"/>
        </w:rPr>
        <w:t xml:space="preserve"> vício insanável ou ilegalidade;</w:t>
      </w:r>
    </w:p>
    <w:p w14:paraId="01E69786" w14:textId="77777777" w:rsidR="00053712" w:rsidRPr="00CA010D" w:rsidRDefault="00053712" w:rsidP="00CA010D">
      <w:pPr>
        <w:numPr>
          <w:ilvl w:val="2"/>
          <w:numId w:val="1"/>
        </w:numPr>
        <w:spacing w:before="120" w:after="120" w:line="360" w:lineRule="auto"/>
        <w:ind w:left="1071"/>
        <w:jc w:val="both"/>
        <w:rPr>
          <w:rFonts w:cs="Arial"/>
          <w:sz w:val="24"/>
          <w:bdr w:val="none" w:sz="0" w:space="0" w:color="auto" w:frame="1"/>
        </w:rPr>
      </w:pPr>
      <w:proofErr w:type="gramStart"/>
      <w:r w:rsidRPr="00CA010D">
        <w:rPr>
          <w:rFonts w:cs="Arial"/>
          <w:sz w:val="24"/>
          <w:bdr w:val="none" w:sz="0" w:space="0" w:color="auto" w:frame="1"/>
        </w:rPr>
        <w:t>não</w:t>
      </w:r>
      <w:proofErr w:type="gramEnd"/>
      <w:r w:rsidRPr="00CA010D">
        <w:rPr>
          <w:rFonts w:cs="Arial"/>
          <w:sz w:val="24"/>
          <w:bdr w:val="none" w:sz="0" w:space="0" w:color="auto" w:frame="1"/>
        </w:rPr>
        <w:t xml:space="preserve"> </w:t>
      </w:r>
      <w:r w:rsidRPr="00CA010D">
        <w:rPr>
          <w:rFonts w:cs="Arial"/>
          <w:sz w:val="24"/>
          <w:lang w:eastAsia="en-US"/>
        </w:rPr>
        <w:t>apresente</w:t>
      </w:r>
      <w:r w:rsidRPr="00CA010D">
        <w:rPr>
          <w:rFonts w:cs="Arial"/>
          <w:sz w:val="24"/>
          <w:bdr w:val="none" w:sz="0" w:space="0" w:color="auto" w:frame="1"/>
        </w:rPr>
        <w:t xml:space="preserve"> as especificações técnicas exigidas pelo Termo de Referência;</w:t>
      </w:r>
    </w:p>
    <w:p w14:paraId="064FAFBF" w14:textId="77777777" w:rsidR="00053712" w:rsidRPr="00CA010D" w:rsidRDefault="00053712" w:rsidP="00CA010D">
      <w:pPr>
        <w:numPr>
          <w:ilvl w:val="2"/>
          <w:numId w:val="1"/>
        </w:numPr>
        <w:spacing w:before="120" w:after="120" w:line="360" w:lineRule="auto"/>
        <w:ind w:left="1071"/>
        <w:jc w:val="both"/>
        <w:rPr>
          <w:rFonts w:cs="Arial"/>
          <w:bCs/>
          <w:sz w:val="24"/>
        </w:rPr>
      </w:pPr>
      <w:proofErr w:type="gramStart"/>
      <w:r w:rsidRPr="00CA010D">
        <w:rPr>
          <w:rFonts w:cs="Arial"/>
          <w:sz w:val="24"/>
          <w:lang w:eastAsia="en-US"/>
        </w:rPr>
        <w:t>apresentar</w:t>
      </w:r>
      <w:proofErr w:type="gramEnd"/>
      <w:r w:rsidRPr="00CA010D">
        <w:rPr>
          <w:rFonts w:cs="Arial"/>
          <w:sz w:val="24"/>
          <w:bdr w:val="none" w:sz="0" w:space="0" w:color="auto" w:frame="1"/>
        </w:rPr>
        <w:t xml:space="preserve"> preço final superior </w:t>
      </w:r>
      <w:r w:rsidRPr="00CA010D">
        <w:rPr>
          <w:rFonts w:cs="Arial"/>
          <w:bCs/>
          <w:sz w:val="24"/>
        </w:rPr>
        <w:t xml:space="preserve">ao preço máximo fixado, ou que apresentar preço manifestamente inexequível. </w:t>
      </w:r>
    </w:p>
    <w:p w14:paraId="3A15F17B" w14:textId="77777777" w:rsidR="00053712" w:rsidRPr="00CA010D" w:rsidRDefault="00053712" w:rsidP="00CA010D">
      <w:pPr>
        <w:numPr>
          <w:ilvl w:val="3"/>
          <w:numId w:val="1"/>
        </w:numPr>
        <w:spacing w:before="120" w:after="120" w:line="360" w:lineRule="auto"/>
        <w:ind w:left="1701"/>
        <w:jc w:val="both"/>
        <w:rPr>
          <w:rFonts w:cs="Arial"/>
          <w:sz w:val="24"/>
          <w:lang w:eastAsia="en-US"/>
        </w:rPr>
      </w:pPr>
      <w:r w:rsidRPr="00CA010D">
        <w:rPr>
          <w:rFonts w:cs="Arial"/>
          <w:sz w:val="24"/>
          <w:bdr w:val="none" w:sz="0" w:space="0" w:color="auto" w:frame="1"/>
        </w:rPr>
        <w:t xml:space="preserve">Considera-se </w:t>
      </w:r>
      <w:r w:rsidRPr="00CA010D">
        <w:rPr>
          <w:rFonts w:cs="Arial"/>
          <w:sz w:val="24"/>
          <w:lang w:eastAsia="en-US"/>
        </w:rPr>
        <w:t>inexequível</w:t>
      </w:r>
      <w:r w:rsidRPr="00CA010D">
        <w:rPr>
          <w:rFonts w:cs="Arial"/>
          <w:sz w:val="24"/>
          <w:bdr w:val="none" w:sz="0" w:space="0" w:color="auto" w:frame="1"/>
        </w:rPr>
        <w:t xml:space="preserve"> a proposta de preços ou menor lance que:</w:t>
      </w:r>
    </w:p>
    <w:p w14:paraId="76DDC3E8" w14:textId="77777777" w:rsidR="00053712" w:rsidRPr="00CA010D" w:rsidRDefault="00053712" w:rsidP="00CA010D">
      <w:pPr>
        <w:pStyle w:val="PargrafodaLista"/>
        <w:spacing w:before="120" w:after="120" w:line="360" w:lineRule="auto"/>
        <w:ind w:left="1713"/>
        <w:jc w:val="both"/>
        <w:rPr>
          <w:rFonts w:cs="Arial"/>
          <w:sz w:val="24"/>
          <w:lang w:eastAsia="en-US"/>
        </w:rPr>
      </w:pPr>
    </w:p>
    <w:p w14:paraId="34B197BD" w14:textId="77777777" w:rsidR="00053712" w:rsidRPr="00CA010D" w:rsidRDefault="00053712" w:rsidP="00CA010D">
      <w:pPr>
        <w:numPr>
          <w:ilvl w:val="4"/>
          <w:numId w:val="1"/>
        </w:numPr>
        <w:spacing w:before="120" w:after="120" w:line="360" w:lineRule="auto"/>
        <w:jc w:val="both"/>
        <w:rPr>
          <w:rFonts w:cs="Arial"/>
          <w:sz w:val="24"/>
          <w:lang w:eastAsia="en-US"/>
        </w:rPr>
      </w:pPr>
      <w:proofErr w:type="gramStart"/>
      <w:r w:rsidRPr="00CA010D">
        <w:rPr>
          <w:rFonts w:cs="Arial"/>
          <w:sz w:val="24"/>
          <w:lang w:eastAsia="en-US"/>
        </w:rPr>
        <w:t>comprovadamente</w:t>
      </w:r>
      <w:proofErr w:type="gramEnd"/>
      <w:r w:rsidRPr="00CA010D">
        <w:rPr>
          <w:rFonts w:cs="Arial"/>
          <w:sz w:val="24"/>
          <w:bdr w:val="none" w:sz="0" w:space="0" w:color="auto" w:frame="1"/>
        </w:rPr>
        <w:t>,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C16FC43" w14:textId="77777777" w:rsidR="00053712" w:rsidRPr="00CA010D" w:rsidRDefault="00053712" w:rsidP="00CA010D">
      <w:pPr>
        <w:pStyle w:val="PargrafodaLista"/>
        <w:numPr>
          <w:ilvl w:val="4"/>
          <w:numId w:val="1"/>
        </w:numPr>
        <w:spacing w:before="120" w:after="120" w:line="360" w:lineRule="auto"/>
        <w:jc w:val="both"/>
        <w:rPr>
          <w:rFonts w:cs="Arial"/>
          <w:bCs/>
          <w:i/>
          <w:sz w:val="24"/>
        </w:rPr>
      </w:pPr>
      <w:proofErr w:type="gramStart"/>
      <w:r w:rsidRPr="00CA010D">
        <w:rPr>
          <w:rFonts w:cs="Arial"/>
          <w:sz w:val="24"/>
        </w:rPr>
        <w:t>apresentar</w:t>
      </w:r>
      <w:proofErr w:type="gramEnd"/>
      <w:r w:rsidRPr="00CA010D">
        <w:rPr>
          <w:rFonts w:cs="Arial"/>
          <w:sz w:val="24"/>
        </w:rPr>
        <w:t xml:space="preserve"> um ou mais valores da planilha de custo que sejam inferiores àqueles fixados em instrumentos de caráter normativo obrigatório, tais como leis, medidas provisórias e convenções coletivas de trabalho vigentes.</w:t>
      </w:r>
    </w:p>
    <w:p w14:paraId="5FB0E4C6" w14:textId="77777777" w:rsidR="00053712" w:rsidRPr="00CA010D" w:rsidRDefault="00053712" w:rsidP="00CA010D">
      <w:pPr>
        <w:numPr>
          <w:ilvl w:val="1"/>
          <w:numId w:val="1"/>
        </w:numPr>
        <w:spacing w:before="120" w:after="120" w:line="360" w:lineRule="auto"/>
        <w:ind w:left="425" w:firstLine="0"/>
        <w:jc w:val="both"/>
        <w:rPr>
          <w:rFonts w:cs="Arial"/>
          <w:bCs/>
          <w:iCs/>
          <w:sz w:val="24"/>
        </w:rPr>
      </w:pPr>
      <w:r w:rsidRPr="00CA010D">
        <w:rPr>
          <w:rFonts w:cs="Arial"/>
          <w:bCs/>
          <w:iCs/>
          <w:sz w:val="24"/>
        </w:rPr>
        <w:t>Se houver indícios de inexequibilidade da proposta de preço, ou em caso da necessidade de esclarecimentos complementares, poderão ser efetuadas diligências, na forma do § 3° do artigo 43 da Lei n° 8.666, de 1993, a exemplo das enumeradas no item 9.4 do Anexo VII-A da IN SEGES/MP n. 5, de 2017, para que a empresa comprove a exequibilidade da proposta.</w:t>
      </w:r>
    </w:p>
    <w:p w14:paraId="00931176" w14:textId="77777777" w:rsidR="000F104D" w:rsidRPr="00CA010D" w:rsidRDefault="007E1966" w:rsidP="00CA010D">
      <w:pPr>
        <w:numPr>
          <w:ilvl w:val="1"/>
          <w:numId w:val="1"/>
        </w:numPr>
        <w:spacing w:before="120" w:after="120" w:line="360" w:lineRule="auto"/>
        <w:ind w:left="425" w:firstLine="0"/>
        <w:jc w:val="both"/>
        <w:rPr>
          <w:rFonts w:cs="Arial"/>
          <w:bCs/>
          <w:iCs/>
          <w:sz w:val="24"/>
        </w:rPr>
      </w:pPr>
      <w:r w:rsidRPr="00CA010D">
        <w:rPr>
          <w:rFonts w:cs="Arial"/>
          <w:bCs/>
          <w:iCs/>
          <w:sz w:val="24"/>
        </w:rPr>
        <w:lastRenderedPageBreak/>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00931177" w14:textId="77777777" w:rsidR="000F104D" w:rsidRPr="00CA010D" w:rsidRDefault="000F104D" w:rsidP="00CA010D">
      <w:pPr>
        <w:numPr>
          <w:ilvl w:val="1"/>
          <w:numId w:val="1"/>
        </w:numPr>
        <w:spacing w:before="120" w:after="120" w:line="360" w:lineRule="auto"/>
        <w:ind w:left="425" w:firstLine="0"/>
        <w:jc w:val="both"/>
        <w:rPr>
          <w:rFonts w:cs="Arial"/>
          <w:bCs/>
          <w:iCs/>
          <w:sz w:val="24"/>
        </w:rPr>
      </w:pPr>
      <w:r w:rsidRPr="00CA010D">
        <w:rPr>
          <w:rFonts w:cs="Arial"/>
          <w:bCs/>
          <w:iCs/>
          <w:sz w:val="24"/>
        </w:rPr>
        <w:t>Qualquer interessado poderá requerer que se realizem diligências para aferir a exequibilidade e a legalidade das propostas, devendo apresentar as provas ou os indícios que fundamentam a suspeita.</w:t>
      </w:r>
    </w:p>
    <w:p w14:paraId="00931178" w14:textId="77777777" w:rsidR="000F104D" w:rsidRPr="00CA010D" w:rsidRDefault="000F104D" w:rsidP="00CA010D">
      <w:pPr>
        <w:numPr>
          <w:ilvl w:val="1"/>
          <w:numId w:val="1"/>
        </w:numPr>
        <w:spacing w:before="120" w:after="120" w:line="360" w:lineRule="auto"/>
        <w:ind w:left="425" w:firstLine="0"/>
        <w:jc w:val="both"/>
        <w:rPr>
          <w:rFonts w:cs="Arial"/>
          <w:bCs/>
          <w:iCs/>
          <w:sz w:val="24"/>
        </w:rPr>
      </w:pPr>
      <w:r w:rsidRPr="00CA010D">
        <w:rPr>
          <w:rFonts w:cs="Arial"/>
          <w:sz w:val="24"/>
          <w:lang w:eastAsia="en-US"/>
        </w:rPr>
        <w:t xml:space="preserve">O </w:t>
      </w:r>
      <w:r w:rsidR="00E17E25" w:rsidRPr="00CA010D">
        <w:rPr>
          <w:rFonts w:cs="Arial"/>
          <w:sz w:val="24"/>
          <w:lang w:eastAsia="en-US"/>
        </w:rPr>
        <w:t>Pregoeiro</w:t>
      </w:r>
      <w:r w:rsidRPr="00CA010D">
        <w:rPr>
          <w:rFonts w:cs="Arial"/>
          <w:sz w:val="24"/>
          <w:lang w:eastAsia="en-US"/>
        </w:rPr>
        <w:t xml:space="preserve"> poderá convocar o licitante para enviar documento digital, por meio de funcionalidade disponível no sistema, estabelecendo no “chat” prazo razoável para tanto, </w:t>
      </w:r>
      <w:proofErr w:type="gramStart"/>
      <w:r w:rsidRPr="00CA010D">
        <w:rPr>
          <w:rFonts w:cs="Arial"/>
          <w:sz w:val="24"/>
          <w:lang w:eastAsia="en-US"/>
        </w:rPr>
        <w:t>sob pena</w:t>
      </w:r>
      <w:proofErr w:type="gramEnd"/>
      <w:r w:rsidRPr="00CA010D">
        <w:rPr>
          <w:rFonts w:cs="Arial"/>
          <w:sz w:val="24"/>
          <w:lang w:eastAsia="en-US"/>
        </w:rPr>
        <w:t xml:space="preserve"> de não aceitação da proposta. </w:t>
      </w:r>
    </w:p>
    <w:p w14:paraId="00931179" w14:textId="77777777"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bCs/>
          <w:iCs/>
          <w:sz w:val="24"/>
        </w:rPr>
      </w:pPr>
      <w:r w:rsidRPr="00CA010D">
        <w:rPr>
          <w:rFonts w:cs="Arial"/>
          <w:sz w:val="24"/>
          <w:lang w:eastAsia="en-US"/>
        </w:rPr>
        <w:t xml:space="preserve">O prazo estabelecido pelo </w:t>
      </w:r>
      <w:r w:rsidR="00E17E25" w:rsidRPr="00CA010D">
        <w:rPr>
          <w:rFonts w:cs="Arial"/>
          <w:sz w:val="24"/>
          <w:lang w:eastAsia="en-US"/>
        </w:rPr>
        <w:t>Pregoeiro</w:t>
      </w:r>
      <w:r w:rsidRPr="00CA010D">
        <w:rPr>
          <w:rFonts w:cs="Arial"/>
          <w:sz w:val="24"/>
          <w:lang w:eastAsia="en-US"/>
        </w:rPr>
        <w:t xml:space="preserve"> poderá ser </w:t>
      </w:r>
      <w:proofErr w:type="gramStart"/>
      <w:r w:rsidRPr="00CA010D">
        <w:rPr>
          <w:rFonts w:cs="Arial"/>
          <w:sz w:val="24"/>
          <w:lang w:eastAsia="en-US"/>
        </w:rPr>
        <w:t xml:space="preserve">prorrogado por solicitação escrita e justificada do licitante, formulada antes de findo o prazo estabelecido, e formalmente aceita pelo </w:t>
      </w:r>
      <w:r w:rsidR="00E17E25" w:rsidRPr="00CA010D">
        <w:rPr>
          <w:rFonts w:cs="Arial"/>
          <w:sz w:val="24"/>
          <w:lang w:eastAsia="en-US"/>
        </w:rPr>
        <w:t>Pregoeiro</w:t>
      </w:r>
      <w:proofErr w:type="gramEnd"/>
      <w:r w:rsidRPr="00CA010D">
        <w:rPr>
          <w:rFonts w:cs="Arial"/>
          <w:sz w:val="24"/>
          <w:lang w:eastAsia="en-US"/>
        </w:rPr>
        <w:t xml:space="preserve">. </w:t>
      </w:r>
    </w:p>
    <w:p w14:paraId="0093117A" w14:textId="77777777" w:rsidR="000F104D" w:rsidRPr="00CA010D" w:rsidRDefault="000F104D" w:rsidP="00CA010D">
      <w:pPr>
        <w:numPr>
          <w:ilvl w:val="1"/>
          <w:numId w:val="1"/>
        </w:numPr>
        <w:spacing w:before="120" w:after="120" w:line="360" w:lineRule="auto"/>
        <w:ind w:left="425" w:firstLine="0"/>
        <w:jc w:val="both"/>
        <w:rPr>
          <w:rFonts w:cs="Arial"/>
          <w:bCs/>
          <w:iCs/>
          <w:sz w:val="24"/>
        </w:rPr>
      </w:pPr>
      <w:r w:rsidRPr="00CA010D">
        <w:rPr>
          <w:rFonts w:cs="Arial"/>
          <w:bCs/>
          <w:iCs/>
          <w:sz w:val="24"/>
        </w:rPr>
        <w:t>Se a proposta ou lance</w:t>
      </w:r>
      <w:r w:rsidR="006F0832" w:rsidRPr="00CA010D">
        <w:rPr>
          <w:rFonts w:cs="Arial"/>
          <w:bCs/>
          <w:iCs/>
          <w:sz w:val="24"/>
        </w:rPr>
        <w:t xml:space="preserve"> vencedor for desclassificado</w:t>
      </w:r>
      <w:r w:rsidRPr="00CA010D">
        <w:rPr>
          <w:rFonts w:cs="Arial"/>
          <w:bCs/>
          <w:iCs/>
          <w:sz w:val="24"/>
        </w:rPr>
        <w:t xml:space="preserve">, o </w:t>
      </w:r>
      <w:r w:rsidR="00E17E25" w:rsidRPr="00CA010D">
        <w:rPr>
          <w:rFonts w:cs="Arial"/>
          <w:bCs/>
          <w:iCs/>
          <w:sz w:val="24"/>
        </w:rPr>
        <w:t>Pregoeiro</w:t>
      </w:r>
      <w:r w:rsidRPr="00CA010D">
        <w:rPr>
          <w:rFonts w:cs="Arial"/>
          <w:bCs/>
          <w:iCs/>
          <w:sz w:val="24"/>
        </w:rPr>
        <w:t xml:space="preserve"> examinará a proposta ou lance subsequente, e, assim sucessivamente, na ordem de classificação.</w:t>
      </w:r>
    </w:p>
    <w:p w14:paraId="0093117B"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lang w:eastAsia="en-US"/>
        </w:rPr>
        <w:t xml:space="preserve">Havendo necessidade, o </w:t>
      </w:r>
      <w:r w:rsidR="00E17E25" w:rsidRPr="00CA010D">
        <w:rPr>
          <w:rFonts w:cs="Arial"/>
          <w:sz w:val="24"/>
          <w:lang w:eastAsia="en-US"/>
        </w:rPr>
        <w:t>Pregoeiro</w:t>
      </w:r>
      <w:r w:rsidRPr="00CA010D">
        <w:rPr>
          <w:rFonts w:cs="Arial"/>
          <w:sz w:val="24"/>
          <w:lang w:eastAsia="en-US"/>
        </w:rPr>
        <w:t xml:space="preserve"> suspenderá a sessão, informando no “</w:t>
      </w:r>
      <w:r w:rsidRPr="00CA010D">
        <w:rPr>
          <w:rFonts w:cs="Arial"/>
          <w:i/>
          <w:sz w:val="24"/>
          <w:lang w:eastAsia="en-US"/>
        </w:rPr>
        <w:t>chat</w:t>
      </w:r>
      <w:r w:rsidRPr="00CA010D">
        <w:rPr>
          <w:rFonts w:cs="Arial"/>
          <w:sz w:val="24"/>
          <w:lang w:eastAsia="en-US"/>
        </w:rPr>
        <w:t>” a nova data e horário para a continuidade da mesma.</w:t>
      </w:r>
    </w:p>
    <w:p w14:paraId="0093117C"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O </w:t>
      </w:r>
      <w:r w:rsidR="00E17E25" w:rsidRPr="00CA010D">
        <w:rPr>
          <w:rFonts w:cs="Arial"/>
          <w:sz w:val="24"/>
        </w:rPr>
        <w:t>Pregoeiro</w:t>
      </w:r>
      <w:r w:rsidRPr="00CA010D">
        <w:rPr>
          <w:rFonts w:cs="Arial"/>
          <w:sz w:val="24"/>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0093117D" w14:textId="77777777"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rPr>
        <w:t xml:space="preserve">Também nas hipóteses em que o </w:t>
      </w:r>
      <w:r w:rsidR="00E17E25" w:rsidRPr="00CA010D">
        <w:rPr>
          <w:rFonts w:cs="Arial"/>
          <w:sz w:val="24"/>
        </w:rPr>
        <w:t>Pregoeiro</w:t>
      </w:r>
      <w:r w:rsidRPr="00CA010D">
        <w:rPr>
          <w:rFonts w:cs="Arial"/>
          <w:sz w:val="24"/>
        </w:rPr>
        <w:t xml:space="preserve"> não aceitar a proposta e passar à subsequente, poderá negociar com o licitante para que seja obtido preço melhor.</w:t>
      </w:r>
    </w:p>
    <w:p w14:paraId="0093117E" w14:textId="77777777"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rPr>
        <w:t>A negociação será realizada por meio do sistema, podendo ser acompanhada pelos demais licitantes.</w:t>
      </w:r>
    </w:p>
    <w:p w14:paraId="0093117F" w14:textId="77777777" w:rsidR="000F104D" w:rsidRPr="00CA010D" w:rsidRDefault="00EE7A92" w:rsidP="00CA010D">
      <w:pPr>
        <w:pStyle w:val="Nivel1"/>
        <w:spacing w:line="360" w:lineRule="auto"/>
        <w:rPr>
          <w:rFonts w:cs="Arial"/>
          <w:color w:val="auto"/>
          <w:sz w:val="24"/>
          <w:szCs w:val="24"/>
        </w:rPr>
      </w:pPr>
      <w:r w:rsidRPr="00CA010D">
        <w:rPr>
          <w:rFonts w:cs="Arial"/>
          <w:color w:val="auto"/>
          <w:sz w:val="24"/>
          <w:szCs w:val="24"/>
          <w:lang w:eastAsia="en-US"/>
        </w:rPr>
        <w:lastRenderedPageBreak/>
        <w:t>DA HABILITAÇÃO</w:t>
      </w:r>
    </w:p>
    <w:p w14:paraId="00931183" w14:textId="77777777" w:rsidR="00EE7A92" w:rsidRPr="00CA010D" w:rsidRDefault="00EE7A92" w:rsidP="00CA010D">
      <w:pPr>
        <w:pStyle w:val="PargrafodaLista"/>
        <w:numPr>
          <w:ilvl w:val="1"/>
          <w:numId w:val="1"/>
        </w:numPr>
        <w:spacing w:before="120" w:after="120" w:line="360" w:lineRule="auto"/>
        <w:ind w:left="425" w:firstLine="0"/>
        <w:contextualSpacing w:val="0"/>
        <w:jc w:val="both"/>
        <w:rPr>
          <w:rFonts w:cs="Arial"/>
          <w:sz w:val="24"/>
        </w:rPr>
      </w:pPr>
      <w:r w:rsidRPr="00CA010D">
        <w:rPr>
          <w:rFonts w:cs="Arial"/>
          <w:sz w:val="24"/>
          <w:lang w:eastAsia="ar-SA"/>
        </w:rPr>
        <w:t>Como condição prévia ao exame da documentação de habilitação</w:t>
      </w:r>
      <w:r w:rsidRPr="00CA010D">
        <w:rPr>
          <w:rFonts w:cs="Arial"/>
          <w:sz w:val="24"/>
        </w:rPr>
        <w:t xml:space="preserve"> do licitante detentor da proposta classificada em primeiro lugar</w:t>
      </w:r>
      <w:r w:rsidRPr="00CA010D">
        <w:rPr>
          <w:rFonts w:cs="Arial"/>
          <w:sz w:val="24"/>
          <w:lang w:eastAsia="ar-SA"/>
        </w:rPr>
        <w:t xml:space="preserve">, </w:t>
      </w:r>
      <w:r w:rsidRPr="00CA010D">
        <w:rPr>
          <w:rFonts w:cs="Arial"/>
          <w:sz w:val="24"/>
        </w:rPr>
        <w:t xml:space="preserve">o Pregoeiro </w:t>
      </w:r>
      <w:r w:rsidRPr="00CA010D">
        <w:rPr>
          <w:rFonts w:cs="Arial"/>
          <w:sz w:val="24"/>
          <w:lang w:eastAsia="ar-SA"/>
        </w:rPr>
        <w:t>verificará o eventual descumprimento das condições de participação, especialmente quanto à</w:t>
      </w:r>
      <w:r w:rsidRPr="00CA010D">
        <w:rPr>
          <w:rFonts w:cs="Arial"/>
          <w:sz w:val="24"/>
        </w:rPr>
        <w:t xml:space="preserve"> existência de sanção que impeça a participação no certame ou a futura contratação, mediante a consulta aos seguintes cadastros:</w:t>
      </w:r>
    </w:p>
    <w:p w14:paraId="00931184" w14:textId="77777777" w:rsidR="00EE7A92" w:rsidRPr="00CA010D" w:rsidRDefault="00EE7A92" w:rsidP="00CA010D">
      <w:pPr>
        <w:pStyle w:val="PargrafodaLista"/>
        <w:numPr>
          <w:ilvl w:val="2"/>
          <w:numId w:val="1"/>
        </w:numPr>
        <w:spacing w:before="120" w:after="120" w:line="360" w:lineRule="auto"/>
        <w:ind w:left="1134" w:firstLine="0"/>
        <w:contextualSpacing w:val="0"/>
        <w:jc w:val="both"/>
        <w:rPr>
          <w:rFonts w:cs="Arial"/>
          <w:sz w:val="24"/>
        </w:rPr>
      </w:pPr>
      <w:r w:rsidRPr="00CA010D">
        <w:rPr>
          <w:rFonts w:cs="Arial"/>
          <w:sz w:val="24"/>
        </w:rPr>
        <w:t>SICAF;</w:t>
      </w:r>
    </w:p>
    <w:p w14:paraId="00931185" w14:textId="77777777" w:rsidR="00EE7A92" w:rsidRPr="00CA010D" w:rsidRDefault="00EE7A92" w:rsidP="00CA010D">
      <w:pPr>
        <w:pStyle w:val="PargrafodaLista"/>
        <w:numPr>
          <w:ilvl w:val="2"/>
          <w:numId w:val="1"/>
        </w:numPr>
        <w:spacing w:before="120" w:after="120" w:line="360" w:lineRule="auto"/>
        <w:ind w:left="1134" w:firstLine="0"/>
        <w:contextualSpacing w:val="0"/>
        <w:jc w:val="both"/>
        <w:rPr>
          <w:rFonts w:cs="Arial"/>
          <w:sz w:val="24"/>
        </w:rPr>
      </w:pPr>
      <w:r w:rsidRPr="00CA010D">
        <w:rPr>
          <w:rFonts w:cs="Arial"/>
          <w:sz w:val="24"/>
        </w:rPr>
        <w:t>Cadastro Nacional de Empresas Inidôneas e Suspensas – CEIS, mantido pela Controladoria-Geral da União (</w:t>
      </w:r>
      <w:hyperlink r:id="rId9" w:history="1">
        <w:r w:rsidRPr="00CA010D">
          <w:rPr>
            <w:rFonts w:cs="Arial"/>
            <w:sz w:val="24"/>
            <w:u w:val="single"/>
          </w:rPr>
          <w:t>www.portaldatransparencia.gov.br/ceis</w:t>
        </w:r>
      </w:hyperlink>
      <w:r w:rsidRPr="00CA010D">
        <w:rPr>
          <w:rFonts w:cs="Arial"/>
          <w:sz w:val="24"/>
        </w:rPr>
        <w:t>);</w:t>
      </w:r>
    </w:p>
    <w:p w14:paraId="00931186" w14:textId="77777777" w:rsidR="00EE7A92" w:rsidRPr="00CA010D" w:rsidRDefault="00EE7A92" w:rsidP="00CA010D">
      <w:pPr>
        <w:pStyle w:val="PargrafodaLista"/>
        <w:numPr>
          <w:ilvl w:val="2"/>
          <w:numId w:val="1"/>
        </w:numPr>
        <w:spacing w:before="120" w:after="120" w:line="360" w:lineRule="auto"/>
        <w:ind w:left="1134" w:firstLine="0"/>
        <w:contextualSpacing w:val="0"/>
        <w:jc w:val="both"/>
        <w:rPr>
          <w:rFonts w:cs="Arial"/>
          <w:sz w:val="24"/>
        </w:rPr>
      </w:pPr>
      <w:r w:rsidRPr="00CA010D">
        <w:rPr>
          <w:rFonts w:cs="Arial"/>
          <w:bCs/>
          <w:sz w:val="24"/>
        </w:rPr>
        <w:t>Cadastro Nacional de Condenações Cíveis por Atos de Improbidade Administrativa, mantido pelo Conselho Nacional de Justiça</w:t>
      </w:r>
      <w:r w:rsidRPr="00CA010D">
        <w:rPr>
          <w:rFonts w:cs="Arial"/>
          <w:sz w:val="24"/>
        </w:rPr>
        <w:t xml:space="preserve"> (</w:t>
      </w:r>
      <w:hyperlink r:id="rId10" w:history="1">
        <w:r w:rsidRPr="00CA010D">
          <w:rPr>
            <w:rFonts w:cs="Arial"/>
            <w:sz w:val="24"/>
            <w:u w:val="single"/>
          </w:rPr>
          <w:t>www.</w:t>
        </w:r>
        <w:r w:rsidRPr="00CA010D">
          <w:rPr>
            <w:rFonts w:cs="Arial"/>
            <w:bCs/>
            <w:sz w:val="24"/>
            <w:u w:val="single"/>
          </w:rPr>
          <w:t>cnj</w:t>
        </w:r>
        <w:r w:rsidRPr="00CA010D">
          <w:rPr>
            <w:rFonts w:cs="Arial"/>
            <w:sz w:val="24"/>
            <w:u w:val="single"/>
          </w:rPr>
          <w:t>.jus.br/</w:t>
        </w:r>
        <w:r w:rsidRPr="00CA010D">
          <w:rPr>
            <w:rFonts w:cs="Arial"/>
            <w:bCs/>
            <w:sz w:val="24"/>
            <w:u w:val="single"/>
          </w:rPr>
          <w:t>improbidade</w:t>
        </w:r>
        <w:r w:rsidRPr="00CA010D">
          <w:rPr>
            <w:rFonts w:cs="Arial"/>
            <w:sz w:val="24"/>
            <w:u w:val="single"/>
          </w:rPr>
          <w:t>_adm/consultar_requerido.php</w:t>
        </w:r>
      </w:hyperlink>
      <w:r w:rsidRPr="00CA010D">
        <w:rPr>
          <w:rFonts w:cs="Arial"/>
          <w:sz w:val="24"/>
        </w:rPr>
        <w:t>).</w:t>
      </w:r>
    </w:p>
    <w:p w14:paraId="00931187" w14:textId="77777777" w:rsidR="00EE7A92" w:rsidRPr="00CA010D" w:rsidRDefault="00EE7A92" w:rsidP="00CA010D">
      <w:pPr>
        <w:pStyle w:val="PargrafodaLista"/>
        <w:numPr>
          <w:ilvl w:val="2"/>
          <w:numId w:val="1"/>
        </w:numPr>
        <w:spacing w:before="120" w:after="120" w:line="360" w:lineRule="auto"/>
        <w:ind w:left="1134" w:firstLine="0"/>
        <w:contextualSpacing w:val="0"/>
        <w:jc w:val="both"/>
        <w:rPr>
          <w:rFonts w:cs="Arial"/>
          <w:sz w:val="24"/>
        </w:rPr>
      </w:pPr>
      <w:r w:rsidRPr="00CA010D">
        <w:rPr>
          <w:rFonts w:cs="Arial"/>
          <w:sz w:val="24"/>
        </w:rPr>
        <w:t>Lista de Inidôneos, mantida pelo Tribunal de Contas da União – TCU;</w:t>
      </w:r>
    </w:p>
    <w:p w14:paraId="00931189" w14:textId="77777777" w:rsidR="00EE7A92" w:rsidRPr="00CA010D" w:rsidRDefault="00EE7A92" w:rsidP="00CA010D">
      <w:pPr>
        <w:pStyle w:val="PargrafodaLista"/>
        <w:numPr>
          <w:ilvl w:val="2"/>
          <w:numId w:val="1"/>
        </w:numPr>
        <w:spacing w:before="120" w:after="120" w:line="360" w:lineRule="auto"/>
        <w:ind w:left="1134" w:firstLine="0"/>
        <w:contextualSpacing w:val="0"/>
        <w:jc w:val="both"/>
        <w:rPr>
          <w:rFonts w:cs="Arial"/>
          <w:bCs/>
          <w:sz w:val="24"/>
        </w:rPr>
      </w:pPr>
      <w:r w:rsidRPr="00CA010D">
        <w:rPr>
          <w:rFonts w:cs="Arial"/>
          <w:bCs/>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0093118A" w14:textId="77777777" w:rsidR="00EE7A92" w:rsidRPr="00CA010D" w:rsidRDefault="00EE7A92" w:rsidP="00CA010D">
      <w:pPr>
        <w:pStyle w:val="PargrafodaLista"/>
        <w:numPr>
          <w:ilvl w:val="2"/>
          <w:numId w:val="1"/>
        </w:numPr>
        <w:spacing w:before="120" w:after="120" w:line="360" w:lineRule="auto"/>
        <w:ind w:left="1134" w:firstLine="0"/>
        <w:contextualSpacing w:val="0"/>
        <w:jc w:val="both"/>
        <w:rPr>
          <w:rFonts w:cs="Arial"/>
          <w:bCs/>
          <w:sz w:val="24"/>
        </w:rPr>
      </w:pPr>
      <w:r w:rsidRPr="00CA010D">
        <w:rPr>
          <w:rFonts w:cs="Arial"/>
          <w:bCs/>
          <w:sz w:val="24"/>
        </w:rPr>
        <w:t>Constatada a existência de sanção, o Pregoeiro reputará o licitante inabilitado, por falta de condição de participação.</w:t>
      </w:r>
    </w:p>
    <w:p w14:paraId="0093118E" w14:textId="77777777" w:rsidR="00451B0C" w:rsidRPr="00CA010D" w:rsidRDefault="00451B0C" w:rsidP="00CA010D">
      <w:pPr>
        <w:numPr>
          <w:ilvl w:val="1"/>
          <w:numId w:val="1"/>
        </w:numPr>
        <w:spacing w:before="120" w:after="120" w:line="360" w:lineRule="auto"/>
        <w:ind w:left="425" w:firstLine="0"/>
        <w:jc w:val="both"/>
        <w:rPr>
          <w:rFonts w:cs="Arial"/>
          <w:bCs/>
          <w:sz w:val="24"/>
        </w:rPr>
      </w:pPr>
      <w:r w:rsidRPr="00CA010D">
        <w:rPr>
          <w:rFonts w:cs="Arial"/>
          <w:bCs/>
          <w:sz w:val="24"/>
        </w:rPr>
        <w:t xml:space="preserve">O </w:t>
      </w:r>
      <w:r w:rsidR="00E17E25" w:rsidRPr="00CA010D">
        <w:rPr>
          <w:rFonts w:cs="Arial"/>
          <w:bCs/>
          <w:sz w:val="24"/>
        </w:rPr>
        <w:t>Pregoeiro</w:t>
      </w:r>
      <w:r w:rsidR="00EE7A92" w:rsidRPr="00CA010D">
        <w:rPr>
          <w:rFonts w:cs="Arial"/>
          <w:bCs/>
          <w:sz w:val="24"/>
        </w:rPr>
        <w:t>, então,</w:t>
      </w:r>
      <w:r w:rsidRPr="00CA010D">
        <w:rPr>
          <w:rFonts w:cs="Arial"/>
          <w:bCs/>
          <w:sz w:val="24"/>
        </w:rPr>
        <w:t xml:space="preserve"> consultará o Sistema de Cadastro Unificado de Fornecedores – SICAF, em relação à habilitação jurídica</w:t>
      </w:r>
      <w:r w:rsidR="005B53D9" w:rsidRPr="00CA010D">
        <w:rPr>
          <w:rFonts w:cs="Arial"/>
          <w:bCs/>
          <w:sz w:val="24"/>
        </w:rPr>
        <w:t xml:space="preserve"> e</w:t>
      </w:r>
      <w:r w:rsidRPr="00CA010D">
        <w:rPr>
          <w:rFonts w:cs="Arial"/>
          <w:bCs/>
          <w:sz w:val="24"/>
        </w:rPr>
        <w:t xml:space="preserve"> à regularidade fiscal</w:t>
      </w:r>
      <w:r w:rsidR="006F0832" w:rsidRPr="00CA010D">
        <w:rPr>
          <w:rFonts w:cs="Arial"/>
          <w:bCs/>
          <w:sz w:val="24"/>
        </w:rPr>
        <w:t xml:space="preserve"> e trabalhista</w:t>
      </w:r>
      <w:r w:rsidRPr="00CA010D">
        <w:rPr>
          <w:rFonts w:cs="Arial"/>
          <w:bCs/>
          <w:sz w:val="24"/>
        </w:rPr>
        <w:t xml:space="preserve">, conforme disposto nos arts. 4º, </w:t>
      </w:r>
      <w:r w:rsidRPr="00CA010D">
        <w:rPr>
          <w:rFonts w:cs="Arial"/>
          <w:bCs/>
          <w:i/>
          <w:sz w:val="24"/>
        </w:rPr>
        <w:t>caput</w:t>
      </w:r>
      <w:r w:rsidRPr="00CA010D">
        <w:rPr>
          <w:rFonts w:cs="Arial"/>
          <w:bCs/>
          <w:sz w:val="24"/>
        </w:rPr>
        <w:t>, 8º, § 3º, 13</w:t>
      </w:r>
      <w:r w:rsidR="005B53D9" w:rsidRPr="00CA010D">
        <w:rPr>
          <w:rFonts w:cs="Arial"/>
          <w:bCs/>
          <w:sz w:val="24"/>
        </w:rPr>
        <w:t>, 14</w:t>
      </w:r>
      <w:r w:rsidRPr="00CA010D">
        <w:rPr>
          <w:rFonts w:cs="Arial"/>
          <w:bCs/>
          <w:sz w:val="24"/>
        </w:rPr>
        <w:t xml:space="preserve"> e 43 da Instrução Normativa SLTI/MPOG nº 2, de </w:t>
      </w:r>
      <w:r w:rsidR="0048612E" w:rsidRPr="00CA010D">
        <w:rPr>
          <w:rFonts w:cs="Arial"/>
          <w:bCs/>
          <w:sz w:val="24"/>
        </w:rPr>
        <w:t>2010</w:t>
      </w:r>
      <w:r w:rsidRPr="00CA010D">
        <w:rPr>
          <w:rFonts w:cs="Arial"/>
          <w:bCs/>
          <w:sz w:val="24"/>
        </w:rPr>
        <w:t>.</w:t>
      </w:r>
    </w:p>
    <w:p w14:paraId="0093118F" w14:textId="77777777" w:rsidR="00451B0C" w:rsidRPr="00CA010D" w:rsidRDefault="00451B0C" w:rsidP="00CA010D">
      <w:pPr>
        <w:numPr>
          <w:ilvl w:val="2"/>
          <w:numId w:val="1"/>
        </w:numPr>
        <w:tabs>
          <w:tab w:val="left" w:pos="1440"/>
        </w:tabs>
        <w:autoSpaceDE w:val="0"/>
        <w:snapToGrid w:val="0"/>
        <w:spacing w:before="120" w:after="120" w:line="360" w:lineRule="auto"/>
        <w:ind w:left="1134" w:firstLine="0"/>
        <w:jc w:val="both"/>
        <w:rPr>
          <w:rFonts w:cs="Arial"/>
          <w:bCs/>
          <w:sz w:val="24"/>
        </w:rPr>
      </w:pPr>
      <w:r w:rsidRPr="00CA010D">
        <w:rPr>
          <w:rFonts w:cs="Arial"/>
          <w:sz w:val="24"/>
        </w:rPr>
        <w:lastRenderedPageBreak/>
        <w:t xml:space="preserve">Também poderão ser consultados </w:t>
      </w:r>
      <w:r w:rsidRPr="00CA010D">
        <w:rPr>
          <w:rFonts w:cs="Arial"/>
          <w:bCs/>
          <w:sz w:val="24"/>
        </w:rPr>
        <w:t xml:space="preserve">os sítios oficiais emissores de certidões, especialmente quando </w:t>
      </w:r>
      <w:r w:rsidRPr="00CA010D">
        <w:rPr>
          <w:rFonts w:cs="Arial"/>
          <w:sz w:val="24"/>
        </w:rPr>
        <w:t>o licitante esteja com alguma documentação vencida junto ao SICAF</w:t>
      </w:r>
      <w:r w:rsidRPr="00CA010D">
        <w:rPr>
          <w:rFonts w:cs="Arial"/>
          <w:bCs/>
          <w:sz w:val="24"/>
        </w:rPr>
        <w:t>.</w:t>
      </w:r>
    </w:p>
    <w:p w14:paraId="00931190" w14:textId="18D39D3E" w:rsidR="00451B0C" w:rsidRPr="00CA010D" w:rsidRDefault="00451B0C" w:rsidP="00CA010D">
      <w:pPr>
        <w:numPr>
          <w:ilvl w:val="2"/>
          <w:numId w:val="1"/>
        </w:numPr>
        <w:tabs>
          <w:tab w:val="left" w:pos="1440"/>
        </w:tabs>
        <w:autoSpaceDE w:val="0"/>
        <w:snapToGrid w:val="0"/>
        <w:spacing w:before="120" w:after="120" w:line="360" w:lineRule="auto"/>
        <w:ind w:left="1134" w:firstLine="0"/>
        <w:jc w:val="both"/>
        <w:rPr>
          <w:rFonts w:cs="Arial"/>
          <w:bCs/>
          <w:sz w:val="24"/>
        </w:rPr>
      </w:pPr>
      <w:r w:rsidRPr="00CA010D">
        <w:rPr>
          <w:rFonts w:cs="Arial"/>
          <w:sz w:val="24"/>
        </w:rPr>
        <w:t xml:space="preserve">Caso o </w:t>
      </w:r>
      <w:r w:rsidR="00E17E25" w:rsidRPr="00CA010D">
        <w:rPr>
          <w:rFonts w:cs="Arial"/>
          <w:sz w:val="24"/>
        </w:rPr>
        <w:t>Pregoeiro</w:t>
      </w:r>
      <w:r w:rsidRPr="00CA010D">
        <w:rPr>
          <w:rFonts w:cs="Arial"/>
          <w:sz w:val="24"/>
        </w:rPr>
        <w:t xml:space="preserve"> não logre êxito em obter a certidão correspondente através do sítio oficial,</w:t>
      </w:r>
      <w:r w:rsidR="006F0832" w:rsidRPr="00CA010D">
        <w:rPr>
          <w:rFonts w:cs="Arial"/>
          <w:sz w:val="24"/>
        </w:rPr>
        <w:t xml:space="preserve"> ou na hipótese de se encontrar vencida no referido sistema, </w:t>
      </w:r>
      <w:r w:rsidRPr="00CA010D">
        <w:rPr>
          <w:rFonts w:cs="Arial"/>
          <w:sz w:val="24"/>
        </w:rPr>
        <w:t xml:space="preserve">o licitante será convocado a encaminhar, no prazo de </w:t>
      </w:r>
      <w:r w:rsidR="005D7A53" w:rsidRPr="00CA010D">
        <w:rPr>
          <w:rFonts w:cs="Arial"/>
          <w:sz w:val="24"/>
        </w:rPr>
        <w:t>02(duas)</w:t>
      </w:r>
      <w:r w:rsidRPr="00CA010D">
        <w:rPr>
          <w:rFonts w:cs="Arial"/>
          <w:bCs/>
          <w:i/>
          <w:sz w:val="24"/>
        </w:rPr>
        <w:t xml:space="preserve"> </w:t>
      </w:r>
      <w:r w:rsidRPr="00CA010D">
        <w:rPr>
          <w:rFonts w:cs="Arial"/>
          <w:bCs/>
          <w:sz w:val="24"/>
        </w:rPr>
        <w:t>horas</w:t>
      </w:r>
      <w:r w:rsidRPr="00CA010D">
        <w:rPr>
          <w:rFonts w:cs="Arial"/>
          <w:sz w:val="24"/>
        </w:rPr>
        <w:t xml:space="preserve">, documento válido que comprove o atendimento das exigências deste Edital, </w:t>
      </w:r>
      <w:proofErr w:type="gramStart"/>
      <w:r w:rsidRPr="00CA010D">
        <w:rPr>
          <w:rFonts w:cs="Arial"/>
          <w:sz w:val="24"/>
        </w:rPr>
        <w:t>sob pena</w:t>
      </w:r>
      <w:proofErr w:type="gramEnd"/>
      <w:r w:rsidRPr="00CA010D">
        <w:rPr>
          <w:rFonts w:cs="Arial"/>
          <w:sz w:val="24"/>
        </w:rPr>
        <w:t xml:space="preserve"> de inabilitação, ressalvado o disposto quanto à comprovação da regularidade fiscal das microempresas</w:t>
      </w:r>
      <w:r w:rsidR="001B0407" w:rsidRPr="00CA010D">
        <w:rPr>
          <w:rFonts w:cs="Arial"/>
          <w:sz w:val="24"/>
        </w:rPr>
        <w:t xml:space="preserve">, </w:t>
      </w:r>
      <w:r w:rsidRPr="00CA010D">
        <w:rPr>
          <w:rFonts w:cs="Arial"/>
          <w:sz w:val="24"/>
        </w:rPr>
        <w:t>empresas de pequeno porte</w:t>
      </w:r>
      <w:r w:rsidR="001B0407" w:rsidRPr="00CA010D">
        <w:rPr>
          <w:rFonts w:cs="Arial"/>
          <w:sz w:val="24"/>
        </w:rPr>
        <w:t xml:space="preserve"> e</w:t>
      </w:r>
      <w:r w:rsidR="001B0407" w:rsidRPr="00CA010D">
        <w:rPr>
          <w:rFonts w:eastAsia="Zurich BT" w:cs="Arial"/>
          <w:bCs/>
          <w:sz w:val="24"/>
        </w:rPr>
        <w:t xml:space="preserve"> sociedades cooperativas</w:t>
      </w:r>
      <w:r w:rsidRPr="00CA010D">
        <w:rPr>
          <w:rFonts w:cs="Arial"/>
          <w:sz w:val="24"/>
        </w:rPr>
        <w:t>, conforme estatui o art. 43, § 1º da LC nº 123, de 2006.</w:t>
      </w:r>
    </w:p>
    <w:p w14:paraId="20E7BCDA" w14:textId="3A9D6221" w:rsidR="00053712" w:rsidRPr="00CA010D" w:rsidRDefault="00053712" w:rsidP="00CA010D">
      <w:pPr>
        <w:numPr>
          <w:ilvl w:val="1"/>
          <w:numId w:val="1"/>
        </w:numPr>
        <w:spacing w:before="120" w:after="120" w:line="360" w:lineRule="auto"/>
        <w:ind w:left="426" w:firstLine="1"/>
        <w:jc w:val="both"/>
        <w:rPr>
          <w:rFonts w:cs="Arial"/>
          <w:bCs/>
          <w:sz w:val="24"/>
        </w:rPr>
      </w:pPr>
      <w:r w:rsidRPr="00CA010D">
        <w:rPr>
          <w:rFonts w:cs="Arial"/>
          <w:bCs/>
          <w:sz w:val="24"/>
        </w:rPr>
        <w:t>Os licitantes deverão apresentar a seguinte documentação relativa à Habilitação Jurídica, à Regularidade Fiscal e Trabalhista, nas condições seguintes:</w:t>
      </w:r>
    </w:p>
    <w:p w14:paraId="00931193" w14:textId="77777777" w:rsidR="00451B0C" w:rsidRPr="00CA010D" w:rsidRDefault="00451B0C" w:rsidP="00CA010D">
      <w:pPr>
        <w:numPr>
          <w:ilvl w:val="1"/>
          <w:numId w:val="1"/>
        </w:numPr>
        <w:spacing w:before="120" w:after="120" w:line="360" w:lineRule="auto"/>
        <w:ind w:left="425" w:firstLine="0"/>
        <w:jc w:val="both"/>
        <w:rPr>
          <w:rFonts w:cs="Arial"/>
          <w:b/>
          <w:bCs/>
          <w:sz w:val="24"/>
        </w:rPr>
      </w:pPr>
      <w:r w:rsidRPr="00CA010D">
        <w:rPr>
          <w:rFonts w:cs="Arial"/>
          <w:b/>
          <w:bCs/>
          <w:sz w:val="24"/>
        </w:rPr>
        <w:t xml:space="preserve">Habilitação jurídica: </w:t>
      </w:r>
    </w:p>
    <w:p w14:paraId="13B4AA08" w14:textId="77777777" w:rsidR="000562AE" w:rsidRPr="00CA010D" w:rsidRDefault="000562AE" w:rsidP="00CA010D">
      <w:pPr>
        <w:pStyle w:val="PargrafodaLista"/>
        <w:numPr>
          <w:ilvl w:val="2"/>
          <w:numId w:val="1"/>
        </w:numPr>
        <w:spacing w:before="120" w:after="120" w:line="360" w:lineRule="auto"/>
        <w:ind w:left="1134" w:firstLine="0"/>
        <w:contextualSpacing w:val="0"/>
        <w:jc w:val="both"/>
        <w:rPr>
          <w:rFonts w:cs="Arial"/>
          <w:bCs/>
          <w:sz w:val="24"/>
        </w:rPr>
      </w:pPr>
      <w:r w:rsidRPr="00CA010D">
        <w:rPr>
          <w:rFonts w:cs="Arial"/>
          <w:bCs/>
          <w:sz w:val="24"/>
        </w:rPr>
        <w:t>No caso de empresário individual: inscrição no Registro Público de Empresas Mercantis, a cargo da Junta Comercial da respectiva sede;</w:t>
      </w:r>
    </w:p>
    <w:p w14:paraId="14EBC049" w14:textId="77777777" w:rsidR="000562AE" w:rsidRPr="00CA010D" w:rsidRDefault="000562AE" w:rsidP="00CA010D">
      <w:pPr>
        <w:pStyle w:val="PargrafodaLista"/>
        <w:numPr>
          <w:ilvl w:val="2"/>
          <w:numId w:val="1"/>
        </w:numPr>
        <w:spacing w:before="120" w:after="120" w:line="360" w:lineRule="auto"/>
        <w:ind w:left="1134" w:firstLine="0"/>
        <w:contextualSpacing w:val="0"/>
        <w:jc w:val="both"/>
        <w:rPr>
          <w:rFonts w:cs="Arial"/>
          <w:bCs/>
          <w:sz w:val="24"/>
        </w:rPr>
      </w:pPr>
      <w:r w:rsidRPr="00CA010D">
        <w:rPr>
          <w:rFonts w:cs="Arial"/>
          <w:bCs/>
          <w:sz w:val="24"/>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14:paraId="333C8005" w14:textId="77777777" w:rsidR="000562AE" w:rsidRPr="00CA010D" w:rsidRDefault="000562AE" w:rsidP="00CA010D">
      <w:pPr>
        <w:pStyle w:val="PargrafodaLista"/>
        <w:numPr>
          <w:ilvl w:val="2"/>
          <w:numId w:val="1"/>
        </w:numPr>
        <w:spacing w:before="120" w:after="120" w:line="360" w:lineRule="auto"/>
        <w:ind w:left="1134" w:firstLine="0"/>
        <w:contextualSpacing w:val="0"/>
        <w:jc w:val="both"/>
        <w:rPr>
          <w:rFonts w:cs="Arial"/>
          <w:bCs/>
          <w:sz w:val="24"/>
        </w:rPr>
      </w:pPr>
      <w:r w:rsidRPr="00CA010D">
        <w:rPr>
          <w:rFonts w:cs="Arial"/>
          <w:bCs/>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3080EF1" w14:textId="77777777" w:rsidR="000562AE" w:rsidRPr="00CA010D" w:rsidRDefault="000562AE" w:rsidP="00CA010D">
      <w:pPr>
        <w:pStyle w:val="PargrafodaLista"/>
        <w:numPr>
          <w:ilvl w:val="2"/>
          <w:numId w:val="1"/>
        </w:numPr>
        <w:spacing w:before="120" w:after="120" w:line="360" w:lineRule="auto"/>
        <w:ind w:left="1134" w:firstLine="0"/>
        <w:contextualSpacing w:val="0"/>
        <w:jc w:val="both"/>
        <w:rPr>
          <w:rFonts w:cs="Arial"/>
          <w:bCs/>
          <w:sz w:val="24"/>
        </w:rPr>
      </w:pPr>
      <w:r w:rsidRPr="00CA010D">
        <w:rPr>
          <w:rFonts w:cs="Arial"/>
          <w:bCs/>
          <w:sz w:val="24"/>
        </w:rPr>
        <w:lastRenderedPageBreak/>
        <w:t>No caso de sociedade simples: inscrição do ato constitutivo no Registro Civil das Pessoas Jurídicas do local de sua sede, acompanhada de prova da indicação dos seus administradores;</w:t>
      </w:r>
    </w:p>
    <w:p w14:paraId="57320632" w14:textId="77777777" w:rsidR="000562AE" w:rsidRPr="00CA010D" w:rsidRDefault="000562AE" w:rsidP="00CA010D">
      <w:pPr>
        <w:pStyle w:val="PargrafodaLista"/>
        <w:numPr>
          <w:ilvl w:val="2"/>
          <w:numId w:val="1"/>
        </w:numPr>
        <w:spacing w:before="120" w:after="120" w:line="360" w:lineRule="auto"/>
        <w:ind w:left="1134" w:firstLine="0"/>
        <w:contextualSpacing w:val="0"/>
        <w:jc w:val="both"/>
        <w:rPr>
          <w:rFonts w:cs="Arial"/>
          <w:bCs/>
          <w:sz w:val="24"/>
        </w:rPr>
      </w:pPr>
      <w:r w:rsidRPr="00CA010D">
        <w:rPr>
          <w:rFonts w:cs="Arial"/>
          <w:bCs/>
          <w:sz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216B8B17" w14:textId="77777777" w:rsidR="000562AE" w:rsidRPr="00CA010D" w:rsidRDefault="000562AE"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rPr>
        <w:t xml:space="preserve">Inscrição no Registro Público de Empresas Mercantis onde </w:t>
      </w:r>
      <w:proofErr w:type="gramStart"/>
      <w:r w:rsidRPr="00CA010D">
        <w:rPr>
          <w:rFonts w:cs="Arial"/>
          <w:sz w:val="24"/>
        </w:rPr>
        <w:t>opera,</w:t>
      </w:r>
      <w:proofErr w:type="gramEnd"/>
      <w:r w:rsidRPr="00CA010D">
        <w:rPr>
          <w:rFonts w:cs="Arial"/>
          <w:sz w:val="24"/>
        </w:rPr>
        <w:t xml:space="preserve"> com averbação no Registro onde tem sede a matriz, no caso de ser o participante sucursal, filial ou agência;</w:t>
      </w:r>
    </w:p>
    <w:p w14:paraId="0DFC00A5" w14:textId="2BE41AC0" w:rsidR="00685B34" w:rsidRPr="00CA010D" w:rsidRDefault="00685B34"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rPr>
        <w:t>No caso de sociedade cooperativa: ata de fundação e estatuto social em vigor, com a ata da assembleia que o aprovou, devidamente</w:t>
      </w:r>
      <w:r w:rsidR="000C4E6F" w:rsidRPr="00CA010D">
        <w:rPr>
          <w:rFonts w:cs="Arial"/>
          <w:sz w:val="24"/>
        </w:rPr>
        <w:t xml:space="preserve"> arquivado na Junta Comercial ou inscrito no Registro Civil de Pessoas Jurídicas da respectiva sede, bem como o registro de que trata o art.107 da Lei nº 5.764, de 1971.</w:t>
      </w:r>
    </w:p>
    <w:p w14:paraId="0093119C" w14:textId="77777777" w:rsidR="00C2623F" w:rsidRPr="00CA010D" w:rsidRDefault="00C2623F" w:rsidP="00CA010D">
      <w:pPr>
        <w:pStyle w:val="PargrafodaLista"/>
        <w:numPr>
          <w:ilvl w:val="2"/>
          <w:numId w:val="1"/>
        </w:numPr>
        <w:spacing w:before="120" w:after="120" w:line="360" w:lineRule="auto"/>
        <w:ind w:left="1134" w:firstLine="0"/>
        <w:jc w:val="both"/>
        <w:rPr>
          <w:rFonts w:cs="Arial"/>
          <w:bCs/>
          <w:sz w:val="24"/>
        </w:rPr>
      </w:pPr>
      <w:r w:rsidRPr="00CA010D">
        <w:rPr>
          <w:rFonts w:cs="Arial"/>
          <w:bCs/>
          <w:sz w:val="24"/>
        </w:rPr>
        <w:t>Os documentos acima deverão estar acompanhados de todas as alterações ou da consolidação respectiva;</w:t>
      </w:r>
    </w:p>
    <w:p w14:paraId="0093119D" w14:textId="77777777" w:rsidR="00451B0C" w:rsidRPr="00CA010D" w:rsidRDefault="00451B0C" w:rsidP="00CA010D">
      <w:pPr>
        <w:numPr>
          <w:ilvl w:val="1"/>
          <w:numId w:val="1"/>
        </w:numPr>
        <w:spacing w:before="120" w:after="120" w:line="360" w:lineRule="auto"/>
        <w:ind w:left="425" w:firstLine="0"/>
        <w:jc w:val="both"/>
        <w:rPr>
          <w:rFonts w:cs="Arial"/>
          <w:b/>
          <w:bCs/>
          <w:sz w:val="24"/>
        </w:rPr>
      </w:pPr>
      <w:r w:rsidRPr="00CA010D">
        <w:rPr>
          <w:rFonts w:cs="Arial"/>
          <w:b/>
          <w:bCs/>
          <w:sz w:val="24"/>
        </w:rPr>
        <w:t>Regularidade fiscal</w:t>
      </w:r>
      <w:r w:rsidR="006F0832" w:rsidRPr="00CA010D">
        <w:rPr>
          <w:rFonts w:cs="Arial"/>
          <w:b/>
          <w:bCs/>
          <w:sz w:val="24"/>
        </w:rPr>
        <w:t xml:space="preserve"> e trabalhista</w:t>
      </w:r>
      <w:r w:rsidRPr="00CA010D">
        <w:rPr>
          <w:rFonts w:cs="Arial"/>
          <w:b/>
          <w:bCs/>
          <w:sz w:val="24"/>
        </w:rPr>
        <w:t>:</w:t>
      </w:r>
    </w:p>
    <w:p w14:paraId="0093119E" w14:textId="1334AC82" w:rsidR="00451B0C" w:rsidRPr="00CA010D" w:rsidRDefault="005D7A53"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lang w:eastAsia="en-US"/>
        </w:rPr>
        <w:t>Prova</w:t>
      </w:r>
      <w:r w:rsidR="00AF764F" w:rsidRPr="00CA010D">
        <w:rPr>
          <w:rFonts w:cs="Arial"/>
          <w:sz w:val="24"/>
          <w:lang w:eastAsia="en-US"/>
        </w:rPr>
        <w:t xml:space="preserve"> de inscrição no Cadastro Nacional de Pessoas Jurídicas ou no Cadastro de Pessoas Físicas, conforme o caso;</w:t>
      </w:r>
    </w:p>
    <w:p w14:paraId="156E5415" w14:textId="77777777" w:rsidR="002C5B90" w:rsidRPr="00CA010D" w:rsidRDefault="002C5B90" w:rsidP="00CA010D">
      <w:pPr>
        <w:numPr>
          <w:ilvl w:val="2"/>
          <w:numId w:val="1"/>
        </w:numPr>
        <w:tabs>
          <w:tab w:val="left" w:pos="1440"/>
        </w:tabs>
        <w:autoSpaceDE w:val="0"/>
        <w:snapToGrid w:val="0"/>
        <w:spacing w:before="120" w:after="120" w:line="360" w:lineRule="auto"/>
        <w:ind w:left="1134" w:firstLine="0"/>
        <w:jc w:val="both"/>
        <w:rPr>
          <w:rFonts w:cs="Arial"/>
          <w:sz w:val="24"/>
        </w:rPr>
      </w:pPr>
      <w:proofErr w:type="gramStart"/>
      <w:r w:rsidRPr="00CA010D">
        <w:rPr>
          <w:rFonts w:cs="Arial"/>
          <w:sz w:val="24"/>
        </w:rPr>
        <w:t>prova</w:t>
      </w:r>
      <w:proofErr w:type="gramEnd"/>
      <w:r w:rsidRPr="00CA010D">
        <w:rPr>
          <w:rFonts w:cs="Arial"/>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w:t>
      </w:r>
      <w:r w:rsidRPr="00CA010D">
        <w:rPr>
          <w:rFonts w:cs="Arial"/>
          <w:sz w:val="24"/>
        </w:rPr>
        <w:lastRenderedPageBreak/>
        <w:t>1.751, de 02/10/2014, do Secretário da Receita Federal do Brasil e da Procuradora-Geral da Fazenda Nacional.</w:t>
      </w:r>
    </w:p>
    <w:p w14:paraId="009311A1" w14:textId="0B3C87F3" w:rsidR="00451B0C" w:rsidRPr="00CA010D" w:rsidRDefault="005D7A53"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lang w:eastAsia="en-US"/>
        </w:rPr>
        <w:t>Prova</w:t>
      </w:r>
      <w:r w:rsidR="00451B0C" w:rsidRPr="00CA010D">
        <w:rPr>
          <w:rFonts w:cs="Arial"/>
          <w:sz w:val="24"/>
          <w:lang w:eastAsia="en-US"/>
        </w:rPr>
        <w:t xml:space="preserve"> de regularidade com o Fundo de Garantia do Tempo de Serviço (FGTS);</w:t>
      </w:r>
    </w:p>
    <w:p w14:paraId="009311A2" w14:textId="02691B50" w:rsidR="006F0832" w:rsidRPr="00CA010D" w:rsidRDefault="005D7A53"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lang w:eastAsia="en-US"/>
        </w:rPr>
        <w:t>Prova</w:t>
      </w:r>
      <w:r w:rsidR="00AF764F" w:rsidRPr="00CA010D">
        <w:rPr>
          <w:rFonts w:cs="Arial"/>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1EEAE9B6" w14:textId="7FA97FBF" w:rsidR="00053712" w:rsidRPr="00CA010D" w:rsidRDefault="00053712" w:rsidP="00CA010D">
      <w:pPr>
        <w:numPr>
          <w:ilvl w:val="2"/>
          <w:numId w:val="1"/>
        </w:numPr>
        <w:tabs>
          <w:tab w:val="left" w:pos="1440"/>
        </w:tabs>
        <w:autoSpaceDE w:val="0"/>
        <w:snapToGrid w:val="0"/>
        <w:spacing w:before="120" w:after="120" w:line="360" w:lineRule="auto"/>
        <w:ind w:left="1134" w:firstLine="0"/>
        <w:jc w:val="both"/>
        <w:rPr>
          <w:rFonts w:cs="Arial"/>
          <w:bCs/>
          <w:sz w:val="24"/>
        </w:rPr>
      </w:pPr>
      <w:r w:rsidRPr="00CA010D">
        <w:rPr>
          <w:rFonts w:cs="Arial"/>
          <w:bCs/>
          <w:sz w:val="24"/>
        </w:rPr>
        <w:t xml:space="preserve">Prova de inscrição no cadastro de contribuintes municipal, relativo ao domicílio ou sede do licitante, pertinente ao seu ramo de atividade e compatível com o objeto contratual; </w:t>
      </w:r>
    </w:p>
    <w:p w14:paraId="35149D8C" w14:textId="44300992" w:rsidR="00053712" w:rsidRPr="00CA010D" w:rsidRDefault="00053712" w:rsidP="00CA010D">
      <w:pPr>
        <w:numPr>
          <w:ilvl w:val="2"/>
          <w:numId w:val="1"/>
        </w:numPr>
        <w:tabs>
          <w:tab w:val="left" w:pos="1440"/>
        </w:tabs>
        <w:autoSpaceDE w:val="0"/>
        <w:snapToGrid w:val="0"/>
        <w:spacing w:before="120" w:after="120" w:line="360" w:lineRule="auto"/>
        <w:ind w:left="1134" w:firstLine="0"/>
        <w:jc w:val="both"/>
        <w:rPr>
          <w:rFonts w:cs="Arial"/>
          <w:b/>
          <w:sz w:val="24"/>
        </w:rPr>
      </w:pPr>
      <w:r w:rsidRPr="00CA010D">
        <w:rPr>
          <w:rFonts w:cs="Arial"/>
          <w:sz w:val="24"/>
        </w:rPr>
        <w:t xml:space="preserve">Prova de regularidade com a Fazenda Municipal do domicílio ou sede do licitante; </w:t>
      </w:r>
    </w:p>
    <w:p w14:paraId="24A3CA87" w14:textId="77777777" w:rsidR="00053712" w:rsidRPr="00CA010D" w:rsidRDefault="00053712" w:rsidP="00CA010D">
      <w:pPr>
        <w:numPr>
          <w:ilvl w:val="2"/>
          <w:numId w:val="1"/>
        </w:numPr>
        <w:tabs>
          <w:tab w:val="left" w:pos="1440"/>
        </w:tabs>
        <w:autoSpaceDE w:val="0"/>
        <w:snapToGrid w:val="0"/>
        <w:spacing w:before="120" w:after="120" w:line="360" w:lineRule="auto"/>
        <w:ind w:left="1134" w:firstLine="0"/>
        <w:jc w:val="both"/>
        <w:rPr>
          <w:rFonts w:cs="Arial"/>
          <w:b/>
          <w:sz w:val="24"/>
        </w:rPr>
      </w:pPr>
      <w:proofErr w:type="gramStart"/>
      <w:r w:rsidRPr="00CA010D">
        <w:rPr>
          <w:rFonts w:cs="Arial"/>
          <w:sz w:val="24"/>
        </w:rPr>
        <w:t>caso</w:t>
      </w:r>
      <w:proofErr w:type="gramEnd"/>
      <w:r w:rsidRPr="00CA010D">
        <w:rPr>
          <w:rFonts w:cs="Arial"/>
          <w:sz w:val="24"/>
        </w:rPr>
        <w:t xml:space="preserve"> o licitante seja considerado isento dos tributos municipais relacionados ao objeto licitatório, deverá comprovar tal condição mediante a apresentação de declaração da Fazenda Municipal  do domicílio ou sede do fornecedor, ou outra equivalente, na forma da lei; </w:t>
      </w:r>
    </w:p>
    <w:p w14:paraId="5FE63E25" w14:textId="77777777" w:rsidR="00053712" w:rsidRPr="00CA010D" w:rsidRDefault="00053712" w:rsidP="00CA010D">
      <w:pPr>
        <w:tabs>
          <w:tab w:val="left" w:pos="1440"/>
        </w:tabs>
        <w:autoSpaceDE w:val="0"/>
        <w:snapToGrid w:val="0"/>
        <w:spacing w:before="120" w:after="120" w:line="360" w:lineRule="auto"/>
        <w:ind w:left="1134"/>
        <w:jc w:val="both"/>
        <w:rPr>
          <w:rFonts w:cs="Arial"/>
          <w:sz w:val="24"/>
        </w:rPr>
      </w:pPr>
    </w:p>
    <w:p w14:paraId="009311A3" w14:textId="4D18F942" w:rsidR="00451B0C" w:rsidRPr="00CA010D" w:rsidRDefault="00451B0C" w:rsidP="00CA010D">
      <w:pPr>
        <w:numPr>
          <w:ilvl w:val="1"/>
          <w:numId w:val="1"/>
        </w:numPr>
        <w:spacing w:before="120" w:after="120" w:line="360" w:lineRule="auto"/>
        <w:ind w:left="425" w:firstLine="0"/>
        <w:jc w:val="both"/>
        <w:rPr>
          <w:rFonts w:cs="Arial"/>
          <w:bCs/>
          <w:iCs/>
          <w:sz w:val="24"/>
        </w:rPr>
      </w:pPr>
      <w:r w:rsidRPr="00CA010D">
        <w:rPr>
          <w:rFonts w:cs="Arial"/>
          <w:bCs/>
          <w:iCs/>
          <w:sz w:val="24"/>
        </w:rPr>
        <w:t>As empresas, cadastradas ou não no SICAF</w:t>
      </w:r>
      <w:r w:rsidR="00162B42" w:rsidRPr="00CA010D">
        <w:rPr>
          <w:rFonts w:cs="Arial"/>
          <w:bCs/>
          <w:iCs/>
          <w:sz w:val="24"/>
        </w:rPr>
        <w:t>,</w:t>
      </w:r>
      <w:r w:rsidR="006F0832" w:rsidRPr="00CA010D">
        <w:rPr>
          <w:rFonts w:cs="Arial"/>
          <w:bCs/>
          <w:iCs/>
          <w:sz w:val="24"/>
        </w:rPr>
        <w:t xml:space="preserve"> </w:t>
      </w:r>
      <w:r w:rsidRPr="00CA010D">
        <w:rPr>
          <w:rFonts w:cs="Arial"/>
          <w:bCs/>
          <w:iCs/>
          <w:sz w:val="24"/>
        </w:rPr>
        <w:t xml:space="preserve">deverão comprovar, ainda, a qualificação técnica, por meio de: </w:t>
      </w:r>
    </w:p>
    <w:p w14:paraId="009311B1" w14:textId="77777777"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bCs/>
          <w:i/>
          <w:sz w:val="24"/>
        </w:rPr>
      </w:pPr>
      <w:r w:rsidRPr="00CA010D">
        <w:rPr>
          <w:rFonts w:cs="Arial"/>
          <w:i/>
          <w:sz w:val="24"/>
        </w:rPr>
        <w:t>Comprovação de aptidão para a prestação dos serviços em características, quantidades e prazos compatíveis com o objeto desta licitação, ou com o item pertinente, por meio da apresentação de atestados fornecidos por pessoas jurídicas de direito público ou privado.</w:t>
      </w:r>
    </w:p>
    <w:p w14:paraId="009311B2" w14:textId="77777777" w:rsidR="000F104D" w:rsidRPr="00CA010D" w:rsidRDefault="004F6C38" w:rsidP="00CA010D">
      <w:pPr>
        <w:numPr>
          <w:ilvl w:val="3"/>
          <w:numId w:val="1"/>
        </w:numPr>
        <w:spacing w:before="120" w:after="120" w:line="360" w:lineRule="auto"/>
        <w:ind w:left="1701" w:firstLine="0"/>
        <w:jc w:val="both"/>
        <w:rPr>
          <w:rFonts w:cs="Arial"/>
          <w:bCs/>
          <w:i/>
          <w:sz w:val="24"/>
        </w:rPr>
      </w:pPr>
      <w:r w:rsidRPr="00CA010D">
        <w:rPr>
          <w:rFonts w:cs="Arial"/>
          <w:i/>
          <w:sz w:val="24"/>
        </w:rPr>
        <w:t xml:space="preserve">Os atestados referir-se-ão a contratos já concluídos ou já decorrido no mínimo um ano do início de sua execução, exceto se </w:t>
      </w:r>
      <w:r w:rsidRPr="00CA010D">
        <w:rPr>
          <w:rFonts w:cs="Arial"/>
          <w:i/>
          <w:sz w:val="24"/>
        </w:rPr>
        <w:lastRenderedPageBreak/>
        <w:t>houver sido firmado para ser executado em prazo inferior, apenas aceito mediante a apresentação do contrato</w:t>
      </w:r>
      <w:r w:rsidR="000F104D" w:rsidRPr="00CA010D">
        <w:rPr>
          <w:rFonts w:cs="Arial"/>
          <w:i/>
          <w:sz w:val="24"/>
        </w:rPr>
        <w:t>.</w:t>
      </w:r>
    </w:p>
    <w:p w14:paraId="009311B3" w14:textId="77777777" w:rsidR="004F6C38" w:rsidRPr="00CA010D" w:rsidRDefault="004F6C38" w:rsidP="00CA010D">
      <w:pPr>
        <w:numPr>
          <w:ilvl w:val="3"/>
          <w:numId w:val="1"/>
        </w:numPr>
        <w:spacing w:before="120" w:after="120" w:line="360" w:lineRule="auto"/>
        <w:ind w:left="1701" w:firstLine="0"/>
        <w:jc w:val="both"/>
        <w:rPr>
          <w:rFonts w:cs="Arial"/>
          <w:bCs/>
          <w:i/>
          <w:sz w:val="24"/>
        </w:rPr>
      </w:pPr>
      <w:r w:rsidRPr="00CA010D">
        <w:rPr>
          <w:rFonts w:cs="Arial"/>
          <w:bCs/>
          <w:i/>
          <w:sz w:val="24"/>
        </w:rPr>
        <w:t>O licitante disponibilizará todas as informações necessárias à comprovação da legitimidade dos atestados apresentados.</w:t>
      </w:r>
    </w:p>
    <w:p w14:paraId="52FF1BCF" w14:textId="63C3F19E" w:rsidR="000562AE" w:rsidRPr="00CA010D" w:rsidRDefault="000562AE" w:rsidP="00CA010D">
      <w:pPr>
        <w:pStyle w:val="PargrafodaLista"/>
        <w:numPr>
          <w:ilvl w:val="1"/>
          <w:numId w:val="1"/>
        </w:numPr>
        <w:tabs>
          <w:tab w:val="left" w:pos="1440"/>
        </w:tabs>
        <w:autoSpaceDE w:val="0"/>
        <w:snapToGrid w:val="0"/>
        <w:spacing w:before="120" w:after="120" w:line="360" w:lineRule="auto"/>
        <w:ind w:left="426" w:firstLine="0"/>
        <w:jc w:val="both"/>
        <w:rPr>
          <w:rFonts w:cs="Arial"/>
          <w:b/>
          <w:bCs/>
          <w:sz w:val="24"/>
        </w:rPr>
      </w:pPr>
      <w:r w:rsidRPr="00CA010D">
        <w:rPr>
          <w:rFonts w:cs="Arial"/>
          <w:bCs/>
          <w:sz w:val="24"/>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009311B9" w14:textId="1392198F" w:rsidR="000F104D" w:rsidRPr="00CA010D" w:rsidRDefault="00AF764F" w:rsidP="00CA010D">
      <w:pPr>
        <w:numPr>
          <w:ilvl w:val="1"/>
          <w:numId w:val="1"/>
        </w:numPr>
        <w:spacing w:before="120" w:after="120" w:line="360" w:lineRule="auto"/>
        <w:ind w:left="425" w:firstLine="0"/>
        <w:jc w:val="both"/>
        <w:rPr>
          <w:rFonts w:cs="Arial"/>
          <w:bCs/>
          <w:sz w:val="24"/>
        </w:rPr>
      </w:pPr>
      <w:r w:rsidRPr="00CA010D">
        <w:rPr>
          <w:rFonts w:cs="Arial"/>
          <w:bCs/>
          <w:sz w:val="24"/>
        </w:rPr>
        <w:t xml:space="preserve">Os documentos exigidos para habilitação relacionados nos subitens acima, deverão ser apresentados em meio digital pelos licitantes, por meio de funcionalidade presente no sistema (upload), no prazo de </w:t>
      </w:r>
      <w:r w:rsidR="00162B42" w:rsidRPr="00CA010D">
        <w:rPr>
          <w:rFonts w:cs="Arial"/>
          <w:bCs/>
          <w:sz w:val="24"/>
        </w:rPr>
        <w:t>02(duas)</w:t>
      </w:r>
      <w:r w:rsidRPr="00CA010D">
        <w:rPr>
          <w:rFonts w:cs="Arial"/>
          <w:bCs/>
          <w:sz w:val="24"/>
        </w:rPr>
        <w:t xml:space="preserve">, após solicitação do Pregoeiro no sistema eletrônico.  Somente mediante autorização do Pregoeiro e em caso de indisponibilidade do sistema, será aceito o envio da documentação por meio do e-mail </w:t>
      </w:r>
      <w:r w:rsidR="00162B42" w:rsidRPr="00CA010D">
        <w:rPr>
          <w:rFonts w:cs="Arial"/>
          <w:bCs/>
          <w:sz w:val="24"/>
        </w:rPr>
        <w:t>licitações.jc@iffarroupilha.edu.br</w:t>
      </w:r>
      <w:r w:rsidRPr="00CA010D">
        <w:rPr>
          <w:rFonts w:cs="Arial"/>
          <w:bCs/>
          <w:sz w:val="24"/>
        </w:rPr>
        <w:t xml:space="preserve">. </w:t>
      </w:r>
      <w:r w:rsidR="00300C61" w:rsidRPr="00CA010D">
        <w:rPr>
          <w:rFonts w:cs="Arial"/>
          <w:bCs/>
          <w:sz w:val="24"/>
        </w:rPr>
        <w:t xml:space="preserve">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proofErr w:type="gramStart"/>
      <w:r w:rsidR="00300C61" w:rsidRPr="00CA010D">
        <w:rPr>
          <w:rFonts w:cs="Arial"/>
          <w:bCs/>
          <w:sz w:val="24"/>
        </w:rPr>
        <w:t>5</w:t>
      </w:r>
      <w:proofErr w:type="gramEnd"/>
      <w:r w:rsidR="00300C61" w:rsidRPr="00CA010D">
        <w:rPr>
          <w:rFonts w:cs="Arial"/>
          <w:bCs/>
          <w:sz w:val="24"/>
        </w:rPr>
        <w:t>(cinco) dias, após encerrado o prazo para encaminhamento via funcionalidade do sistema.</w:t>
      </w:r>
    </w:p>
    <w:p w14:paraId="135B77C9" w14:textId="77777777" w:rsidR="002C5B90" w:rsidRPr="00CA010D" w:rsidRDefault="002C5B90" w:rsidP="00CA010D">
      <w:pPr>
        <w:pStyle w:val="PargrafodaLista"/>
        <w:numPr>
          <w:ilvl w:val="1"/>
          <w:numId w:val="1"/>
        </w:numPr>
        <w:spacing w:before="120" w:after="120" w:line="360" w:lineRule="auto"/>
        <w:ind w:left="425" w:firstLine="0"/>
        <w:contextualSpacing w:val="0"/>
        <w:jc w:val="both"/>
        <w:rPr>
          <w:rFonts w:cs="Arial"/>
          <w:bCs/>
          <w:sz w:val="24"/>
        </w:rPr>
      </w:pPr>
      <w:r w:rsidRPr="00CA010D">
        <w:rPr>
          <w:rFonts w:cs="Arial"/>
          <w:bCs/>
          <w:sz w:val="24"/>
        </w:rPr>
        <w:t>A existência de restrição relativamente à regularidade fiscal não impede que a licitante qualificada como microempresa, empresa de pequeno porte ou sociedade cooperativa equiparada seja declarada vencedora, uma vez que atenda a todas as demais exigências do edital.</w:t>
      </w:r>
    </w:p>
    <w:p w14:paraId="370F039B" w14:textId="77777777" w:rsidR="002C5B90" w:rsidRPr="00CA010D" w:rsidRDefault="002C5B90" w:rsidP="00CA010D">
      <w:pPr>
        <w:pStyle w:val="PargrafodaLista"/>
        <w:numPr>
          <w:ilvl w:val="2"/>
          <w:numId w:val="1"/>
        </w:numPr>
        <w:spacing w:before="120" w:after="120" w:line="360" w:lineRule="auto"/>
        <w:ind w:left="1134" w:firstLine="0"/>
        <w:contextualSpacing w:val="0"/>
        <w:jc w:val="both"/>
        <w:rPr>
          <w:rFonts w:cs="Arial"/>
          <w:bCs/>
          <w:sz w:val="24"/>
        </w:rPr>
      </w:pPr>
      <w:r w:rsidRPr="00CA010D">
        <w:rPr>
          <w:rFonts w:cs="Arial"/>
          <w:bCs/>
          <w:sz w:val="24"/>
        </w:rPr>
        <w:t>A declaração do vencedor acontecerá no momento imediatamente posterior à fase de habilitação.</w:t>
      </w:r>
    </w:p>
    <w:p w14:paraId="0B0F6890" w14:textId="6E1712E1" w:rsidR="00F64A83" w:rsidRPr="00CA010D" w:rsidRDefault="00F64A83" w:rsidP="00CA010D">
      <w:pPr>
        <w:pStyle w:val="PargrafodaLista"/>
        <w:numPr>
          <w:ilvl w:val="1"/>
          <w:numId w:val="1"/>
        </w:numPr>
        <w:spacing w:before="120" w:after="120" w:line="360" w:lineRule="auto"/>
        <w:ind w:left="425" w:firstLine="0"/>
        <w:contextualSpacing w:val="0"/>
        <w:jc w:val="both"/>
        <w:rPr>
          <w:rFonts w:cs="Arial"/>
          <w:bCs/>
          <w:sz w:val="24"/>
        </w:rPr>
      </w:pPr>
      <w:r w:rsidRPr="00CA010D">
        <w:rPr>
          <w:rFonts w:cs="Arial"/>
          <w:bCs/>
          <w:sz w:val="24"/>
        </w:rPr>
        <w:t xml:space="preserve">Constatada a existência de alguma restrição no que tange à regularidade fiscal, o licitante será convocado para, no prazo de </w:t>
      </w:r>
      <w:proofErr w:type="gramStart"/>
      <w:r w:rsidRPr="00CA010D">
        <w:rPr>
          <w:rFonts w:cs="Arial"/>
          <w:bCs/>
          <w:sz w:val="24"/>
        </w:rPr>
        <w:t>5</w:t>
      </w:r>
      <w:proofErr w:type="gramEnd"/>
      <w:r w:rsidRPr="00CA010D">
        <w:rPr>
          <w:rFonts w:cs="Arial"/>
          <w:bCs/>
          <w:sz w:val="24"/>
        </w:rPr>
        <w:t xml:space="preserve"> (cinco) dias </w:t>
      </w:r>
      <w:r w:rsidRPr="00CA010D">
        <w:rPr>
          <w:rFonts w:cs="Arial"/>
          <w:bCs/>
          <w:sz w:val="24"/>
        </w:rPr>
        <w:lastRenderedPageBreak/>
        <w:t>úteis, após a declaração do vencedor, comprovar a regularização. O prazo poderá ser prorrogado por igual período</w:t>
      </w:r>
      <w:r w:rsidR="005B5BB1" w:rsidRPr="00CA010D">
        <w:rPr>
          <w:rFonts w:cs="Arial"/>
          <w:bCs/>
          <w:sz w:val="24"/>
        </w:rPr>
        <w:t>, a critério da administração pública, quando requerida pelo licitante, mediante apresentação de justificativa</w:t>
      </w:r>
      <w:r w:rsidRPr="00CA010D">
        <w:rPr>
          <w:rFonts w:cs="Arial"/>
          <w:bCs/>
          <w:sz w:val="24"/>
        </w:rPr>
        <w:t>.</w:t>
      </w:r>
    </w:p>
    <w:p w14:paraId="5E0F4F05" w14:textId="77777777" w:rsidR="002C5B90" w:rsidRPr="00CA010D" w:rsidRDefault="002C5B90" w:rsidP="00CA010D">
      <w:pPr>
        <w:pStyle w:val="PargrafodaLista"/>
        <w:numPr>
          <w:ilvl w:val="1"/>
          <w:numId w:val="1"/>
        </w:numPr>
        <w:spacing w:before="120" w:after="120" w:line="360" w:lineRule="auto"/>
        <w:ind w:left="425" w:firstLine="0"/>
        <w:contextualSpacing w:val="0"/>
        <w:jc w:val="both"/>
        <w:rPr>
          <w:rFonts w:cs="Arial"/>
          <w:bCs/>
          <w:sz w:val="24"/>
        </w:rPr>
      </w:pPr>
      <w:r w:rsidRPr="00CA010D">
        <w:rPr>
          <w:rFonts w:cs="Arial"/>
          <w:bCs/>
          <w:sz w:val="24"/>
        </w:rPr>
        <w:t xml:space="preserve">A </w:t>
      </w:r>
      <w:proofErr w:type="gramStart"/>
      <w:r w:rsidRPr="00CA010D">
        <w:rPr>
          <w:rFonts w:cs="Arial"/>
          <w:bCs/>
          <w:sz w:val="24"/>
        </w:rPr>
        <w:t>não-regularização</w:t>
      </w:r>
      <w:proofErr w:type="gramEnd"/>
      <w:r w:rsidRPr="00CA010D">
        <w:rPr>
          <w:rFonts w:cs="Arial"/>
          <w:bCs/>
          <w:sz w:val="24"/>
        </w:rPr>
        <w:t xml:space="preserve"> fiscal no prazo previsto no subitem anterior acarretará a inabilitação do licitante, sem prejuízo das sanções previstas neste Edital, com a reabertura da sessão pública.</w:t>
      </w:r>
    </w:p>
    <w:p w14:paraId="009311BC"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Havendo necessidade de analisar minuciosamente os documentos exigidos, o </w:t>
      </w:r>
      <w:r w:rsidR="00E17E25" w:rsidRPr="00CA010D">
        <w:rPr>
          <w:rFonts w:cs="Arial"/>
          <w:sz w:val="24"/>
        </w:rPr>
        <w:t>Pregoeiro</w:t>
      </w:r>
      <w:r w:rsidRPr="00CA010D">
        <w:rPr>
          <w:rFonts w:cs="Arial"/>
          <w:sz w:val="24"/>
        </w:rPr>
        <w:t xml:space="preserve"> suspenderá a sessão, informando no “chat” a nova data e horário para a continuidade da mesma.</w:t>
      </w:r>
    </w:p>
    <w:p w14:paraId="009311BD"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Será inabilitado o licitante que não comprovar sua habilitação, deixar de apresentar quaisquer dos documentos exigidos para a habilitação, ou apresentá-los em desacordo com o e</w:t>
      </w:r>
      <w:r w:rsidRPr="00CA010D">
        <w:rPr>
          <w:rFonts w:cs="Arial"/>
          <w:sz w:val="24"/>
          <w:lang w:eastAsia="en-US"/>
        </w:rPr>
        <w:t>stabelecido neste Edital.</w:t>
      </w:r>
    </w:p>
    <w:p w14:paraId="009311BF" w14:textId="77777777" w:rsidR="000F104D" w:rsidRPr="00CA010D" w:rsidRDefault="000F104D"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Da sessão pública do Pregão divulgar-se-á Ata no sistema eletrônico.</w:t>
      </w:r>
    </w:p>
    <w:p w14:paraId="0D694CAD" w14:textId="77777777" w:rsidR="002C5B90" w:rsidRPr="00CA010D" w:rsidRDefault="002C5B90" w:rsidP="00CA010D">
      <w:pPr>
        <w:pStyle w:val="Nivel01"/>
        <w:numPr>
          <w:ilvl w:val="0"/>
          <w:numId w:val="1"/>
        </w:numPr>
        <w:tabs>
          <w:tab w:val="left" w:pos="567"/>
        </w:tabs>
        <w:spacing w:before="240" w:after="0" w:line="360" w:lineRule="auto"/>
        <w:ind w:left="0" w:right="0" w:firstLine="0"/>
        <w:rPr>
          <w:rFonts w:cs="Arial"/>
          <w:color w:val="auto"/>
          <w:sz w:val="24"/>
          <w:szCs w:val="24"/>
          <w:lang w:eastAsia="en-US"/>
        </w:rPr>
      </w:pPr>
      <w:r w:rsidRPr="00CA010D">
        <w:rPr>
          <w:rFonts w:cs="Arial"/>
          <w:color w:val="auto"/>
          <w:sz w:val="24"/>
          <w:szCs w:val="24"/>
          <w:lang w:eastAsia="en-US"/>
        </w:rPr>
        <w:t>DA REABERTURA DA SESSÃO PÚBLICA</w:t>
      </w:r>
    </w:p>
    <w:p w14:paraId="1BAF49D0" w14:textId="77777777" w:rsidR="002C5B90" w:rsidRPr="00CA010D" w:rsidRDefault="002C5B90" w:rsidP="00CA010D">
      <w:pPr>
        <w:pStyle w:val="Nivel01"/>
        <w:keepNext w:val="0"/>
        <w:keepLines w:val="0"/>
        <w:numPr>
          <w:ilvl w:val="1"/>
          <w:numId w:val="1"/>
        </w:numPr>
        <w:tabs>
          <w:tab w:val="left" w:pos="567"/>
        </w:tabs>
        <w:spacing w:before="120" w:line="360" w:lineRule="auto"/>
        <w:ind w:left="425" w:right="0" w:firstLine="0"/>
        <w:outlineLvl w:val="9"/>
        <w:rPr>
          <w:rFonts w:eastAsiaTheme="minorEastAsia" w:cs="Arial"/>
          <w:b w:val="0"/>
          <w:bCs w:val="0"/>
          <w:color w:val="auto"/>
          <w:sz w:val="24"/>
          <w:szCs w:val="24"/>
        </w:rPr>
      </w:pPr>
      <w:r w:rsidRPr="00CA010D">
        <w:rPr>
          <w:rFonts w:eastAsiaTheme="minorEastAsia" w:cs="Arial"/>
          <w:b w:val="0"/>
          <w:bCs w:val="0"/>
          <w:color w:val="auto"/>
          <w:sz w:val="24"/>
          <w:szCs w:val="24"/>
        </w:rPr>
        <w:t>A sessão pública poderá ser reaberta:</w:t>
      </w:r>
    </w:p>
    <w:p w14:paraId="2EAF768C" w14:textId="77777777" w:rsidR="002C5B90" w:rsidRPr="00CA010D" w:rsidRDefault="002C5B90" w:rsidP="00CA010D">
      <w:pPr>
        <w:pStyle w:val="Nivel01"/>
        <w:keepNext w:val="0"/>
        <w:keepLines w:val="0"/>
        <w:numPr>
          <w:ilvl w:val="2"/>
          <w:numId w:val="1"/>
        </w:numPr>
        <w:tabs>
          <w:tab w:val="left" w:pos="567"/>
        </w:tabs>
        <w:spacing w:before="120" w:line="360" w:lineRule="auto"/>
        <w:ind w:left="1134" w:right="0" w:firstLine="0"/>
        <w:outlineLvl w:val="9"/>
        <w:rPr>
          <w:rFonts w:eastAsiaTheme="minorEastAsia" w:cs="Arial"/>
          <w:b w:val="0"/>
          <w:bCs w:val="0"/>
          <w:color w:val="auto"/>
          <w:sz w:val="24"/>
          <w:szCs w:val="24"/>
        </w:rPr>
      </w:pPr>
      <w:r w:rsidRPr="00CA010D">
        <w:rPr>
          <w:rFonts w:eastAsiaTheme="minorEastAsia" w:cs="Arial"/>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C63A55D" w14:textId="77777777" w:rsidR="002C5B90" w:rsidRPr="00CA010D" w:rsidRDefault="002C5B90" w:rsidP="00CA010D">
      <w:pPr>
        <w:pStyle w:val="Nivel01"/>
        <w:keepNext w:val="0"/>
        <w:keepLines w:val="0"/>
        <w:numPr>
          <w:ilvl w:val="2"/>
          <w:numId w:val="1"/>
        </w:numPr>
        <w:tabs>
          <w:tab w:val="left" w:pos="567"/>
        </w:tabs>
        <w:spacing w:before="120" w:line="360" w:lineRule="auto"/>
        <w:ind w:left="1134" w:right="0" w:firstLine="0"/>
        <w:outlineLvl w:val="9"/>
        <w:rPr>
          <w:rFonts w:eastAsiaTheme="minorEastAsia" w:cs="Arial"/>
          <w:b w:val="0"/>
          <w:bCs w:val="0"/>
          <w:color w:val="auto"/>
          <w:sz w:val="24"/>
          <w:szCs w:val="24"/>
        </w:rPr>
      </w:pPr>
      <w:r w:rsidRPr="00CA010D">
        <w:rPr>
          <w:rFonts w:eastAsiaTheme="minorEastAsia" w:cs="Arial"/>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14:paraId="35CBA5B8" w14:textId="77777777" w:rsidR="002C5B90" w:rsidRPr="00CA010D" w:rsidRDefault="002C5B90" w:rsidP="00CA010D">
      <w:pPr>
        <w:pStyle w:val="Nivel01"/>
        <w:keepNext w:val="0"/>
        <w:keepLines w:val="0"/>
        <w:numPr>
          <w:ilvl w:val="1"/>
          <w:numId w:val="1"/>
        </w:numPr>
        <w:tabs>
          <w:tab w:val="left" w:pos="567"/>
        </w:tabs>
        <w:spacing w:before="120" w:line="360" w:lineRule="auto"/>
        <w:ind w:left="425" w:right="0" w:firstLine="0"/>
        <w:outlineLvl w:val="9"/>
        <w:rPr>
          <w:rFonts w:eastAsiaTheme="minorEastAsia" w:cs="Arial"/>
          <w:b w:val="0"/>
          <w:bCs w:val="0"/>
          <w:color w:val="auto"/>
          <w:sz w:val="24"/>
          <w:szCs w:val="24"/>
        </w:rPr>
      </w:pPr>
      <w:r w:rsidRPr="00CA010D">
        <w:rPr>
          <w:rFonts w:eastAsiaTheme="minorEastAsia" w:cs="Arial"/>
          <w:b w:val="0"/>
          <w:bCs w:val="0"/>
          <w:color w:val="auto"/>
          <w:sz w:val="24"/>
          <w:szCs w:val="24"/>
        </w:rPr>
        <w:t>Todos os licitantes remanescentes deverão ser convocados para acompanhar a sessão reaberta.</w:t>
      </w:r>
    </w:p>
    <w:p w14:paraId="60A161E1" w14:textId="77777777" w:rsidR="002C5B90" w:rsidRPr="00CA010D" w:rsidRDefault="002C5B90" w:rsidP="00CA010D">
      <w:pPr>
        <w:pStyle w:val="Nivel01"/>
        <w:keepNext w:val="0"/>
        <w:keepLines w:val="0"/>
        <w:numPr>
          <w:ilvl w:val="2"/>
          <w:numId w:val="1"/>
        </w:numPr>
        <w:tabs>
          <w:tab w:val="left" w:pos="567"/>
        </w:tabs>
        <w:spacing w:before="120" w:line="360" w:lineRule="auto"/>
        <w:ind w:left="1134" w:right="0" w:firstLine="0"/>
        <w:outlineLvl w:val="9"/>
        <w:rPr>
          <w:rFonts w:eastAsiaTheme="minorEastAsia" w:cs="Arial"/>
          <w:b w:val="0"/>
          <w:bCs w:val="0"/>
          <w:color w:val="auto"/>
          <w:sz w:val="24"/>
          <w:szCs w:val="24"/>
        </w:rPr>
      </w:pPr>
      <w:r w:rsidRPr="00CA010D">
        <w:rPr>
          <w:rFonts w:eastAsiaTheme="minorEastAsia" w:cs="Arial"/>
          <w:b w:val="0"/>
          <w:bCs w:val="0"/>
          <w:color w:val="auto"/>
          <w:sz w:val="24"/>
          <w:szCs w:val="24"/>
        </w:rPr>
        <w:lastRenderedPageBreak/>
        <w:t>A convocação se dará por meio do sistema eletrônico (“chat”), e-mail, ou, ainda, fac-símile, de acordo com a fase do procedimento licitatório.</w:t>
      </w:r>
    </w:p>
    <w:p w14:paraId="2A34CD01" w14:textId="77777777" w:rsidR="002C5B90" w:rsidRPr="00CA010D" w:rsidRDefault="002C5B90" w:rsidP="00CA010D">
      <w:pPr>
        <w:pStyle w:val="Nivel01"/>
        <w:keepNext w:val="0"/>
        <w:keepLines w:val="0"/>
        <w:numPr>
          <w:ilvl w:val="2"/>
          <w:numId w:val="1"/>
        </w:numPr>
        <w:tabs>
          <w:tab w:val="left" w:pos="567"/>
        </w:tabs>
        <w:spacing w:before="120" w:line="360" w:lineRule="auto"/>
        <w:ind w:left="1134" w:right="0" w:firstLine="0"/>
        <w:outlineLvl w:val="9"/>
        <w:rPr>
          <w:rFonts w:eastAsiaTheme="minorEastAsia" w:cs="Arial"/>
          <w:b w:val="0"/>
          <w:bCs w:val="0"/>
          <w:color w:val="auto"/>
          <w:sz w:val="24"/>
          <w:szCs w:val="24"/>
        </w:rPr>
      </w:pPr>
      <w:r w:rsidRPr="00CA010D">
        <w:rPr>
          <w:rFonts w:eastAsiaTheme="minorEastAsia" w:cs="Arial"/>
          <w:b w:val="0"/>
          <w:bCs w:val="0"/>
          <w:color w:val="auto"/>
          <w:sz w:val="24"/>
          <w:szCs w:val="24"/>
        </w:rPr>
        <w:t>A convocação feita por e-mail ou fac-símile dar-se-á de acordo com os dados contidos no SICAF, sendo responsabilidade do licitante manter seus dados cadastrais atualizados.</w:t>
      </w:r>
    </w:p>
    <w:p w14:paraId="009311C0" w14:textId="77777777" w:rsidR="00EE7A92" w:rsidRPr="00CA010D" w:rsidRDefault="00EE7A92" w:rsidP="00CA010D">
      <w:pPr>
        <w:pStyle w:val="Nivel1"/>
        <w:spacing w:line="360" w:lineRule="auto"/>
        <w:rPr>
          <w:rFonts w:cs="Arial"/>
          <w:color w:val="auto"/>
          <w:sz w:val="24"/>
          <w:szCs w:val="24"/>
          <w:lang w:eastAsia="en-US"/>
        </w:rPr>
      </w:pPr>
      <w:r w:rsidRPr="00CA010D">
        <w:rPr>
          <w:rFonts w:cs="Arial"/>
          <w:color w:val="auto"/>
          <w:sz w:val="24"/>
          <w:szCs w:val="24"/>
          <w:lang w:eastAsia="en-US"/>
        </w:rPr>
        <w:t xml:space="preserve">DO </w:t>
      </w:r>
      <w:r w:rsidRPr="00CA010D">
        <w:rPr>
          <w:rFonts w:cs="Arial"/>
          <w:color w:val="auto"/>
          <w:sz w:val="24"/>
          <w:szCs w:val="24"/>
        </w:rPr>
        <w:t>ENCAMINHAMENTO</w:t>
      </w:r>
      <w:r w:rsidRPr="00CA010D">
        <w:rPr>
          <w:rFonts w:cs="Arial"/>
          <w:color w:val="auto"/>
          <w:sz w:val="24"/>
          <w:szCs w:val="24"/>
          <w:lang w:eastAsia="en-US"/>
        </w:rPr>
        <w:t xml:space="preserve"> DA PROPOSTA VENCEDORA</w:t>
      </w:r>
    </w:p>
    <w:p w14:paraId="009311C1" w14:textId="1030DEA5" w:rsidR="00EE7A92" w:rsidRPr="00CA010D" w:rsidRDefault="00EE7A92" w:rsidP="00CA010D">
      <w:pPr>
        <w:numPr>
          <w:ilvl w:val="1"/>
          <w:numId w:val="1"/>
        </w:numPr>
        <w:spacing w:before="120" w:after="120" w:line="360" w:lineRule="auto"/>
        <w:ind w:left="425" w:firstLine="0"/>
        <w:jc w:val="both"/>
        <w:rPr>
          <w:rFonts w:cs="Arial"/>
          <w:sz w:val="24"/>
        </w:rPr>
      </w:pPr>
      <w:r w:rsidRPr="00CA010D">
        <w:rPr>
          <w:rFonts w:cs="Arial"/>
          <w:sz w:val="24"/>
        </w:rPr>
        <w:t xml:space="preserve">A proposta final do licitante declarado vencedor deverá ser encaminhada no prazo de </w:t>
      </w:r>
      <w:r w:rsidR="00162B42" w:rsidRPr="00CA010D">
        <w:rPr>
          <w:rFonts w:cs="Arial"/>
          <w:bCs/>
          <w:sz w:val="24"/>
        </w:rPr>
        <w:t>02(duas)</w:t>
      </w:r>
      <w:r w:rsidRPr="00CA010D">
        <w:rPr>
          <w:rFonts w:cs="Arial"/>
          <w:bCs/>
          <w:sz w:val="24"/>
        </w:rPr>
        <w:t xml:space="preserve"> horas</w:t>
      </w:r>
      <w:r w:rsidRPr="00CA010D">
        <w:rPr>
          <w:rFonts w:cs="Arial"/>
          <w:sz w:val="24"/>
        </w:rPr>
        <w:t>, a contar da solicitação do Pregoeiro no sistema eletrônico e deverá:</w:t>
      </w:r>
    </w:p>
    <w:p w14:paraId="009311C2" w14:textId="735593F6" w:rsidR="00EE7A92" w:rsidRPr="00CA010D" w:rsidRDefault="00162B42" w:rsidP="00CA010D">
      <w:pPr>
        <w:numPr>
          <w:ilvl w:val="2"/>
          <w:numId w:val="1"/>
        </w:numPr>
        <w:spacing w:before="120" w:after="120" w:line="360" w:lineRule="auto"/>
        <w:ind w:left="1134" w:firstLine="0"/>
        <w:jc w:val="both"/>
        <w:rPr>
          <w:rFonts w:cs="Arial"/>
          <w:sz w:val="24"/>
        </w:rPr>
      </w:pPr>
      <w:r w:rsidRPr="00CA010D">
        <w:rPr>
          <w:rFonts w:cs="Arial"/>
          <w:sz w:val="24"/>
        </w:rPr>
        <w:t>Ser</w:t>
      </w:r>
      <w:r w:rsidR="00EE7A92" w:rsidRPr="00CA010D">
        <w:rPr>
          <w:rFonts w:cs="Arial"/>
          <w:sz w:val="24"/>
        </w:rPr>
        <w:t xml:space="preserve"> redigida em língua portuguesa, datilografada ou digitada, em uma via, sem emendas, rasuras, entrelinhas ou ressalvas, devendo a última folha ser assinada e as demais rubricadas pelo licitante ou seu representante legal.</w:t>
      </w:r>
    </w:p>
    <w:p w14:paraId="009311C4" w14:textId="4A1919FB" w:rsidR="00EE7A92" w:rsidRPr="00CA010D" w:rsidRDefault="00162B42" w:rsidP="00CA010D">
      <w:pPr>
        <w:numPr>
          <w:ilvl w:val="2"/>
          <w:numId w:val="1"/>
        </w:numPr>
        <w:spacing w:before="120" w:after="120" w:line="360" w:lineRule="auto"/>
        <w:ind w:left="1134" w:firstLine="0"/>
        <w:jc w:val="both"/>
        <w:rPr>
          <w:rFonts w:cs="Arial"/>
          <w:sz w:val="24"/>
        </w:rPr>
      </w:pPr>
      <w:r w:rsidRPr="00CA010D">
        <w:rPr>
          <w:rFonts w:cs="Arial"/>
          <w:sz w:val="24"/>
        </w:rPr>
        <w:t>Conter</w:t>
      </w:r>
      <w:r w:rsidR="00EE7A92" w:rsidRPr="00CA010D">
        <w:rPr>
          <w:rFonts w:cs="Arial"/>
          <w:sz w:val="24"/>
        </w:rPr>
        <w:t xml:space="preserve"> a indicação do banco, número da conta e agência do licitante vencedor, para fins de pagamento.</w:t>
      </w:r>
    </w:p>
    <w:p w14:paraId="009311C5" w14:textId="77777777" w:rsidR="00EE7A92" w:rsidRPr="00CA010D" w:rsidRDefault="00EE7A92" w:rsidP="00CA010D">
      <w:pPr>
        <w:numPr>
          <w:ilvl w:val="1"/>
          <w:numId w:val="1"/>
        </w:numPr>
        <w:spacing w:before="120" w:after="120" w:line="360" w:lineRule="auto"/>
        <w:ind w:left="425" w:firstLine="0"/>
        <w:jc w:val="both"/>
        <w:rPr>
          <w:rFonts w:cs="Arial"/>
          <w:sz w:val="24"/>
        </w:rPr>
      </w:pPr>
      <w:r w:rsidRPr="00CA010D">
        <w:rPr>
          <w:rFonts w:cs="Arial"/>
          <w:sz w:val="24"/>
        </w:rPr>
        <w:t>A proposta final deverá ser documentada nos autos e será levada em consideração no decorrer da execução do contrato e aplicação de eventual sanção à Contratada, se for o caso.</w:t>
      </w:r>
    </w:p>
    <w:p w14:paraId="009311C6" w14:textId="77777777" w:rsidR="00EE7A92" w:rsidRPr="00CA010D" w:rsidRDefault="00EE7A92" w:rsidP="00CA010D">
      <w:pPr>
        <w:numPr>
          <w:ilvl w:val="2"/>
          <w:numId w:val="1"/>
        </w:numPr>
        <w:spacing w:before="120" w:after="120" w:line="360" w:lineRule="auto"/>
        <w:ind w:left="1134" w:firstLine="0"/>
        <w:jc w:val="both"/>
        <w:rPr>
          <w:rFonts w:cs="Arial"/>
          <w:sz w:val="24"/>
        </w:rPr>
      </w:pPr>
      <w:r w:rsidRPr="00CA010D">
        <w:rPr>
          <w:rFonts w:cs="Arial"/>
          <w:sz w:val="24"/>
        </w:rPr>
        <w:t>Todas as especificações do objeto contidas na proposta vinculam a Contratada.</w:t>
      </w:r>
    </w:p>
    <w:p w14:paraId="009311C7" w14:textId="77777777" w:rsidR="000F104D" w:rsidRPr="00CA010D" w:rsidRDefault="000F104D" w:rsidP="00CA010D">
      <w:pPr>
        <w:pStyle w:val="Nivel1"/>
        <w:spacing w:line="360" w:lineRule="auto"/>
        <w:rPr>
          <w:rFonts w:cs="Arial"/>
          <w:color w:val="auto"/>
          <w:sz w:val="24"/>
          <w:szCs w:val="24"/>
          <w:lang w:eastAsia="en-US"/>
        </w:rPr>
      </w:pPr>
      <w:r w:rsidRPr="00CA010D">
        <w:rPr>
          <w:rFonts w:cs="Arial"/>
          <w:color w:val="auto"/>
          <w:sz w:val="24"/>
          <w:szCs w:val="24"/>
          <w:lang w:eastAsia="en-US"/>
        </w:rPr>
        <w:t>DOS RECURSOS</w:t>
      </w:r>
    </w:p>
    <w:p w14:paraId="009311C8" w14:textId="77777777" w:rsidR="000F104D" w:rsidRPr="00CA010D" w:rsidRDefault="00524EBA" w:rsidP="00CA010D">
      <w:pPr>
        <w:numPr>
          <w:ilvl w:val="1"/>
          <w:numId w:val="1"/>
        </w:numPr>
        <w:spacing w:before="120" w:after="120" w:line="360" w:lineRule="auto"/>
        <w:ind w:left="425" w:firstLine="0"/>
        <w:jc w:val="both"/>
        <w:rPr>
          <w:rFonts w:cs="Arial"/>
          <w:sz w:val="24"/>
        </w:rPr>
      </w:pPr>
      <w:r w:rsidRPr="00CA010D">
        <w:rPr>
          <w:rFonts w:cs="Arial"/>
          <w:sz w:val="24"/>
          <w:lang w:eastAsia="en-US"/>
        </w:rPr>
        <w:t xml:space="preserve">Declarado o vencedor e </w:t>
      </w:r>
      <w:r w:rsidR="000F104D" w:rsidRPr="00CA010D">
        <w:rPr>
          <w:rFonts w:cs="Arial"/>
          <w:sz w:val="24"/>
          <w:lang w:eastAsia="en-US"/>
        </w:rPr>
        <w:t>decorr</w:t>
      </w:r>
      <w:r w:rsidR="000F104D" w:rsidRPr="00CA010D">
        <w:rPr>
          <w:rFonts w:cs="Arial"/>
          <w:sz w:val="24"/>
        </w:rPr>
        <w:t xml:space="preserve">ida a </w:t>
      </w:r>
      <w:r w:rsidR="000F104D" w:rsidRPr="00CA010D">
        <w:rPr>
          <w:rFonts w:cs="Arial"/>
          <w:sz w:val="24"/>
          <w:lang w:eastAsia="en-US"/>
        </w:rPr>
        <w:t>fase de regularização fiscal de microempresa</w:t>
      </w:r>
      <w:r w:rsidR="001B0407" w:rsidRPr="00CA010D">
        <w:rPr>
          <w:rFonts w:cs="Arial"/>
          <w:sz w:val="24"/>
          <w:lang w:eastAsia="en-US"/>
        </w:rPr>
        <w:t>,</w:t>
      </w:r>
      <w:r w:rsidR="000F104D" w:rsidRPr="00CA010D">
        <w:rPr>
          <w:rFonts w:cs="Arial"/>
          <w:sz w:val="24"/>
          <w:lang w:eastAsia="en-US"/>
        </w:rPr>
        <w:t xml:space="preserve"> empresa de pequeno porte</w:t>
      </w:r>
      <w:r w:rsidR="001B0407" w:rsidRPr="00CA010D">
        <w:rPr>
          <w:rFonts w:cs="Arial"/>
          <w:sz w:val="24"/>
          <w:lang w:eastAsia="en-US"/>
        </w:rPr>
        <w:t xml:space="preserve"> ou </w:t>
      </w:r>
      <w:r w:rsidR="001B0407" w:rsidRPr="00CA010D">
        <w:rPr>
          <w:rFonts w:eastAsia="Zurich BT" w:cs="Arial"/>
          <w:bCs/>
          <w:sz w:val="24"/>
        </w:rPr>
        <w:t>sociedade cooperativa</w:t>
      </w:r>
      <w:r w:rsidR="000F104D" w:rsidRPr="00CA010D">
        <w:rPr>
          <w:rFonts w:cs="Arial"/>
          <w:sz w:val="24"/>
          <w:lang w:eastAsia="en-US"/>
        </w:rPr>
        <w:t xml:space="preserve">, se for o caso, </w:t>
      </w:r>
      <w:r w:rsidR="00B005DC" w:rsidRPr="00CA010D">
        <w:rPr>
          <w:rFonts w:cs="Arial"/>
          <w:sz w:val="24"/>
          <w:lang w:eastAsia="en-US"/>
        </w:rPr>
        <w:t>será concedido</w:t>
      </w:r>
      <w:r w:rsidR="000F104D" w:rsidRPr="00CA010D">
        <w:rPr>
          <w:rFonts w:cs="Arial"/>
          <w:sz w:val="24"/>
          <w:lang w:eastAsia="en-US"/>
        </w:rPr>
        <w:t xml:space="preserve"> o </w:t>
      </w:r>
      <w:r w:rsidR="000F104D" w:rsidRPr="00CA010D">
        <w:rPr>
          <w:rFonts w:cs="Arial"/>
          <w:sz w:val="24"/>
        </w:rPr>
        <w:t xml:space="preserve">prazo de no mínimo </w:t>
      </w:r>
      <w:r w:rsidR="00954A65" w:rsidRPr="00CA010D">
        <w:rPr>
          <w:rFonts w:cs="Arial"/>
          <w:sz w:val="24"/>
        </w:rPr>
        <w:t>trinta</w:t>
      </w:r>
      <w:r w:rsidR="000F104D" w:rsidRPr="00CA010D">
        <w:rPr>
          <w:rFonts w:cs="Arial"/>
          <w:sz w:val="24"/>
        </w:rPr>
        <w:t xml:space="preserve"> minutos, para que qualquer licitante manifeste a intenção de recorrer, de forma motivada, isto é, indicando </w:t>
      </w:r>
      <w:r w:rsidR="000F104D" w:rsidRPr="00CA010D">
        <w:rPr>
          <w:rFonts w:cs="Arial"/>
          <w:sz w:val="24"/>
        </w:rPr>
        <w:lastRenderedPageBreak/>
        <w:t xml:space="preserve">contra </w:t>
      </w:r>
      <w:proofErr w:type="gramStart"/>
      <w:r w:rsidR="000F104D" w:rsidRPr="00CA010D">
        <w:rPr>
          <w:rFonts w:cs="Arial"/>
          <w:sz w:val="24"/>
        </w:rPr>
        <w:t>qual(</w:t>
      </w:r>
      <w:proofErr w:type="spellStart"/>
      <w:proofErr w:type="gramEnd"/>
      <w:r w:rsidR="000F104D" w:rsidRPr="00CA010D">
        <w:rPr>
          <w:rFonts w:cs="Arial"/>
          <w:sz w:val="24"/>
        </w:rPr>
        <w:t>is</w:t>
      </w:r>
      <w:proofErr w:type="spellEnd"/>
      <w:r w:rsidR="000F104D" w:rsidRPr="00CA010D">
        <w:rPr>
          <w:rFonts w:cs="Arial"/>
          <w:sz w:val="24"/>
        </w:rPr>
        <w:t>) decisão(</w:t>
      </w:r>
      <w:proofErr w:type="spellStart"/>
      <w:r w:rsidR="000F104D" w:rsidRPr="00CA010D">
        <w:rPr>
          <w:rFonts w:cs="Arial"/>
          <w:sz w:val="24"/>
        </w:rPr>
        <w:t>ões</w:t>
      </w:r>
      <w:proofErr w:type="spellEnd"/>
      <w:r w:rsidR="000F104D" w:rsidRPr="00CA010D">
        <w:rPr>
          <w:rFonts w:cs="Arial"/>
          <w:sz w:val="24"/>
        </w:rPr>
        <w:t>) pretende recorrer e por quais motivos, em campo próprio do sistema.</w:t>
      </w:r>
    </w:p>
    <w:p w14:paraId="009311C9"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Havendo quem se manifeste, caberá ao </w:t>
      </w:r>
      <w:r w:rsidR="00E17E25" w:rsidRPr="00CA010D">
        <w:rPr>
          <w:rFonts w:cs="Arial"/>
          <w:sz w:val="24"/>
        </w:rPr>
        <w:t>Pregoeiro</w:t>
      </w:r>
      <w:r w:rsidRPr="00CA010D">
        <w:rPr>
          <w:rFonts w:cs="Arial"/>
          <w:sz w:val="24"/>
        </w:rPr>
        <w:t xml:space="preserve"> verificar a tempestividade e a existência de motivação da intenção de recorrer, para decidir se admite ou não o recurso, fundamentadamente.</w:t>
      </w:r>
    </w:p>
    <w:p w14:paraId="009311CA" w14:textId="77777777"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rPr>
        <w:t xml:space="preserve">Nesse momento o </w:t>
      </w:r>
      <w:r w:rsidR="00E17E25" w:rsidRPr="00CA010D">
        <w:rPr>
          <w:rFonts w:cs="Arial"/>
          <w:sz w:val="24"/>
        </w:rPr>
        <w:t>Pregoeiro</w:t>
      </w:r>
      <w:r w:rsidRPr="00CA010D">
        <w:rPr>
          <w:rFonts w:cs="Arial"/>
          <w:sz w:val="24"/>
        </w:rPr>
        <w:t xml:space="preserve"> não adentrará no mérito recursal, mas apenas verificará as condições de admissibilidade do recurso.</w:t>
      </w:r>
    </w:p>
    <w:p w14:paraId="009311CB" w14:textId="77777777" w:rsidR="006F0832"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rPr>
        <w:t>A falta de manifestação motivada do licitante quanto à intenção de recorrer importará a decadência desse direito</w:t>
      </w:r>
      <w:r w:rsidR="006F0832" w:rsidRPr="00CA010D">
        <w:rPr>
          <w:rFonts w:cs="Arial"/>
          <w:sz w:val="24"/>
        </w:rPr>
        <w:t>.</w:t>
      </w:r>
    </w:p>
    <w:p w14:paraId="009311CC" w14:textId="77777777" w:rsidR="000F104D" w:rsidRPr="00CA010D" w:rsidRDefault="000F104D" w:rsidP="00CA010D">
      <w:pPr>
        <w:numPr>
          <w:ilvl w:val="2"/>
          <w:numId w:val="1"/>
        </w:numPr>
        <w:tabs>
          <w:tab w:val="left" w:pos="1440"/>
        </w:tabs>
        <w:autoSpaceDE w:val="0"/>
        <w:snapToGrid w:val="0"/>
        <w:spacing w:before="120" w:after="120" w:line="360" w:lineRule="auto"/>
        <w:ind w:left="1134" w:firstLine="0"/>
        <w:jc w:val="both"/>
        <w:rPr>
          <w:rFonts w:cs="Arial"/>
          <w:sz w:val="24"/>
        </w:rPr>
      </w:pPr>
      <w:r w:rsidRPr="00CA010D">
        <w:rPr>
          <w:rFonts w:cs="Arial"/>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009311CD"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O acolhimento do recurso invalida tão somente os atos insuscetíveis de aproveitamento. </w:t>
      </w:r>
    </w:p>
    <w:p w14:paraId="009311CE"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Os autos do processo permanecerão com vista franqueada aos interessados, no </w:t>
      </w:r>
      <w:r w:rsidR="006F0832" w:rsidRPr="00CA010D">
        <w:rPr>
          <w:rFonts w:cs="Arial"/>
          <w:sz w:val="24"/>
        </w:rPr>
        <w:t>endereço constante neste Edital.</w:t>
      </w:r>
    </w:p>
    <w:p w14:paraId="009311CF" w14:textId="7777777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rPr>
        <w:t>DA ADJUDICAÇÃO E HOMOLOGAÇÃO</w:t>
      </w:r>
    </w:p>
    <w:p w14:paraId="009311D0"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O objeto da licitação será adjudicado ao licitante declarado vencedor, por ato do </w:t>
      </w:r>
      <w:r w:rsidR="00E17E25" w:rsidRPr="00CA010D">
        <w:rPr>
          <w:rFonts w:cs="Arial"/>
          <w:sz w:val="24"/>
        </w:rPr>
        <w:t>Pregoeiro</w:t>
      </w:r>
      <w:r w:rsidRPr="00CA010D">
        <w:rPr>
          <w:rFonts w:cs="Arial"/>
          <w:sz w:val="24"/>
        </w:rPr>
        <w:t>, caso não haja interposição de recurso, ou pela autoridade competente, após a regular decisão dos recursos apresentados.</w:t>
      </w:r>
    </w:p>
    <w:p w14:paraId="009311D1" w14:textId="77777777"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rPr>
        <w:t xml:space="preserve">Após a fase recursal, constatada a regularidade dos atos praticados, a autoridade competente homologará o procedimento licitatório. </w:t>
      </w:r>
    </w:p>
    <w:p w14:paraId="009311E8" w14:textId="4E32604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rPr>
        <w:lastRenderedPageBreak/>
        <w:t>D</w:t>
      </w:r>
      <w:r w:rsidR="00162B42" w:rsidRPr="00CA010D">
        <w:rPr>
          <w:rFonts w:cs="Arial"/>
          <w:color w:val="auto"/>
          <w:sz w:val="24"/>
          <w:szCs w:val="24"/>
        </w:rPr>
        <w:t>A NOTA DE EMPENHO</w:t>
      </w:r>
    </w:p>
    <w:p w14:paraId="009311EB" w14:textId="37807D21" w:rsidR="00EE7A92" w:rsidRPr="00CA010D" w:rsidRDefault="00EE7A92" w:rsidP="00CA010D">
      <w:pPr>
        <w:numPr>
          <w:ilvl w:val="1"/>
          <w:numId w:val="1"/>
        </w:numPr>
        <w:spacing w:before="120" w:after="120" w:line="360" w:lineRule="auto"/>
        <w:ind w:left="425" w:firstLine="0"/>
        <w:jc w:val="both"/>
        <w:rPr>
          <w:rFonts w:cs="Arial"/>
          <w:sz w:val="24"/>
        </w:rPr>
      </w:pPr>
      <w:r w:rsidRPr="00CA010D">
        <w:rPr>
          <w:rFonts w:cs="Arial"/>
          <w:sz w:val="24"/>
        </w:rPr>
        <w:t xml:space="preserve">Após a homologação da licitação, o adjudicatário terá o prazo de </w:t>
      </w:r>
      <w:r w:rsidR="00162B42" w:rsidRPr="00CA010D">
        <w:rPr>
          <w:rFonts w:cs="Arial"/>
          <w:sz w:val="24"/>
        </w:rPr>
        <w:t>05(cinco)</w:t>
      </w:r>
      <w:r w:rsidRPr="00CA010D">
        <w:rPr>
          <w:rFonts w:cs="Arial"/>
          <w:sz w:val="24"/>
        </w:rPr>
        <w:t xml:space="preserve"> dias úteis, contados a partir da data de sua convocação, para </w:t>
      </w:r>
      <w:r w:rsidRPr="00CA010D">
        <w:rPr>
          <w:rFonts w:cs="Arial"/>
          <w:bCs/>
          <w:iCs/>
          <w:sz w:val="24"/>
        </w:rPr>
        <w:t xml:space="preserve">aceitar </w:t>
      </w:r>
      <w:r w:rsidR="00162B42" w:rsidRPr="00CA010D">
        <w:rPr>
          <w:rFonts w:cs="Arial"/>
          <w:bCs/>
          <w:iCs/>
          <w:sz w:val="24"/>
        </w:rPr>
        <w:t>a nota de Empenho,</w:t>
      </w:r>
      <w:r w:rsidRPr="00CA010D">
        <w:rPr>
          <w:rFonts w:cs="Arial"/>
          <w:bCs/>
          <w:iCs/>
          <w:sz w:val="24"/>
        </w:rPr>
        <w:t xml:space="preserve"> </w:t>
      </w:r>
      <w:proofErr w:type="gramStart"/>
      <w:r w:rsidRPr="00CA010D">
        <w:rPr>
          <w:rFonts w:cs="Arial"/>
          <w:bCs/>
          <w:iCs/>
          <w:sz w:val="24"/>
        </w:rPr>
        <w:t>sob pena</w:t>
      </w:r>
      <w:proofErr w:type="gramEnd"/>
      <w:r w:rsidRPr="00CA010D">
        <w:rPr>
          <w:rFonts w:cs="Arial"/>
          <w:bCs/>
          <w:iCs/>
          <w:sz w:val="24"/>
        </w:rPr>
        <w:t xml:space="preserve"> de decair do direito à contratação, sem prejuízo das sanções previstas neste Edital.</w:t>
      </w:r>
    </w:p>
    <w:p w14:paraId="009311ED" w14:textId="77777777" w:rsidR="00EE7A92" w:rsidRPr="00CA010D" w:rsidRDefault="00EE7A92" w:rsidP="00CA010D">
      <w:pPr>
        <w:pStyle w:val="PargrafodaLista"/>
        <w:numPr>
          <w:ilvl w:val="1"/>
          <w:numId w:val="1"/>
        </w:numPr>
        <w:spacing w:before="120" w:after="120" w:line="360" w:lineRule="auto"/>
        <w:ind w:left="425" w:firstLine="0"/>
        <w:contextualSpacing w:val="0"/>
        <w:jc w:val="both"/>
        <w:rPr>
          <w:rFonts w:cs="Arial"/>
          <w:sz w:val="24"/>
        </w:rPr>
      </w:pPr>
      <w:r w:rsidRPr="00CA010D">
        <w:rPr>
          <w:rFonts w:eastAsia="MS Mincho" w:cs="Arial"/>
          <w:bCs/>
          <w:iCs/>
          <w:sz w:val="24"/>
        </w:rPr>
        <w:t xml:space="preserve">Previamente à contratação, </w:t>
      </w:r>
      <w:r w:rsidRPr="00CA010D">
        <w:rPr>
          <w:rFonts w:cs="Arial"/>
          <w:sz w:val="24"/>
        </w:rPr>
        <w:t>a Administração realizará consulta “</w:t>
      </w:r>
      <w:proofErr w:type="spellStart"/>
      <w:r w:rsidRPr="00CA010D">
        <w:rPr>
          <w:rFonts w:cs="Arial"/>
          <w:sz w:val="24"/>
        </w:rPr>
        <w:t>on</w:t>
      </w:r>
      <w:proofErr w:type="spellEnd"/>
      <w:r w:rsidRPr="00CA010D">
        <w:rPr>
          <w:rFonts w:cs="Arial"/>
          <w:sz w:val="24"/>
        </w:rPr>
        <w:t xml:space="preserve"> </w:t>
      </w:r>
      <w:proofErr w:type="spellStart"/>
      <w:r w:rsidRPr="00CA010D">
        <w:rPr>
          <w:rFonts w:cs="Arial"/>
          <w:sz w:val="24"/>
        </w:rPr>
        <w:t>line</w:t>
      </w:r>
      <w:proofErr w:type="spellEnd"/>
      <w:r w:rsidRPr="00CA010D">
        <w:rPr>
          <w:rFonts w:cs="Arial"/>
          <w:sz w:val="24"/>
        </w:rPr>
        <w:t>” ao SICAF, bem como ao Cadastro Informativo de Créditos não Quitados – CADIN, cujos resultados serão anexados aos autos do processo.</w:t>
      </w:r>
    </w:p>
    <w:p w14:paraId="009311EE" w14:textId="77777777" w:rsidR="00EE7A92" w:rsidRPr="00CA010D" w:rsidRDefault="00EE7A92" w:rsidP="00CA010D">
      <w:pPr>
        <w:pStyle w:val="PargrafodaLista"/>
        <w:numPr>
          <w:ilvl w:val="2"/>
          <w:numId w:val="1"/>
        </w:numPr>
        <w:spacing w:before="120" w:after="120" w:line="360" w:lineRule="auto"/>
        <w:ind w:left="1134" w:firstLine="0"/>
        <w:contextualSpacing w:val="0"/>
        <w:jc w:val="both"/>
        <w:rPr>
          <w:rFonts w:cs="Arial"/>
          <w:sz w:val="24"/>
        </w:rPr>
      </w:pPr>
      <w:r w:rsidRPr="00CA010D">
        <w:rPr>
          <w:rFonts w:cs="Arial"/>
          <w:sz w:val="24"/>
        </w:rPr>
        <w:t xml:space="preserve">Na hipótese de irregularidade do registro no SICAF, o contratado deverá regularizar a sua situação perante o cadastro no prazo de até 05 (cinco) dias, sob pena de aplicação das penalidades previstas no </w:t>
      </w:r>
      <w:proofErr w:type="gramStart"/>
      <w:r w:rsidRPr="00CA010D">
        <w:rPr>
          <w:rFonts w:cs="Arial"/>
          <w:sz w:val="24"/>
        </w:rPr>
        <w:t>edital e anexos</w:t>
      </w:r>
      <w:proofErr w:type="gramEnd"/>
      <w:r w:rsidRPr="00CA010D">
        <w:rPr>
          <w:rFonts w:cs="Arial"/>
          <w:sz w:val="24"/>
        </w:rPr>
        <w:t>.</w:t>
      </w:r>
    </w:p>
    <w:p w14:paraId="009311EF" w14:textId="0124DDAD" w:rsidR="00EE7A92" w:rsidRPr="00CA010D" w:rsidRDefault="00EE7A92" w:rsidP="00CA010D">
      <w:pPr>
        <w:numPr>
          <w:ilvl w:val="1"/>
          <w:numId w:val="1"/>
        </w:numPr>
        <w:tabs>
          <w:tab w:val="left" w:pos="1440"/>
        </w:tabs>
        <w:autoSpaceDE w:val="0"/>
        <w:snapToGrid w:val="0"/>
        <w:spacing w:before="120" w:after="120" w:line="360" w:lineRule="auto"/>
        <w:ind w:left="425" w:firstLine="0"/>
        <w:jc w:val="both"/>
        <w:rPr>
          <w:rFonts w:cs="Arial"/>
          <w:sz w:val="24"/>
        </w:rPr>
      </w:pPr>
      <w:r w:rsidRPr="00CA010D">
        <w:rPr>
          <w:rFonts w:cs="Arial"/>
          <w:sz w:val="24"/>
        </w:rPr>
        <w:t>Alternativamente à convocação para comparecer perante o órgão ou entidade</w:t>
      </w:r>
      <w:r w:rsidRPr="00CA010D">
        <w:rPr>
          <w:rFonts w:cs="Arial"/>
          <w:i/>
          <w:sz w:val="24"/>
        </w:rPr>
        <w:t xml:space="preserve"> </w:t>
      </w:r>
      <w:r w:rsidRPr="00CA010D">
        <w:rPr>
          <w:rFonts w:cs="Arial"/>
          <w:sz w:val="24"/>
        </w:rPr>
        <w:t xml:space="preserve">para </w:t>
      </w:r>
      <w:r w:rsidR="00162B42" w:rsidRPr="00CA010D">
        <w:rPr>
          <w:rFonts w:cs="Arial"/>
          <w:sz w:val="24"/>
        </w:rPr>
        <w:t xml:space="preserve">o </w:t>
      </w:r>
      <w:r w:rsidRPr="00CA010D">
        <w:rPr>
          <w:rFonts w:cs="Arial"/>
          <w:sz w:val="24"/>
        </w:rPr>
        <w:t>acei</w:t>
      </w:r>
      <w:r w:rsidR="00162B42" w:rsidRPr="00CA010D">
        <w:rPr>
          <w:rFonts w:cs="Arial"/>
          <w:sz w:val="24"/>
        </w:rPr>
        <w:t>te da nota de empenho</w:t>
      </w:r>
      <w:r w:rsidRPr="00CA010D">
        <w:rPr>
          <w:rFonts w:cs="Arial"/>
          <w:sz w:val="24"/>
        </w:rPr>
        <w:t xml:space="preserve">, a Administração poderá encaminhá-lo para aceite do adjudicatário, </w:t>
      </w:r>
      <w:r w:rsidRPr="00CA010D">
        <w:rPr>
          <w:rFonts w:cs="Arial"/>
          <w:bCs/>
          <w:iCs/>
          <w:sz w:val="24"/>
        </w:rPr>
        <w:t xml:space="preserve">mediante correspondência postal com aviso de recebimento (AR) ou meio eletrônico, para que seja aceito no prazo de </w:t>
      </w:r>
      <w:r w:rsidR="00162B42" w:rsidRPr="00CA010D">
        <w:rPr>
          <w:rFonts w:cs="Arial"/>
          <w:bCs/>
          <w:iCs/>
          <w:sz w:val="24"/>
        </w:rPr>
        <w:t>05(cinco)</w:t>
      </w:r>
      <w:r w:rsidRPr="00CA010D">
        <w:rPr>
          <w:rFonts w:cs="Arial"/>
          <w:bCs/>
          <w:iCs/>
          <w:sz w:val="24"/>
        </w:rPr>
        <w:t xml:space="preserve"> dias, a contar da data de seu </w:t>
      </w:r>
      <w:proofErr w:type="gramStart"/>
      <w:r w:rsidRPr="00CA010D">
        <w:rPr>
          <w:rFonts w:cs="Arial"/>
          <w:bCs/>
          <w:iCs/>
          <w:sz w:val="24"/>
        </w:rPr>
        <w:t>recebimento</w:t>
      </w:r>
      <w:proofErr w:type="gramEnd"/>
      <w:r w:rsidRPr="00CA010D">
        <w:rPr>
          <w:rFonts w:cs="Arial"/>
          <w:bCs/>
          <w:i/>
          <w:iCs/>
          <w:sz w:val="24"/>
        </w:rPr>
        <w:t xml:space="preserve"> </w:t>
      </w:r>
    </w:p>
    <w:p w14:paraId="009311F1" w14:textId="7E58E007" w:rsidR="00F049C0" w:rsidRPr="00CA010D" w:rsidRDefault="00F049C0" w:rsidP="00CA010D">
      <w:pPr>
        <w:pStyle w:val="PargrafodaLista"/>
        <w:numPr>
          <w:ilvl w:val="2"/>
          <w:numId w:val="39"/>
        </w:numPr>
        <w:spacing w:before="120" w:after="120" w:line="360" w:lineRule="auto"/>
        <w:ind w:left="425" w:firstLine="0"/>
        <w:jc w:val="both"/>
        <w:rPr>
          <w:rFonts w:cs="Arial"/>
          <w:sz w:val="24"/>
        </w:rPr>
      </w:pPr>
      <w:r w:rsidRPr="00CA010D">
        <w:rPr>
          <w:rFonts w:cs="Arial"/>
          <w:sz w:val="24"/>
        </w:rPr>
        <w:t>O prazo previsto para aceite poderá ser prorrogado, por igual período, por solicitação justificada do adjudicatário e aceita pela Administração.</w:t>
      </w:r>
    </w:p>
    <w:p w14:paraId="009311F4" w14:textId="7777777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rPr>
        <w:t>D</w:t>
      </w:r>
      <w:r w:rsidR="00626431" w:rsidRPr="00CA010D">
        <w:rPr>
          <w:rFonts w:cs="Arial"/>
          <w:color w:val="auto"/>
          <w:sz w:val="24"/>
          <w:szCs w:val="24"/>
        </w:rPr>
        <w:t>O REAJUSTE</w:t>
      </w:r>
    </w:p>
    <w:p w14:paraId="009311F5" w14:textId="77777777" w:rsidR="000F104D" w:rsidRPr="00CA010D" w:rsidRDefault="00A9798A" w:rsidP="00CA010D">
      <w:pPr>
        <w:numPr>
          <w:ilvl w:val="1"/>
          <w:numId w:val="1"/>
        </w:numPr>
        <w:spacing w:before="120" w:after="120" w:line="360" w:lineRule="auto"/>
        <w:ind w:left="0" w:firstLine="567"/>
        <w:jc w:val="both"/>
        <w:rPr>
          <w:rFonts w:cs="Arial"/>
          <w:sz w:val="24"/>
        </w:rPr>
      </w:pPr>
      <w:r w:rsidRPr="00CA010D">
        <w:rPr>
          <w:rFonts w:cs="Arial"/>
          <w:sz w:val="24"/>
        </w:rPr>
        <w:t>O preço é fixo e irreajustável.</w:t>
      </w:r>
    </w:p>
    <w:p w14:paraId="009311F6" w14:textId="7777777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rPr>
        <w:t>DA ENTREGA E DO RECEBIMENTO DO OBJETO E DA FISCALIZAÇÃO</w:t>
      </w:r>
    </w:p>
    <w:p w14:paraId="31AD234B" w14:textId="0A7D7F9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 xml:space="preserve">A Administração realizará a emissão do empenho para o item/grupo com antecedência mínima de 15(quinze) dias do </w:t>
      </w:r>
      <w:r w:rsidR="00C966A8" w:rsidRPr="00CA010D">
        <w:rPr>
          <w:rFonts w:cs="Arial"/>
          <w:sz w:val="24"/>
        </w:rPr>
        <w:t>envio da ordem de serviço</w:t>
      </w:r>
      <w:r w:rsidRPr="00CA010D">
        <w:rPr>
          <w:rFonts w:cs="Arial"/>
          <w:sz w:val="24"/>
        </w:rPr>
        <w:t xml:space="preserve"> e enviará ao fornecedor </w:t>
      </w:r>
      <w:r w:rsidR="00C966A8" w:rsidRPr="00CA010D">
        <w:rPr>
          <w:rFonts w:cs="Arial"/>
          <w:sz w:val="24"/>
        </w:rPr>
        <w:t>nos prazos estabelecidos em cada item</w:t>
      </w:r>
      <w:r w:rsidRPr="00CA010D">
        <w:rPr>
          <w:rFonts w:cs="Arial"/>
          <w:sz w:val="24"/>
        </w:rPr>
        <w:t xml:space="preserve"> de antecedência do evento de modo a propiciar prazo razoável para a organização e execução dos mesmos por parte do Contratado.</w:t>
      </w:r>
    </w:p>
    <w:p w14:paraId="5A2FD49A"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lastRenderedPageBreak/>
        <w:t xml:space="preserve">Os serviços serão recebidos provisoriamente no prazo de 05(cinco) dias, </w:t>
      </w:r>
      <w:proofErr w:type="gramStart"/>
      <w:r w:rsidRPr="00CA010D">
        <w:rPr>
          <w:rFonts w:cs="Arial"/>
          <w:sz w:val="24"/>
        </w:rPr>
        <w:t>pelo(</w:t>
      </w:r>
      <w:proofErr w:type="gramEnd"/>
      <w:r w:rsidRPr="00CA010D">
        <w:rPr>
          <w:rFonts w:cs="Arial"/>
          <w:sz w:val="24"/>
        </w:rPr>
        <w:t xml:space="preserve">a) responsável pelo acompanhamento e fiscalização do contrato, para efeito de posterior verificação de sua conformidade com as especificações constantes neste Termo de Referência e na proposta. </w:t>
      </w:r>
    </w:p>
    <w:p w14:paraId="77FC0869"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 xml:space="preserve">Os serviços poderão ser rejeitados, no todo ou em parte, quando em desacordo com as especificações constantes neste Termo de Referência e na proposta, devendo ser corrigidos/refeitos/substituídos imediatamente para atendimento ao evento, </w:t>
      </w:r>
      <w:proofErr w:type="gramStart"/>
      <w:r w:rsidRPr="00CA010D">
        <w:rPr>
          <w:rFonts w:cs="Arial"/>
          <w:sz w:val="24"/>
        </w:rPr>
        <w:t>às custas</w:t>
      </w:r>
      <w:proofErr w:type="gramEnd"/>
      <w:r w:rsidRPr="00CA010D">
        <w:rPr>
          <w:rFonts w:cs="Arial"/>
          <w:sz w:val="24"/>
        </w:rPr>
        <w:t xml:space="preserve"> da Contratada, sem prejuízo da aplicação de penalidades.</w:t>
      </w:r>
    </w:p>
    <w:p w14:paraId="1ADB96A3"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Os serviços serão recebidos definitivamente no prazo de 10(dez) dias, contados do recebimento provisório, após a verificação da qualidade e quantidade do serviço executado e materiais empregados, com a consequente aceitação mediante termo circunstanciado.</w:t>
      </w:r>
    </w:p>
    <w:p w14:paraId="752EB3AB" w14:textId="77777777" w:rsidR="00162B42" w:rsidRPr="00CA010D" w:rsidRDefault="00162B42" w:rsidP="00CA010D">
      <w:pPr>
        <w:pStyle w:val="PargrafodaLista"/>
        <w:numPr>
          <w:ilvl w:val="2"/>
          <w:numId w:val="1"/>
        </w:numPr>
        <w:spacing w:before="120" w:after="120" w:line="360" w:lineRule="auto"/>
        <w:ind w:left="1134" w:firstLine="0"/>
        <w:contextualSpacing w:val="0"/>
        <w:jc w:val="both"/>
        <w:rPr>
          <w:rFonts w:cs="Arial"/>
          <w:sz w:val="24"/>
        </w:rPr>
      </w:pPr>
      <w:r w:rsidRPr="00CA010D">
        <w:rPr>
          <w:rFonts w:cs="Arial"/>
          <w:sz w:val="24"/>
        </w:rPr>
        <w:t>Na hipótese de a verificação a que se refere o subitem anterior não ser procedida dentro do prazo fixado, reputar-se-á como realizada, consumando-se o recebimento definitivo no dia do esgotamento do prazo.</w:t>
      </w:r>
    </w:p>
    <w:p w14:paraId="1BAF99C4"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O recebimento provisório ou definitivo do objeto não exclui a responsabilidade da contratada pelos prejuízos resultantes da incorreta execução do contrato.</w:t>
      </w:r>
    </w:p>
    <w:p w14:paraId="4FE23CEC" w14:textId="77777777" w:rsidR="00162B42" w:rsidRPr="00CA010D" w:rsidRDefault="00162B42"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14:paraId="3547FCE8" w14:textId="77777777" w:rsidR="00162B42" w:rsidRPr="00CA010D" w:rsidRDefault="00162B42"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O representante da Contratante deverá ter a experiência necessária para o acompanhamento e controle da execução dos serviços e do contrato.</w:t>
      </w:r>
    </w:p>
    <w:p w14:paraId="25BE1B96" w14:textId="77777777" w:rsidR="00162B42" w:rsidRPr="00CA010D" w:rsidRDefault="00162B42"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A verificação da adequação da prestação do serviço deverá ser realizada com base nos critérios previstos neste Termo de Referência.</w:t>
      </w:r>
    </w:p>
    <w:p w14:paraId="09351207" w14:textId="77777777" w:rsidR="00162B42" w:rsidRPr="00CA010D" w:rsidRDefault="00162B42"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lastRenderedPageBreak/>
        <w:t>A execução dos contratos deverá ser acompanhada e fiscalizada por meio de instrumentos de controle, que compreendam a mensuração dos aspectos mencionados no art. 34 da Instrução Normativa SLTI/MPOG nº 02, de 2008, quando for o caso.</w:t>
      </w:r>
    </w:p>
    <w:p w14:paraId="5401436D" w14:textId="77777777" w:rsidR="00162B42" w:rsidRPr="00CA010D" w:rsidRDefault="00162B42"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 xml:space="preserve">O fiscal ou gestor do contrato, ao verificar que houve </w:t>
      </w:r>
      <w:proofErr w:type="spellStart"/>
      <w:r w:rsidRPr="00CA010D">
        <w:rPr>
          <w:rFonts w:cs="Arial"/>
          <w:sz w:val="24"/>
          <w:lang w:eastAsia="en-US"/>
        </w:rPr>
        <w:t>subdimensionamento</w:t>
      </w:r>
      <w:proofErr w:type="spellEnd"/>
      <w:r w:rsidRPr="00CA010D">
        <w:rPr>
          <w:rFonts w:cs="Arial"/>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4F847EDE" w14:textId="77777777" w:rsidR="00162B42" w:rsidRPr="00CA010D" w:rsidRDefault="00162B42"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CA010D">
        <w:rPr>
          <w:rFonts w:cs="Arial"/>
          <w:sz w:val="24"/>
          <w:lang w:eastAsia="en-US"/>
        </w:rPr>
        <w:t>marca,</w:t>
      </w:r>
      <w:proofErr w:type="gramEnd"/>
      <w:r w:rsidRPr="00CA010D">
        <w:rPr>
          <w:rFonts w:cs="Arial"/>
          <w:sz w:val="24"/>
          <w:lang w:eastAsia="en-US"/>
        </w:rPr>
        <w:t xml:space="preserve"> qualidade e forma de uso.</w:t>
      </w:r>
    </w:p>
    <w:p w14:paraId="2903F56C" w14:textId="77777777" w:rsidR="00162B42" w:rsidRPr="00CA010D" w:rsidRDefault="00162B42"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17EB03DB" w14:textId="77777777" w:rsidR="00162B42" w:rsidRPr="00CA010D" w:rsidRDefault="00162B42"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462827DE" w14:textId="77777777" w:rsidR="00162B42" w:rsidRPr="00CA010D" w:rsidRDefault="00162B42"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009311F8" w14:textId="476C8C45"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lang w:eastAsia="en-US"/>
        </w:rPr>
        <w:lastRenderedPageBreak/>
        <w:t xml:space="preserve">DAS OBRIGAÇÕES DA CONTRATANTE </w:t>
      </w:r>
    </w:p>
    <w:p w14:paraId="56A6314A"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Exigir o cumprimento de todas as obrigações assumidas pela Contratada, de acordo com as cláusulas contratuais e os termos de sua proposta;</w:t>
      </w:r>
    </w:p>
    <w:p w14:paraId="40BDC6DD"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4B82E41A"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Notificar a Contratada por escrito da ocorrência de eventuais imperfeições no curso da execução dos serviços, fixando prazo para a sua correção;</w:t>
      </w:r>
    </w:p>
    <w:p w14:paraId="77758EC9"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Pagar à Contratada o valor resultante da prestação do serviço, no prazo e condições estabelecidas no Edital e seus anexos;</w:t>
      </w:r>
    </w:p>
    <w:p w14:paraId="73F3B0F3"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Efetuar as retenções tributárias devidas sobre o valor da Nota Fiscal/</w:t>
      </w:r>
      <w:proofErr w:type="gramStart"/>
      <w:r w:rsidRPr="00CA010D">
        <w:rPr>
          <w:rFonts w:cs="Arial"/>
          <w:sz w:val="24"/>
        </w:rPr>
        <w:t>Fatura fornecida pela contratada</w:t>
      </w:r>
      <w:proofErr w:type="gramEnd"/>
      <w:r w:rsidRPr="00CA010D">
        <w:rPr>
          <w:rFonts w:cs="Arial"/>
          <w:sz w:val="24"/>
        </w:rPr>
        <w:t>.</w:t>
      </w:r>
    </w:p>
    <w:p w14:paraId="66D844C0" w14:textId="2A4E142D" w:rsidR="00162B42" w:rsidRPr="00CA010D" w:rsidRDefault="00162B42" w:rsidP="00CA010D">
      <w:pPr>
        <w:pStyle w:val="Nivel1"/>
        <w:spacing w:line="360" w:lineRule="auto"/>
        <w:rPr>
          <w:rFonts w:cs="Arial"/>
          <w:color w:val="auto"/>
          <w:sz w:val="24"/>
          <w:szCs w:val="24"/>
        </w:rPr>
      </w:pPr>
      <w:r w:rsidRPr="00CA010D">
        <w:rPr>
          <w:rFonts w:cs="Arial"/>
          <w:color w:val="auto"/>
          <w:sz w:val="24"/>
          <w:szCs w:val="24"/>
        </w:rPr>
        <w:t>DAS OBRIGAÇÕES DA CONTRATADA</w:t>
      </w:r>
    </w:p>
    <w:p w14:paraId="11D257F0"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4D845207"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14:paraId="684BA717"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 xml:space="preserve">Responsabilizar-se pelos vícios e danos decorrentes da execução do objeto, de acordo com os artigos 14 e 17 a 27, do Código de Defesa do </w:t>
      </w:r>
      <w:r w:rsidRPr="00CA010D">
        <w:rPr>
          <w:rFonts w:cs="Arial"/>
          <w:sz w:val="24"/>
        </w:rPr>
        <w:lastRenderedPageBreak/>
        <w:t xml:space="preserve">Consumidor (Lei nº 8.078, de 1990), ficando a Contratante autorizada a descontar da garantia, </w:t>
      </w:r>
      <w:proofErr w:type="gramStart"/>
      <w:r w:rsidRPr="00CA010D">
        <w:rPr>
          <w:rFonts w:cs="Arial"/>
          <w:sz w:val="24"/>
        </w:rPr>
        <w:t>caso exigida</w:t>
      </w:r>
      <w:proofErr w:type="gramEnd"/>
      <w:r w:rsidRPr="00CA010D">
        <w:rPr>
          <w:rFonts w:cs="Arial"/>
          <w:sz w:val="24"/>
        </w:rPr>
        <w:t xml:space="preserve"> no edital, ou dos pagamentos devidos à Contratada, o valor correspondente aos danos sofridos;</w:t>
      </w:r>
    </w:p>
    <w:p w14:paraId="3956014F"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Utilizar empregados habilitados e com conhecimentos básicos dos serviços a serem executados, em conformidade com as normas e determinações em vigor;</w:t>
      </w:r>
    </w:p>
    <w:p w14:paraId="337D1961"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Responsabilizar-se por todas as obrigações trabalhistas, sociais, previdenciárias, tributárias e as demais previstas na legislação específica, cuja inadimplência não transfere responsabilidade à Contratante;</w:t>
      </w:r>
    </w:p>
    <w:p w14:paraId="6143645F"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Instruir seus empregados quanto à necessidade de acatar as normas internas da Administração;</w:t>
      </w:r>
    </w:p>
    <w:p w14:paraId="716E6AF3"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3409CF55"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Relatar à Contratante toda e qualquer irregularidade verificada no decorrer da prestação dos serviços;</w:t>
      </w:r>
    </w:p>
    <w:p w14:paraId="7763CEA9"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4AFC20FB"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 xml:space="preserve"> Manter durante toda a vigência do contrato, em compatibilidade com as obrigações assumidas, todas as condições de habilitação e qualificação exigidas na licitação;</w:t>
      </w:r>
    </w:p>
    <w:p w14:paraId="458A1320"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Guardar sigilo sobre todas as informações obtidas em decorrência do cumprimento do contrato;</w:t>
      </w:r>
    </w:p>
    <w:p w14:paraId="5D0C9993" w14:textId="77777777" w:rsidR="00162B42" w:rsidRPr="00CA010D" w:rsidRDefault="00162B42" w:rsidP="00CA010D">
      <w:pPr>
        <w:numPr>
          <w:ilvl w:val="1"/>
          <w:numId w:val="1"/>
        </w:numPr>
        <w:spacing w:before="120" w:after="120" w:line="360" w:lineRule="auto"/>
        <w:ind w:left="425" w:firstLine="0"/>
        <w:jc w:val="both"/>
        <w:rPr>
          <w:rFonts w:cs="Arial"/>
          <w:sz w:val="24"/>
        </w:rPr>
      </w:pPr>
      <w:r w:rsidRPr="00CA010D">
        <w:rPr>
          <w:rFonts w:cs="Arial"/>
          <w:sz w:val="24"/>
        </w:rPr>
        <w:t xml:space="preserve">Arcar com o ônus decorrente de eventual equívoco no dimensionamento dos quantitativos de sua proposta, devendo complementá-los, </w:t>
      </w:r>
      <w:r w:rsidRPr="00CA010D">
        <w:rPr>
          <w:rFonts w:cs="Arial"/>
          <w:sz w:val="24"/>
        </w:rPr>
        <w:lastRenderedPageBreak/>
        <w:t>caso o previsto inicialmente em sua proposta não seja satisfatório para o atendimento ao objeto da licitação, exceto quando ocorrer algum dos eventos arrolados nos incisos do § 1º do art. 57 da Lei nº 8.666, de 1993.</w:t>
      </w:r>
    </w:p>
    <w:p w14:paraId="009311FA" w14:textId="77777777" w:rsidR="000F104D" w:rsidRPr="00CA010D" w:rsidRDefault="000F104D" w:rsidP="00CA010D">
      <w:pPr>
        <w:pStyle w:val="Nivel1"/>
        <w:spacing w:line="360" w:lineRule="auto"/>
        <w:rPr>
          <w:rFonts w:cs="Arial"/>
          <w:color w:val="auto"/>
          <w:sz w:val="24"/>
          <w:szCs w:val="24"/>
        </w:rPr>
      </w:pPr>
      <w:r w:rsidRPr="00CA010D">
        <w:rPr>
          <w:rFonts w:cs="Arial"/>
          <w:color w:val="auto"/>
          <w:sz w:val="24"/>
          <w:szCs w:val="24"/>
        </w:rPr>
        <w:t>DO PAGAMENTO</w:t>
      </w:r>
    </w:p>
    <w:p w14:paraId="009311FB" w14:textId="7587A1B5" w:rsidR="000F104D" w:rsidRPr="00CA010D" w:rsidRDefault="000F104D" w:rsidP="00CA010D">
      <w:pPr>
        <w:numPr>
          <w:ilvl w:val="1"/>
          <w:numId w:val="1"/>
        </w:numPr>
        <w:spacing w:before="120" w:after="120" w:line="360" w:lineRule="auto"/>
        <w:ind w:left="425" w:firstLine="0"/>
        <w:jc w:val="both"/>
        <w:rPr>
          <w:rFonts w:cs="Arial"/>
          <w:sz w:val="24"/>
        </w:rPr>
      </w:pPr>
      <w:r w:rsidRPr="00CA010D">
        <w:rPr>
          <w:rFonts w:cs="Arial"/>
          <w:sz w:val="24"/>
          <w:lang w:eastAsia="en-US"/>
        </w:rPr>
        <w:t xml:space="preserve"> </w:t>
      </w:r>
      <w:r w:rsidRPr="00CA010D">
        <w:rPr>
          <w:rFonts w:cs="Arial"/>
          <w:sz w:val="24"/>
        </w:rPr>
        <w:t xml:space="preserve">O pagamento </w:t>
      </w:r>
      <w:r w:rsidR="00934A9B" w:rsidRPr="00CA010D">
        <w:rPr>
          <w:rFonts w:cs="Arial"/>
          <w:sz w:val="24"/>
        </w:rPr>
        <w:t xml:space="preserve">será efetuado pela Contratante no prazo de </w:t>
      </w:r>
      <w:r w:rsidR="00681E69" w:rsidRPr="00CA010D">
        <w:rPr>
          <w:rFonts w:cs="Arial"/>
          <w:sz w:val="24"/>
        </w:rPr>
        <w:t>30(trinta)</w:t>
      </w:r>
      <w:r w:rsidR="00934A9B" w:rsidRPr="00CA010D">
        <w:rPr>
          <w:rFonts w:cs="Arial"/>
          <w:sz w:val="24"/>
        </w:rPr>
        <w:t xml:space="preserve"> dias, contados da apresentação da Nota Fiscal/Fatura contendo o detalhamento dos serviços executados e os materiais empregados, através de ordem bancária, para crédito em banco, agência e </w:t>
      </w:r>
      <w:r w:rsidR="003E1FEB" w:rsidRPr="00CA010D">
        <w:rPr>
          <w:rFonts w:cs="Arial"/>
          <w:sz w:val="24"/>
        </w:rPr>
        <w:t xml:space="preserve">conta </w:t>
      </w:r>
      <w:proofErr w:type="gramStart"/>
      <w:r w:rsidR="003E1FEB" w:rsidRPr="00CA010D">
        <w:rPr>
          <w:rFonts w:cs="Arial"/>
          <w:sz w:val="24"/>
        </w:rPr>
        <w:t>corrente</w:t>
      </w:r>
      <w:r w:rsidR="00934A9B" w:rsidRPr="00CA010D">
        <w:rPr>
          <w:rFonts w:cs="Arial"/>
          <w:sz w:val="24"/>
        </w:rPr>
        <w:t xml:space="preserve"> indicados pelo contratado</w:t>
      </w:r>
      <w:proofErr w:type="gramEnd"/>
      <w:r w:rsidR="00934A9B" w:rsidRPr="00CA010D">
        <w:rPr>
          <w:rFonts w:cs="Arial"/>
          <w:sz w:val="24"/>
        </w:rPr>
        <w:t>.</w:t>
      </w:r>
    </w:p>
    <w:p w14:paraId="17860587" w14:textId="77777777" w:rsidR="00C966A8" w:rsidRPr="00CA010D" w:rsidRDefault="00C966A8" w:rsidP="00CA010D">
      <w:pPr>
        <w:numPr>
          <w:ilvl w:val="1"/>
          <w:numId w:val="1"/>
        </w:numPr>
        <w:spacing w:before="120" w:after="120" w:line="360" w:lineRule="auto"/>
        <w:ind w:left="851"/>
        <w:jc w:val="both"/>
        <w:rPr>
          <w:rFonts w:cs="Arial"/>
          <w:sz w:val="24"/>
          <w:lang w:eastAsia="en-US"/>
        </w:rPr>
      </w:pPr>
      <w:r w:rsidRPr="00CA010D">
        <w:rPr>
          <w:rFonts w:cs="Arial"/>
          <w:sz w:val="24"/>
          <w:lang w:eastAsia="en-US"/>
        </w:rPr>
        <w:t xml:space="preserve">A emissão da Nota Fiscal/Fatura será precedida do recebimento provisório e definitivo do serviço, nos seguintes termos: </w:t>
      </w:r>
    </w:p>
    <w:p w14:paraId="0B8EC4C4" w14:textId="77777777" w:rsidR="00C966A8" w:rsidRPr="00CA010D" w:rsidRDefault="00C966A8" w:rsidP="00CA010D">
      <w:pPr>
        <w:numPr>
          <w:ilvl w:val="1"/>
          <w:numId w:val="1"/>
        </w:numPr>
        <w:spacing w:before="120" w:after="120" w:line="360" w:lineRule="auto"/>
        <w:ind w:left="426" w:hanging="7"/>
        <w:jc w:val="both"/>
        <w:rPr>
          <w:rFonts w:cs="Arial"/>
          <w:sz w:val="24"/>
          <w:lang w:eastAsia="en-US"/>
        </w:rPr>
      </w:pPr>
      <w:r w:rsidRPr="00CA010D">
        <w:rPr>
          <w:rFonts w:cs="Arial"/>
          <w:sz w:val="24"/>
          <w:lang w:eastAsia="en-US"/>
        </w:rPr>
        <w:t xml:space="preserve">No prazo de até </w:t>
      </w:r>
      <w:proofErr w:type="gramStart"/>
      <w:r w:rsidRPr="00CA010D">
        <w:rPr>
          <w:rFonts w:cs="Arial"/>
          <w:sz w:val="24"/>
          <w:lang w:eastAsia="en-US"/>
        </w:rPr>
        <w:t>5</w:t>
      </w:r>
      <w:proofErr w:type="gramEnd"/>
      <w:r w:rsidRPr="00CA010D">
        <w:rPr>
          <w:rFonts w:cs="Arial"/>
          <w:sz w:val="24"/>
          <w:lang w:eastAsia="en-US"/>
        </w:rPr>
        <w:t xml:space="preserve"> dias corridos do adimplemento da parcela, a CONTRATADA deverá entregar toda a documentação comprobatória do cumprimento da obrigação contratual;  </w:t>
      </w:r>
    </w:p>
    <w:p w14:paraId="7F1F59EF" w14:textId="77777777" w:rsidR="00C966A8" w:rsidRPr="00CA010D" w:rsidRDefault="00C966A8" w:rsidP="00CA010D">
      <w:pPr>
        <w:numPr>
          <w:ilvl w:val="1"/>
          <w:numId w:val="1"/>
        </w:numPr>
        <w:spacing w:before="120" w:after="120" w:line="360" w:lineRule="auto"/>
        <w:ind w:left="851"/>
        <w:jc w:val="both"/>
        <w:rPr>
          <w:rFonts w:cs="Arial"/>
          <w:sz w:val="24"/>
          <w:lang w:eastAsia="en-US"/>
        </w:rPr>
      </w:pPr>
      <w:r w:rsidRPr="00CA010D">
        <w:rPr>
          <w:rFonts w:cs="Arial"/>
          <w:sz w:val="24"/>
          <w:lang w:eastAsia="en-US"/>
        </w:rPr>
        <w:t xml:space="preserve">No prazo de até 10 dias corridos a partir do recebimento dos documentos da CONTRATADA, o fiscal técnico deverá elaborar Relatório Circunstanciado em consonância com suas atribuições, e encaminhá-lo ao gestor do contrato. </w:t>
      </w:r>
    </w:p>
    <w:p w14:paraId="70CA11A5" w14:textId="77777777" w:rsidR="00C966A8" w:rsidRPr="00CA010D" w:rsidRDefault="00C966A8" w:rsidP="00CA010D">
      <w:pPr>
        <w:numPr>
          <w:ilvl w:val="1"/>
          <w:numId w:val="1"/>
        </w:numPr>
        <w:spacing w:before="120" w:after="120" w:line="360" w:lineRule="auto"/>
        <w:ind w:left="851"/>
        <w:jc w:val="both"/>
        <w:rPr>
          <w:rFonts w:cs="Arial"/>
          <w:sz w:val="24"/>
          <w:lang w:eastAsia="en-US"/>
        </w:rPr>
      </w:pPr>
      <w:r w:rsidRPr="00CA010D">
        <w:rPr>
          <w:rFonts w:cs="Arial"/>
          <w:sz w:val="24"/>
          <w:lang w:eastAsia="en-US"/>
        </w:rPr>
        <w:t xml:space="preserve">No mesmo prazo, o fiscal ou equipe de fiscalização deverá elaborar Relatório Circunstanciado em consonância com suas atribuições e encaminhá-lo ao gestor do contrato. </w:t>
      </w:r>
    </w:p>
    <w:p w14:paraId="1313CF78" w14:textId="77777777" w:rsidR="00C966A8" w:rsidRPr="00CA010D" w:rsidRDefault="00C966A8" w:rsidP="00CA010D">
      <w:pPr>
        <w:numPr>
          <w:ilvl w:val="1"/>
          <w:numId w:val="1"/>
        </w:numPr>
        <w:spacing w:before="120" w:after="120" w:line="360" w:lineRule="auto"/>
        <w:ind w:left="851"/>
        <w:jc w:val="both"/>
        <w:rPr>
          <w:rFonts w:cs="Arial"/>
          <w:sz w:val="24"/>
          <w:lang w:eastAsia="en-US"/>
        </w:rPr>
      </w:pPr>
      <w:r w:rsidRPr="00CA010D">
        <w:rPr>
          <w:rFonts w:cs="Arial"/>
          <w:sz w:val="24"/>
          <w:lang w:eastAsia="en-US"/>
        </w:rPr>
        <w:t xml:space="preserve">Em existindo fiscal </w:t>
      </w:r>
      <w:proofErr w:type="gramStart"/>
      <w:r w:rsidRPr="00CA010D">
        <w:rPr>
          <w:rFonts w:cs="Arial"/>
          <w:sz w:val="24"/>
          <w:lang w:eastAsia="en-US"/>
        </w:rPr>
        <w:t>setorial, este</w:t>
      </w:r>
      <w:proofErr w:type="gramEnd"/>
      <w:r w:rsidRPr="00CA010D">
        <w:rPr>
          <w:rFonts w:cs="Arial"/>
          <w:sz w:val="24"/>
          <w:lang w:eastAsia="en-US"/>
        </w:rPr>
        <w:t xml:space="preserve"> deverá elaborar Relatório </w:t>
      </w:r>
      <w:proofErr w:type="spellStart"/>
      <w:r w:rsidRPr="00CA010D">
        <w:rPr>
          <w:rFonts w:cs="Arial"/>
          <w:sz w:val="24"/>
          <w:lang w:eastAsia="en-US"/>
        </w:rPr>
        <w:t>Circunstaciado</w:t>
      </w:r>
      <w:proofErr w:type="spellEnd"/>
      <w:r w:rsidRPr="00CA010D">
        <w:rPr>
          <w:rFonts w:cs="Arial"/>
          <w:sz w:val="24"/>
          <w:lang w:eastAsia="en-US"/>
        </w:rPr>
        <w:t xml:space="preserve"> em consonância com suas atribuições, no mesmo prazo. </w:t>
      </w:r>
    </w:p>
    <w:p w14:paraId="7A0AF10D" w14:textId="77777777" w:rsidR="00C966A8" w:rsidRPr="00CA010D" w:rsidRDefault="00C966A8" w:rsidP="00CA010D">
      <w:pPr>
        <w:numPr>
          <w:ilvl w:val="1"/>
          <w:numId w:val="1"/>
        </w:numPr>
        <w:spacing w:before="120" w:after="120" w:line="360" w:lineRule="auto"/>
        <w:ind w:left="851"/>
        <w:jc w:val="both"/>
        <w:rPr>
          <w:rFonts w:cs="Arial"/>
          <w:sz w:val="24"/>
          <w:lang w:eastAsia="en-US"/>
        </w:rPr>
      </w:pPr>
      <w:r w:rsidRPr="00CA010D">
        <w:rPr>
          <w:rFonts w:cs="Arial"/>
          <w:sz w:val="24"/>
          <w:lang w:eastAsia="en-US"/>
        </w:rPr>
        <w:t xml:space="preserve">No prazo de até 10 (dez) dias corridos a partir do recebimento dos relatórios mencionados acima, o Gestor do Contrato deverá providenciar o recebimento definitivo, ato que concretiza o ateste da execução dos serviços, obedecendo as seguintes diretrizes: </w:t>
      </w:r>
    </w:p>
    <w:p w14:paraId="10CE8459" w14:textId="77777777" w:rsidR="00C966A8" w:rsidRPr="00CA010D" w:rsidRDefault="00C966A8" w:rsidP="00CA010D">
      <w:pPr>
        <w:numPr>
          <w:ilvl w:val="1"/>
          <w:numId w:val="1"/>
        </w:numPr>
        <w:spacing w:before="120" w:after="120" w:line="360" w:lineRule="auto"/>
        <w:ind w:left="851"/>
        <w:jc w:val="both"/>
        <w:rPr>
          <w:rFonts w:cs="Arial"/>
          <w:sz w:val="24"/>
          <w:lang w:eastAsia="en-US"/>
        </w:rPr>
      </w:pPr>
      <w:r w:rsidRPr="00CA010D">
        <w:rPr>
          <w:rFonts w:cs="Arial"/>
          <w:sz w:val="24"/>
          <w:lang w:eastAsia="en-US"/>
        </w:rPr>
        <w:t xml:space="preserve">Realizar a análise dos relatórios e de toda a documentação apresentada pela fiscalização técnica, setorial, e, caso haja irregularidades </w:t>
      </w:r>
      <w:r w:rsidRPr="00CA010D">
        <w:rPr>
          <w:rFonts w:cs="Arial"/>
          <w:sz w:val="24"/>
          <w:lang w:eastAsia="en-US"/>
        </w:rPr>
        <w:lastRenderedPageBreak/>
        <w:t xml:space="preserve">que impeçam a liquidação e o pagamento da despesa, indicar as cláusulas contratuais pertinentes, solicitando à CONTRATADA, por escrito, as respectivas correções; </w:t>
      </w:r>
    </w:p>
    <w:p w14:paraId="5DB81123" w14:textId="77777777" w:rsidR="00C966A8" w:rsidRPr="00CA010D" w:rsidRDefault="00C966A8" w:rsidP="00CA010D">
      <w:pPr>
        <w:numPr>
          <w:ilvl w:val="1"/>
          <w:numId w:val="1"/>
        </w:numPr>
        <w:spacing w:before="120" w:after="120" w:line="360" w:lineRule="auto"/>
        <w:ind w:left="851"/>
        <w:jc w:val="both"/>
        <w:rPr>
          <w:rFonts w:cs="Arial"/>
          <w:sz w:val="24"/>
          <w:lang w:eastAsia="en-US"/>
        </w:rPr>
      </w:pPr>
      <w:r w:rsidRPr="00CA010D">
        <w:rPr>
          <w:rFonts w:cs="Arial"/>
          <w:sz w:val="24"/>
          <w:lang w:eastAsia="en-US"/>
        </w:rPr>
        <w:t xml:space="preserve">Emitir Termo Circunstanciado para efeito de recebimento definitivo dos serviços prestados, com base nos relatórios e documentações apresentadas; </w:t>
      </w:r>
      <w:proofErr w:type="gramStart"/>
      <w:r w:rsidRPr="00CA010D">
        <w:rPr>
          <w:rFonts w:cs="Arial"/>
          <w:sz w:val="24"/>
          <w:lang w:eastAsia="en-US"/>
        </w:rPr>
        <w:t>e</w:t>
      </w:r>
      <w:proofErr w:type="gramEnd"/>
      <w:r w:rsidRPr="00CA010D">
        <w:rPr>
          <w:rFonts w:cs="Arial"/>
          <w:sz w:val="24"/>
          <w:lang w:eastAsia="en-US"/>
        </w:rPr>
        <w:t xml:space="preserve"> </w:t>
      </w:r>
    </w:p>
    <w:p w14:paraId="79765E80" w14:textId="77777777" w:rsidR="00C966A8" w:rsidRPr="00CA010D" w:rsidRDefault="00C966A8" w:rsidP="00CA010D">
      <w:pPr>
        <w:numPr>
          <w:ilvl w:val="1"/>
          <w:numId w:val="1"/>
        </w:numPr>
        <w:spacing w:before="120" w:after="120" w:line="360" w:lineRule="auto"/>
        <w:ind w:left="851"/>
        <w:jc w:val="both"/>
        <w:rPr>
          <w:rFonts w:cs="Arial"/>
          <w:sz w:val="24"/>
          <w:lang w:eastAsia="en-US"/>
        </w:rPr>
      </w:pPr>
      <w:r w:rsidRPr="00CA010D">
        <w:rPr>
          <w:rFonts w:cs="Arial"/>
          <w:sz w:val="24"/>
          <w:lang w:eastAsia="en-US"/>
        </w:rPr>
        <w:t xml:space="preserve">Comunicar a empresa para que emita a Nota Fiscal ou Fatura, com o valor exato dimensionado pela fiscalização. </w:t>
      </w:r>
    </w:p>
    <w:p w14:paraId="009311FD" w14:textId="77777777" w:rsidR="00934A9B" w:rsidRPr="00CA010D" w:rsidRDefault="00934A9B" w:rsidP="00CA010D">
      <w:pPr>
        <w:numPr>
          <w:ilvl w:val="1"/>
          <w:numId w:val="1"/>
        </w:numPr>
        <w:spacing w:before="120" w:after="120" w:line="360" w:lineRule="auto"/>
        <w:ind w:left="425" w:firstLine="0"/>
        <w:jc w:val="both"/>
        <w:rPr>
          <w:rFonts w:cs="Arial"/>
          <w:sz w:val="24"/>
        </w:rPr>
      </w:pPr>
      <w:r w:rsidRPr="00CA010D">
        <w:rPr>
          <w:rFonts w:cs="Arial"/>
          <w:sz w:val="24"/>
          <w:lang w:eastAsia="en-US"/>
        </w:rPr>
        <w:t xml:space="preserve">Os pagamentos decorrentes de despesas cujos valores não ultrapassem o limite </w:t>
      </w:r>
      <w:r w:rsidRPr="00CA010D">
        <w:rPr>
          <w:rFonts w:cs="Arial"/>
          <w:sz w:val="24"/>
        </w:rPr>
        <w:t>de que trata o inciso II do art. 24</w:t>
      </w:r>
      <w:r w:rsidRPr="00CA010D">
        <w:rPr>
          <w:rFonts w:cs="Arial"/>
          <w:sz w:val="24"/>
          <w:lang w:eastAsia="en-US"/>
        </w:rPr>
        <w:t xml:space="preserve"> da Lei 8.666, de 1993, deverão ser efetuados no prazo de até </w:t>
      </w:r>
      <w:proofErr w:type="gramStart"/>
      <w:r w:rsidRPr="00CA010D">
        <w:rPr>
          <w:rFonts w:cs="Arial"/>
          <w:sz w:val="24"/>
          <w:lang w:eastAsia="en-US"/>
        </w:rPr>
        <w:t>5</w:t>
      </w:r>
      <w:proofErr w:type="gramEnd"/>
      <w:r w:rsidRPr="00CA010D">
        <w:rPr>
          <w:rFonts w:cs="Arial"/>
          <w:sz w:val="24"/>
          <w:lang w:eastAsia="en-US"/>
        </w:rPr>
        <w:t xml:space="preserve"> (cinco) dias úteis, contados da data da apresentação da Nota Fiscal/Fatura, nos termos do art. 5º, § 3º, da Lei nº 8.666, de 1993.</w:t>
      </w:r>
    </w:p>
    <w:p w14:paraId="6224BAC4" w14:textId="77777777" w:rsidR="00C966A8" w:rsidRPr="00CA010D" w:rsidRDefault="00C966A8" w:rsidP="00CA010D">
      <w:pPr>
        <w:numPr>
          <w:ilvl w:val="1"/>
          <w:numId w:val="1"/>
        </w:numPr>
        <w:spacing w:before="120" w:after="120" w:line="360" w:lineRule="auto"/>
        <w:ind w:left="567"/>
        <w:jc w:val="both"/>
        <w:rPr>
          <w:rFonts w:cs="Arial"/>
          <w:sz w:val="24"/>
          <w:u w:val="single"/>
        </w:rPr>
      </w:pPr>
      <w:r w:rsidRPr="00CA010D">
        <w:rPr>
          <w:rFonts w:cs="Arial"/>
          <w:sz w:val="24"/>
          <w:u w:val="single"/>
        </w:rPr>
        <w:t xml:space="preserve">O pagamento somente será autorizado depois de efetuado o “atesto” pelo servidor competente, devidamente acompanhada das comprovações mencionadas no item </w:t>
      </w:r>
      <w:proofErr w:type="gramStart"/>
      <w:r w:rsidRPr="00CA010D">
        <w:rPr>
          <w:rFonts w:cs="Arial"/>
          <w:sz w:val="24"/>
          <w:u w:val="single"/>
        </w:rPr>
        <w:t>2</w:t>
      </w:r>
      <w:proofErr w:type="gramEnd"/>
      <w:r w:rsidRPr="00CA010D">
        <w:rPr>
          <w:rFonts w:cs="Arial"/>
          <w:sz w:val="24"/>
          <w:u w:val="single"/>
        </w:rPr>
        <w:t xml:space="preserve"> do Anexo XI da IN SEGES/MPDG n. 5/2017</w:t>
      </w:r>
    </w:p>
    <w:p w14:paraId="009311FE" w14:textId="33DFB4CC" w:rsidR="00934A9B" w:rsidRPr="00CA010D" w:rsidRDefault="00934A9B" w:rsidP="00CA010D">
      <w:pPr>
        <w:numPr>
          <w:ilvl w:val="1"/>
          <w:numId w:val="1"/>
        </w:numPr>
        <w:spacing w:before="120" w:after="120" w:line="360" w:lineRule="auto"/>
        <w:ind w:left="425" w:firstLine="0"/>
        <w:jc w:val="both"/>
        <w:rPr>
          <w:rFonts w:cs="Arial"/>
          <w:sz w:val="24"/>
        </w:rPr>
      </w:pPr>
      <w:r w:rsidRPr="00CA010D">
        <w:rPr>
          <w:rFonts w:cs="Arial"/>
          <w:sz w:val="24"/>
          <w:lang w:eastAsia="en-US"/>
        </w:rPr>
        <w:t xml:space="preserve">A apresentação da Nota Fiscal/Fatura deverá ocorrer no prazo de </w:t>
      </w:r>
      <w:r w:rsidR="00681E69" w:rsidRPr="00CA010D">
        <w:rPr>
          <w:rFonts w:cs="Arial"/>
          <w:sz w:val="24"/>
          <w:lang w:eastAsia="en-US"/>
        </w:rPr>
        <w:t>10(dez)</w:t>
      </w:r>
      <w:r w:rsidRPr="00CA010D">
        <w:rPr>
          <w:rFonts w:cs="Arial"/>
          <w:sz w:val="24"/>
          <w:lang w:eastAsia="en-US"/>
        </w:rPr>
        <w:t xml:space="preserve"> dias, contado d</w:t>
      </w:r>
      <w:r w:rsidRPr="00CA010D">
        <w:rPr>
          <w:rFonts w:cs="Arial"/>
          <w:sz w:val="24"/>
        </w:rPr>
        <w:t>a data final do período de adimplemento da parcela da contratação a que aquela se referir.</w:t>
      </w:r>
    </w:p>
    <w:p w14:paraId="00931200" w14:textId="77777777" w:rsidR="00934A9B" w:rsidRPr="00CA010D" w:rsidRDefault="00934A9B" w:rsidP="00CA010D">
      <w:pPr>
        <w:numPr>
          <w:ilvl w:val="1"/>
          <w:numId w:val="1"/>
        </w:numPr>
        <w:spacing w:before="120" w:after="120" w:line="360" w:lineRule="auto"/>
        <w:ind w:left="425" w:firstLine="0"/>
        <w:jc w:val="both"/>
        <w:rPr>
          <w:rFonts w:cs="Arial"/>
          <w:sz w:val="24"/>
          <w:lang w:eastAsia="en-US"/>
        </w:rPr>
      </w:pPr>
      <w:r w:rsidRPr="00CA010D">
        <w:rPr>
          <w:rFonts w:cs="Arial"/>
          <w:sz w:val="24"/>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00931205" w14:textId="6DF2DEA9" w:rsidR="00A546F6" w:rsidRPr="00CA010D" w:rsidRDefault="00934A9B" w:rsidP="00CA010D">
      <w:pPr>
        <w:numPr>
          <w:ilvl w:val="1"/>
          <w:numId w:val="1"/>
        </w:numPr>
        <w:spacing w:before="120" w:after="120" w:line="360" w:lineRule="auto"/>
        <w:ind w:left="425" w:firstLine="0"/>
        <w:jc w:val="both"/>
        <w:rPr>
          <w:rFonts w:cs="Arial"/>
          <w:sz w:val="24"/>
        </w:rPr>
      </w:pPr>
      <w:r w:rsidRPr="00CA010D">
        <w:rPr>
          <w:rFonts w:cs="Arial"/>
          <w:sz w:val="24"/>
        </w:rPr>
        <w:t xml:space="preserve">  </w:t>
      </w:r>
      <w:r w:rsidR="00A546F6" w:rsidRPr="00CA010D">
        <w:rPr>
          <w:rFonts w:cs="Arial"/>
          <w:sz w:val="24"/>
        </w:rPr>
        <w:t xml:space="preserve">Será considerada data do pagamento o dia </w:t>
      </w:r>
      <w:r w:rsidR="00A546F6" w:rsidRPr="00CA010D">
        <w:rPr>
          <w:rFonts w:cs="Arial"/>
          <w:sz w:val="24"/>
          <w:lang w:eastAsia="en-US"/>
        </w:rPr>
        <w:t>em que constar como emitida a ordem bancária para pagamento.</w:t>
      </w:r>
    </w:p>
    <w:p w14:paraId="00931206" w14:textId="77777777" w:rsidR="00A546F6" w:rsidRPr="00CA010D" w:rsidRDefault="00A546F6" w:rsidP="00CA010D">
      <w:pPr>
        <w:pStyle w:val="PargrafodaLista"/>
        <w:numPr>
          <w:ilvl w:val="1"/>
          <w:numId w:val="1"/>
        </w:numPr>
        <w:spacing w:before="120" w:after="120" w:line="360" w:lineRule="auto"/>
        <w:ind w:left="425" w:firstLine="0"/>
        <w:contextualSpacing w:val="0"/>
        <w:jc w:val="both"/>
        <w:rPr>
          <w:rFonts w:cs="Arial"/>
          <w:sz w:val="24"/>
        </w:rPr>
      </w:pPr>
      <w:r w:rsidRPr="00CA010D">
        <w:rPr>
          <w:rFonts w:cs="Arial"/>
          <w:sz w:val="24"/>
          <w:lang w:eastAsia="en-US"/>
        </w:rPr>
        <w:lastRenderedPageBreak/>
        <w:t xml:space="preserve">Antes de cada pagamento à contratada, será realizada consulta ao SICAF para verificar a manutenção das condições de habilitação exigidas no edital. </w:t>
      </w:r>
    </w:p>
    <w:p w14:paraId="00931207" w14:textId="77777777" w:rsidR="00A546F6" w:rsidRPr="00CA010D" w:rsidRDefault="00A546F6" w:rsidP="00CA010D">
      <w:pPr>
        <w:pStyle w:val="PargrafodaLista"/>
        <w:numPr>
          <w:ilvl w:val="1"/>
          <w:numId w:val="1"/>
        </w:numPr>
        <w:spacing w:before="120" w:after="120" w:line="360" w:lineRule="auto"/>
        <w:ind w:left="425" w:firstLine="0"/>
        <w:contextualSpacing w:val="0"/>
        <w:jc w:val="both"/>
        <w:rPr>
          <w:rFonts w:cs="Arial"/>
          <w:sz w:val="24"/>
        </w:rPr>
      </w:pPr>
      <w:r w:rsidRPr="00CA010D">
        <w:rPr>
          <w:rFonts w:cs="Arial"/>
          <w:sz w:val="24"/>
          <w:lang w:eastAsia="en-US"/>
        </w:rPr>
        <w:t xml:space="preserve">Constatando-se, junto ao SICAF, a situação de irregularidade da contratada, será providenciada sua advertência, por escrito, para que, no prazo de </w:t>
      </w:r>
      <w:proofErr w:type="gramStart"/>
      <w:r w:rsidRPr="00CA010D">
        <w:rPr>
          <w:rFonts w:cs="Arial"/>
          <w:sz w:val="24"/>
          <w:lang w:eastAsia="en-US"/>
        </w:rPr>
        <w:t>5</w:t>
      </w:r>
      <w:proofErr w:type="gramEnd"/>
      <w:r w:rsidRPr="00CA010D">
        <w:rPr>
          <w:rFonts w:cs="Arial"/>
          <w:sz w:val="24"/>
          <w:lang w:eastAsia="en-US"/>
        </w:rPr>
        <w:t xml:space="preserve"> (cinco) dias, regularize sua situação ou, no mesmo prazo, apresente sua defesa. O prazo poderá ser prorrogado uma vez, por igual período, a critério da contratante.</w:t>
      </w:r>
    </w:p>
    <w:p w14:paraId="00931208" w14:textId="77777777" w:rsidR="00A546F6" w:rsidRPr="00CA010D" w:rsidRDefault="00A546F6" w:rsidP="00CA010D">
      <w:pPr>
        <w:pStyle w:val="PargrafodaLista"/>
        <w:numPr>
          <w:ilvl w:val="1"/>
          <w:numId w:val="1"/>
        </w:numPr>
        <w:spacing w:before="120" w:after="120" w:line="360" w:lineRule="auto"/>
        <w:ind w:left="425" w:firstLine="0"/>
        <w:contextualSpacing w:val="0"/>
        <w:jc w:val="both"/>
        <w:rPr>
          <w:rFonts w:cs="Arial"/>
          <w:sz w:val="24"/>
        </w:rPr>
      </w:pPr>
      <w:r w:rsidRPr="00CA010D">
        <w:rPr>
          <w:rFonts w:cs="Arial"/>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0931209" w14:textId="77777777" w:rsidR="00A546F6" w:rsidRPr="00CA010D" w:rsidRDefault="00A546F6" w:rsidP="00CA010D">
      <w:pPr>
        <w:pStyle w:val="PargrafodaLista"/>
        <w:numPr>
          <w:ilvl w:val="1"/>
          <w:numId w:val="1"/>
        </w:numPr>
        <w:spacing w:before="120" w:after="120" w:line="360" w:lineRule="auto"/>
        <w:ind w:left="425" w:firstLine="0"/>
        <w:contextualSpacing w:val="0"/>
        <w:jc w:val="both"/>
        <w:rPr>
          <w:rFonts w:cs="Arial"/>
          <w:sz w:val="24"/>
        </w:rPr>
      </w:pPr>
      <w:r w:rsidRPr="00CA010D">
        <w:rPr>
          <w:rFonts w:cs="Arial"/>
          <w:sz w:val="24"/>
          <w:lang w:eastAsia="en-US"/>
        </w:rPr>
        <w:t xml:space="preserve">Persistindo a irregularidade, a contratante deverá adotar as medidas necessárias à rescisão contratual nos autos do processo administrativo correspondente, assegurada à contratada a ampla defesa. </w:t>
      </w:r>
    </w:p>
    <w:p w14:paraId="0093120A" w14:textId="77777777" w:rsidR="00A546F6" w:rsidRPr="00CA010D" w:rsidRDefault="00A546F6" w:rsidP="00CA010D">
      <w:pPr>
        <w:pStyle w:val="PargrafodaLista"/>
        <w:numPr>
          <w:ilvl w:val="1"/>
          <w:numId w:val="1"/>
        </w:numPr>
        <w:spacing w:before="120" w:after="120" w:line="360" w:lineRule="auto"/>
        <w:ind w:left="425" w:firstLine="0"/>
        <w:contextualSpacing w:val="0"/>
        <w:jc w:val="both"/>
        <w:rPr>
          <w:rFonts w:cs="Arial"/>
          <w:sz w:val="24"/>
        </w:rPr>
      </w:pPr>
      <w:r w:rsidRPr="00CA010D">
        <w:rPr>
          <w:rFonts w:cs="Arial"/>
          <w:sz w:val="24"/>
          <w:lang w:eastAsia="en-US"/>
        </w:rPr>
        <w:t xml:space="preserve">Havendo a efetiva execução do objeto, os pagamentos serão realizados normalmente, até que se decida pela rescisão do contrato, caso a contratada não regularize sua situação junto ao SICAF.  </w:t>
      </w:r>
    </w:p>
    <w:p w14:paraId="0093120B" w14:textId="77777777" w:rsidR="00934A9B" w:rsidRPr="00CA010D" w:rsidRDefault="00A546F6" w:rsidP="00CA010D">
      <w:pPr>
        <w:numPr>
          <w:ilvl w:val="1"/>
          <w:numId w:val="1"/>
        </w:numPr>
        <w:spacing w:before="120" w:after="120" w:line="360" w:lineRule="auto"/>
        <w:ind w:left="425" w:firstLine="0"/>
        <w:jc w:val="both"/>
        <w:rPr>
          <w:rFonts w:cs="Arial"/>
          <w:sz w:val="24"/>
        </w:rPr>
      </w:pPr>
      <w:r w:rsidRPr="00CA010D">
        <w:rPr>
          <w:rFonts w:cs="Arial"/>
          <w:sz w:val="24"/>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934A9B" w:rsidRPr="00CA010D">
        <w:rPr>
          <w:rFonts w:cs="Arial"/>
          <w:sz w:val="24"/>
          <w:lang w:eastAsia="en-US"/>
        </w:rPr>
        <w:t>.</w:t>
      </w:r>
    </w:p>
    <w:p w14:paraId="0093120C" w14:textId="77777777" w:rsidR="00934A9B" w:rsidRPr="00CA010D" w:rsidRDefault="00934A9B" w:rsidP="00CA010D">
      <w:pPr>
        <w:numPr>
          <w:ilvl w:val="1"/>
          <w:numId w:val="1"/>
        </w:numPr>
        <w:spacing w:before="120" w:after="120" w:line="360" w:lineRule="auto"/>
        <w:ind w:left="425" w:firstLine="0"/>
        <w:jc w:val="both"/>
        <w:rPr>
          <w:rFonts w:cs="Arial"/>
          <w:sz w:val="24"/>
        </w:rPr>
      </w:pPr>
      <w:r w:rsidRPr="00CA010D">
        <w:rPr>
          <w:rFonts w:cs="Arial"/>
          <w:sz w:val="24"/>
        </w:rPr>
        <w:t xml:space="preserve">  Quando do pagamento, será efetuada a retenção tributária prevista na legislação aplicável.</w:t>
      </w:r>
    </w:p>
    <w:p w14:paraId="2B55AFDF" w14:textId="343E1E26" w:rsidR="00681E69" w:rsidRPr="00CA010D" w:rsidRDefault="00681E69" w:rsidP="00CA010D">
      <w:pPr>
        <w:pStyle w:val="Standard"/>
        <w:numPr>
          <w:ilvl w:val="2"/>
          <w:numId w:val="1"/>
        </w:numPr>
        <w:spacing w:before="120" w:after="120" w:line="360" w:lineRule="auto"/>
        <w:ind w:left="1224"/>
        <w:jc w:val="both"/>
        <w:rPr>
          <w:rFonts w:cs="Arial"/>
          <w:sz w:val="24"/>
        </w:rPr>
      </w:pPr>
      <w:r w:rsidRPr="00CA010D">
        <w:rPr>
          <w:rFonts w:cs="Arial"/>
          <w:sz w:val="24"/>
        </w:rPr>
        <w:t>A contratada regularmente optante pelo SIMPLES NACIONAL</w:t>
      </w:r>
      <w:proofErr w:type="gramStart"/>
      <w:r w:rsidRPr="00CA010D">
        <w:rPr>
          <w:rFonts w:cs="Arial"/>
          <w:sz w:val="24"/>
        </w:rPr>
        <w:t>, deverá</w:t>
      </w:r>
      <w:proofErr w:type="gramEnd"/>
      <w:r w:rsidRPr="00CA010D">
        <w:rPr>
          <w:rFonts w:cs="Arial"/>
          <w:sz w:val="24"/>
        </w:rPr>
        <w:t xml:space="preserve"> apresentar a declaração de situação de enqua</w:t>
      </w:r>
      <w:r w:rsidR="007043F8" w:rsidRPr="00CA010D">
        <w:rPr>
          <w:rFonts w:cs="Arial"/>
          <w:sz w:val="24"/>
        </w:rPr>
        <w:t xml:space="preserve">dramento conforme modelo anexo </w:t>
      </w:r>
      <w:r w:rsidRPr="00CA010D">
        <w:rPr>
          <w:rFonts w:cs="Arial"/>
          <w:sz w:val="24"/>
        </w:rPr>
        <w:t>I</w:t>
      </w:r>
      <w:r w:rsidR="00274441" w:rsidRPr="00CA010D">
        <w:rPr>
          <w:rFonts w:cs="Arial"/>
          <w:sz w:val="24"/>
        </w:rPr>
        <w:t>I</w:t>
      </w:r>
      <w:r w:rsidRPr="00CA010D">
        <w:rPr>
          <w:rFonts w:cs="Arial"/>
          <w:sz w:val="24"/>
        </w:rPr>
        <w:t xml:space="preserve">I do edital juntamente com a apresentação da nota </w:t>
      </w:r>
      <w:r w:rsidRPr="00CA010D">
        <w:rPr>
          <w:rFonts w:cs="Arial"/>
          <w:sz w:val="24"/>
        </w:rPr>
        <w:lastRenderedPageBreak/>
        <w:t>fiscal/fatura. Ficará condicionado o pagamento da nota fiscal/fatura à devida apresentação do documento comprobatório mencionado; </w:t>
      </w:r>
      <w:proofErr w:type="gramStart"/>
      <w:r w:rsidRPr="00CA010D">
        <w:rPr>
          <w:rFonts w:cs="Arial"/>
          <w:sz w:val="24"/>
        </w:rPr>
        <w:t>OU</w:t>
      </w:r>
      <w:proofErr w:type="gramEnd"/>
    </w:p>
    <w:p w14:paraId="1148C2E0" w14:textId="180319A0" w:rsidR="00681E69" w:rsidRPr="00CA010D" w:rsidRDefault="00681E69" w:rsidP="00CA010D">
      <w:pPr>
        <w:pStyle w:val="Standard"/>
        <w:numPr>
          <w:ilvl w:val="2"/>
          <w:numId w:val="1"/>
        </w:numPr>
        <w:spacing w:before="120" w:after="120" w:line="360" w:lineRule="auto"/>
        <w:ind w:left="1224"/>
        <w:jc w:val="both"/>
        <w:rPr>
          <w:rFonts w:cs="Arial"/>
          <w:sz w:val="24"/>
        </w:rPr>
      </w:pPr>
      <w:r w:rsidRPr="00CA010D">
        <w:rPr>
          <w:rFonts w:cs="Arial"/>
          <w:sz w:val="24"/>
        </w:rPr>
        <w:t>A contratada ISENTA de retenção tributária deverá apresentar declaração de situação de enquadramento conforme modelo anexo </w:t>
      </w:r>
      <w:r w:rsidR="00274441" w:rsidRPr="00CA010D">
        <w:rPr>
          <w:rFonts w:cs="Arial"/>
          <w:sz w:val="24"/>
        </w:rPr>
        <w:t>IV</w:t>
      </w:r>
      <w:r w:rsidRPr="00CA010D">
        <w:rPr>
          <w:rFonts w:cs="Arial"/>
          <w:sz w:val="24"/>
        </w:rPr>
        <w:t> do edital juntamente com a apresentação da nota fiscal/fatura. Ficará condicionado o pagamento da nota fiscal/fatura à devida apresentação do documento comprobatório mencionado; </w:t>
      </w:r>
      <w:proofErr w:type="gramStart"/>
      <w:r w:rsidRPr="00CA010D">
        <w:rPr>
          <w:rFonts w:cs="Arial"/>
          <w:sz w:val="24"/>
        </w:rPr>
        <w:t>OU</w:t>
      </w:r>
      <w:proofErr w:type="gramEnd"/>
    </w:p>
    <w:p w14:paraId="2F68BC14" w14:textId="49FACFA3" w:rsidR="00681E69" w:rsidRPr="00CA010D" w:rsidRDefault="00681E69" w:rsidP="00CA010D">
      <w:pPr>
        <w:pStyle w:val="Standard"/>
        <w:numPr>
          <w:ilvl w:val="2"/>
          <w:numId w:val="1"/>
        </w:numPr>
        <w:spacing w:before="120" w:after="120" w:line="360" w:lineRule="auto"/>
        <w:ind w:left="1224"/>
        <w:jc w:val="both"/>
        <w:rPr>
          <w:rFonts w:cs="Arial"/>
          <w:sz w:val="24"/>
        </w:rPr>
      </w:pPr>
      <w:r w:rsidRPr="00CA010D">
        <w:rPr>
          <w:rFonts w:cs="Arial"/>
          <w:sz w:val="24"/>
        </w:rPr>
        <w:t>A contratada IMUNE de retenção tributária deverá apresentar declaração de situação de enquadramento, conforme modelo anexo V do edital juntamente com a apresentação da nota fiscal/fatura. Ficará condicionado o pagamento da nota fiscal/fatura à devida apresentação do documento comprobatório mencionado;</w:t>
      </w:r>
    </w:p>
    <w:p w14:paraId="0093120E" w14:textId="77777777" w:rsidR="00934A9B"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 xml:space="preserve">  </w:t>
      </w:r>
      <w:r w:rsidR="00934A9B" w:rsidRPr="00CA010D">
        <w:rPr>
          <w:rFonts w:cs="Arial"/>
          <w:sz w:val="24"/>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0093120F" w14:textId="77777777" w:rsidR="000F104D" w:rsidRPr="00CA010D" w:rsidRDefault="000F104D" w:rsidP="00CA010D">
      <w:pPr>
        <w:tabs>
          <w:tab w:val="left" w:pos="1701"/>
        </w:tabs>
        <w:spacing w:before="120" w:after="120" w:line="360" w:lineRule="auto"/>
        <w:ind w:left="425"/>
        <w:jc w:val="both"/>
        <w:rPr>
          <w:rFonts w:cs="Arial"/>
          <w:sz w:val="24"/>
        </w:rPr>
      </w:pPr>
      <w:r w:rsidRPr="00CA010D">
        <w:rPr>
          <w:rFonts w:cs="Arial"/>
          <w:sz w:val="24"/>
        </w:rPr>
        <w:t>EM = I x N x VP, sendo:</w:t>
      </w:r>
    </w:p>
    <w:p w14:paraId="00931210" w14:textId="77777777" w:rsidR="000F104D" w:rsidRPr="00CA010D" w:rsidRDefault="000F104D" w:rsidP="00CA010D">
      <w:pPr>
        <w:tabs>
          <w:tab w:val="left" w:pos="1701"/>
        </w:tabs>
        <w:spacing w:before="120" w:after="120" w:line="360" w:lineRule="auto"/>
        <w:ind w:left="425"/>
        <w:jc w:val="both"/>
        <w:rPr>
          <w:rFonts w:cs="Arial"/>
          <w:snapToGrid w:val="0"/>
          <w:sz w:val="24"/>
        </w:rPr>
      </w:pPr>
      <w:r w:rsidRPr="00CA010D">
        <w:rPr>
          <w:rFonts w:cs="Arial"/>
          <w:snapToGrid w:val="0"/>
          <w:sz w:val="24"/>
        </w:rPr>
        <w:t>EM = Encargos moratórios;</w:t>
      </w:r>
    </w:p>
    <w:p w14:paraId="00931211" w14:textId="77777777" w:rsidR="000F104D" w:rsidRPr="00CA010D" w:rsidRDefault="000F104D" w:rsidP="00CA010D">
      <w:pPr>
        <w:tabs>
          <w:tab w:val="left" w:pos="1701"/>
        </w:tabs>
        <w:spacing w:before="120" w:after="120" w:line="360" w:lineRule="auto"/>
        <w:ind w:left="425"/>
        <w:jc w:val="both"/>
        <w:rPr>
          <w:rFonts w:cs="Arial"/>
          <w:sz w:val="24"/>
        </w:rPr>
      </w:pPr>
      <w:r w:rsidRPr="00CA010D">
        <w:rPr>
          <w:rFonts w:cs="Arial"/>
          <w:sz w:val="24"/>
        </w:rPr>
        <w:t>N = Número de dias entre a data prevista para o pagamento e a do efetivo pagamento;</w:t>
      </w:r>
    </w:p>
    <w:p w14:paraId="00931212" w14:textId="77777777" w:rsidR="000F104D" w:rsidRPr="00CA010D" w:rsidRDefault="000F104D" w:rsidP="00CA010D">
      <w:pPr>
        <w:tabs>
          <w:tab w:val="left" w:pos="1701"/>
        </w:tabs>
        <w:spacing w:before="120" w:after="120" w:line="360" w:lineRule="auto"/>
        <w:ind w:left="425"/>
        <w:jc w:val="both"/>
        <w:rPr>
          <w:rFonts w:cs="Arial"/>
          <w:sz w:val="24"/>
        </w:rPr>
      </w:pPr>
      <w:r w:rsidRPr="00CA010D">
        <w:rPr>
          <w:rFonts w:cs="Arial"/>
          <w:sz w:val="24"/>
        </w:rPr>
        <w:t>VP = Valor da parcela a ser paga.</w:t>
      </w:r>
    </w:p>
    <w:p w14:paraId="00931213" w14:textId="77777777" w:rsidR="000F104D" w:rsidRPr="00CA010D" w:rsidRDefault="000F104D" w:rsidP="00CA010D">
      <w:pPr>
        <w:tabs>
          <w:tab w:val="left" w:pos="1701"/>
        </w:tabs>
        <w:spacing w:before="120" w:after="120" w:line="360" w:lineRule="auto"/>
        <w:ind w:left="425"/>
        <w:jc w:val="both"/>
        <w:rPr>
          <w:rFonts w:cs="Arial"/>
          <w:sz w:val="24"/>
        </w:rPr>
      </w:pPr>
      <w:r w:rsidRPr="00CA010D">
        <w:rPr>
          <w:rFonts w:cs="Arial"/>
          <w:snapToGrid w:val="0"/>
          <w:sz w:val="24"/>
        </w:rPr>
        <w:t xml:space="preserve">I = Índice de compensação financeira = </w:t>
      </w:r>
      <w:proofErr w:type="gramStart"/>
      <w:r w:rsidRPr="00CA010D">
        <w:rPr>
          <w:rFonts w:cs="Arial"/>
          <w:sz w:val="24"/>
        </w:rPr>
        <w:t>0,00016438, assim apurado</w:t>
      </w:r>
      <w:proofErr w:type="gramEnd"/>
      <w:r w:rsidRPr="00CA010D">
        <w:rPr>
          <w:rFonts w:cs="Arial"/>
          <w:sz w:val="24"/>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EE7A92" w:rsidRPr="00CA010D" w14:paraId="00931219" w14:textId="77777777" w:rsidTr="00F64A83">
        <w:tc>
          <w:tcPr>
            <w:tcW w:w="2214" w:type="dxa"/>
            <w:vMerge w:val="restart"/>
            <w:vAlign w:val="center"/>
          </w:tcPr>
          <w:p w14:paraId="00931214" w14:textId="77777777" w:rsidR="00EE7A92" w:rsidRPr="00CA010D" w:rsidRDefault="00EE7A92" w:rsidP="00CA010D">
            <w:pPr>
              <w:tabs>
                <w:tab w:val="left" w:pos="1701"/>
              </w:tabs>
              <w:spacing w:line="360" w:lineRule="auto"/>
              <w:jc w:val="center"/>
              <w:rPr>
                <w:rFonts w:cs="Arial"/>
                <w:sz w:val="24"/>
              </w:rPr>
            </w:pPr>
            <w:r w:rsidRPr="00CA010D">
              <w:rPr>
                <w:rFonts w:cs="Arial"/>
                <w:sz w:val="24"/>
              </w:rPr>
              <w:t>I = (TX)</w:t>
            </w:r>
          </w:p>
        </w:tc>
        <w:tc>
          <w:tcPr>
            <w:tcW w:w="446" w:type="dxa"/>
            <w:vMerge w:val="restart"/>
            <w:vAlign w:val="center"/>
          </w:tcPr>
          <w:p w14:paraId="00931215" w14:textId="77777777" w:rsidR="00EE7A92" w:rsidRPr="00CA010D" w:rsidRDefault="00EE7A92" w:rsidP="00CA010D">
            <w:pPr>
              <w:tabs>
                <w:tab w:val="left" w:pos="1701"/>
              </w:tabs>
              <w:spacing w:line="360" w:lineRule="auto"/>
              <w:rPr>
                <w:rFonts w:cs="Arial"/>
                <w:sz w:val="24"/>
              </w:rPr>
            </w:pPr>
            <w:r w:rsidRPr="00CA010D">
              <w:rPr>
                <w:rFonts w:cs="Arial"/>
                <w:sz w:val="24"/>
              </w:rPr>
              <w:t xml:space="preserve">I = </w:t>
            </w:r>
          </w:p>
        </w:tc>
        <w:tc>
          <w:tcPr>
            <w:tcW w:w="1276" w:type="dxa"/>
            <w:tcBorders>
              <w:bottom w:val="single" w:sz="4" w:space="0" w:color="auto"/>
            </w:tcBorders>
          </w:tcPr>
          <w:p w14:paraId="00931216" w14:textId="77777777" w:rsidR="00EE7A92" w:rsidRPr="00CA010D" w:rsidRDefault="00EE7A92" w:rsidP="00CA010D">
            <w:pPr>
              <w:tabs>
                <w:tab w:val="left" w:pos="1701"/>
              </w:tabs>
              <w:spacing w:line="360" w:lineRule="auto"/>
              <w:jc w:val="center"/>
              <w:rPr>
                <w:rFonts w:cs="Arial"/>
                <w:sz w:val="24"/>
              </w:rPr>
            </w:pPr>
            <w:proofErr w:type="gramStart"/>
            <w:r w:rsidRPr="00CA010D">
              <w:rPr>
                <w:rFonts w:cs="Arial"/>
                <w:sz w:val="24"/>
              </w:rPr>
              <w:t xml:space="preserve">( </w:t>
            </w:r>
            <w:proofErr w:type="gramEnd"/>
            <w:r w:rsidRPr="00CA010D">
              <w:rPr>
                <w:rFonts w:cs="Arial"/>
                <w:sz w:val="24"/>
              </w:rPr>
              <w:t>6 / 100 )</w:t>
            </w:r>
          </w:p>
        </w:tc>
        <w:tc>
          <w:tcPr>
            <w:tcW w:w="4926" w:type="dxa"/>
            <w:vMerge w:val="restart"/>
            <w:vAlign w:val="center"/>
          </w:tcPr>
          <w:p w14:paraId="00931217" w14:textId="77777777" w:rsidR="00EE7A92" w:rsidRPr="00CA010D" w:rsidRDefault="00EE7A92" w:rsidP="00CA010D">
            <w:pPr>
              <w:tabs>
                <w:tab w:val="left" w:pos="1701"/>
              </w:tabs>
              <w:spacing w:line="360" w:lineRule="auto"/>
              <w:ind w:left="742"/>
              <w:rPr>
                <w:rFonts w:cs="Arial"/>
                <w:sz w:val="24"/>
              </w:rPr>
            </w:pPr>
            <w:r w:rsidRPr="00CA010D">
              <w:rPr>
                <w:rFonts w:cs="Arial"/>
                <w:sz w:val="24"/>
              </w:rPr>
              <w:t>I = 0,00016438</w:t>
            </w:r>
          </w:p>
          <w:p w14:paraId="00931218" w14:textId="77777777" w:rsidR="00EE7A92" w:rsidRPr="00CA010D" w:rsidRDefault="00EE7A92" w:rsidP="00CA010D">
            <w:pPr>
              <w:tabs>
                <w:tab w:val="left" w:pos="1701"/>
              </w:tabs>
              <w:spacing w:line="360" w:lineRule="auto"/>
              <w:ind w:left="742"/>
              <w:rPr>
                <w:rFonts w:cs="Arial"/>
                <w:sz w:val="24"/>
              </w:rPr>
            </w:pPr>
            <w:r w:rsidRPr="00CA010D">
              <w:rPr>
                <w:rFonts w:cs="Arial"/>
                <w:sz w:val="24"/>
              </w:rPr>
              <w:t>TX = Percentual da taxa anual = 6%</w:t>
            </w:r>
          </w:p>
        </w:tc>
      </w:tr>
      <w:tr w:rsidR="00EE7A92" w:rsidRPr="00CA010D" w14:paraId="0093121E" w14:textId="77777777" w:rsidTr="00F64A83">
        <w:tc>
          <w:tcPr>
            <w:tcW w:w="2214" w:type="dxa"/>
            <w:vMerge/>
          </w:tcPr>
          <w:p w14:paraId="0093121A" w14:textId="77777777" w:rsidR="00EE7A92" w:rsidRPr="00CA010D" w:rsidRDefault="00EE7A92" w:rsidP="00CA010D">
            <w:pPr>
              <w:tabs>
                <w:tab w:val="left" w:pos="1701"/>
              </w:tabs>
              <w:spacing w:line="360" w:lineRule="auto"/>
              <w:jc w:val="both"/>
              <w:rPr>
                <w:rFonts w:cs="Arial"/>
                <w:sz w:val="24"/>
              </w:rPr>
            </w:pPr>
          </w:p>
        </w:tc>
        <w:tc>
          <w:tcPr>
            <w:tcW w:w="446" w:type="dxa"/>
            <w:vMerge/>
          </w:tcPr>
          <w:p w14:paraId="0093121B" w14:textId="77777777" w:rsidR="00EE7A92" w:rsidRPr="00CA010D" w:rsidRDefault="00EE7A92" w:rsidP="00CA010D">
            <w:pPr>
              <w:tabs>
                <w:tab w:val="left" w:pos="1701"/>
              </w:tabs>
              <w:spacing w:line="360" w:lineRule="auto"/>
              <w:jc w:val="both"/>
              <w:rPr>
                <w:rFonts w:cs="Arial"/>
                <w:sz w:val="24"/>
              </w:rPr>
            </w:pPr>
          </w:p>
        </w:tc>
        <w:tc>
          <w:tcPr>
            <w:tcW w:w="1276" w:type="dxa"/>
            <w:tcBorders>
              <w:top w:val="single" w:sz="4" w:space="0" w:color="auto"/>
            </w:tcBorders>
          </w:tcPr>
          <w:p w14:paraId="0093121C" w14:textId="77777777" w:rsidR="00EE7A92" w:rsidRPr="00CA010D" w:rsidRDefault="00EE7A92" w:rsidP="00CA010D">
            <w:pPr>
              <w:tabs>
                <w:tab w:val="left" w:pos="1701"/>
              </w:tabs>
              <w:spacing w:line="360" w:lineRule="auto"/>
              <w:jc w:val="center"/>
              <w:rPr>
                <w:rFonts w:cs="Arial"/>
                <w:sz w:val="24"/>
              </w:rPr>
            </w:pPr>
            <w:r w:rsidRPr="00CA010D">
              <w:rPr>
                <w:rFonts w:cs="Arial"/>
                <w:sz w:val="24"/>
              </w:rPr>
              <w:t>365</w:t>
            </w:r>
          </w:p>
        </w:tc>
        <w:tc>
          <w:tcPr>
            <w:tcW w:w="4926" w:type="dxa"/>
            <w:vMerge/>
          </w:tcPr>
          <w:p w14:paraId="0093121D" w14:textId="77777777" w:rsidR="00EE7A92" w:rsidRPr="00CA010D" w:rsidRDefault="00EE7A92" w:rsidP="00CA010D">
            <w:pPr>
              <w:tabs>
                <w:tab w:val="left" w:pos="1701"/>
              </w:tabs>
              <w:spacing w:line="360" w:lineRule="auto"/>
              <w:jc w:val="both"/>
              <w:rPr>
                <w:rFonts w:cs="Arial"/>
                <w:sz w:val="24"/>
              </w:rPr>
            </w:pPr>
          </w:p>
        </w:tc>
      </w:tr>
    </w:tbl>
    <w:p w14:paraId="0093121F" w14:textId="77777777" w:rsidR="00BE4503" w:rsidRPr="00CA010D" w:rsidRDefault="00BE4503" w:rsidP="00CA010D">
      <w:pPr>
        <w:pStyle w:val="Nivel1"/>
        <w:spacing w:line="360" w:lineRule="auto"/>
        <w:rPr>
          <w:rFonts w:cs="Arial"/>
          <w:color w:val="auto"/>
          <w:sz w:val="24"/>
          <w:szCs w:val="24"/>
        </w:rPr>
      </w:pPr>
      <w:r w:rsidRPr="00CA010D">
        <w:rPr>
          <w:rFonts w:cs="Arial"/>
          <w:color w:val="auto"/>
          <w:sz w:val="24"/>
          <w:szCs w:val="24"/>
        </w:rPr>
        <w:lastRenderedPageBreak/>
        <w:t>DAS SANÇÕES ADMINISTRATIVAS.</w:t>
      </w:r>
    </w:p>
    <w:p w14:paraId="56709187"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 xml:space="preserve">Comete infração administrativa, nos termos da Lei nº 10.520, de 2002, o licitante/adjudicatário que: </w:t>
      </w:r>
    </w:p>
    <w:p w14:paraId="0B48A25C" w14:textId="77777777" w:rsidR="00681E69" w:rsidRPr="00CA010D" w:rsidRDefault="00681E69" w:rsidP="00CA010D">
      <w:pPr>
        <w:numPr>
          <w:ilvl w:val="2"/>
          <w:numId w:val="1"/>
        </w:numPr>
        <w:spacing w:before="120" w:after="120" w:line="360" w:lineRule="auto"/>
        <w:ind w:left="1134" w:firstLine="0"/>
        <w:jc w:val="both"/>
        <w:rPr>
          <w:rFonts w:cs="Arial"/>
          <w:sz w:val="24"/>
          <w:shd w:val="clear" w:color="auto" w:fill="FFFFFF"/>
        </w:rPr>
      </w:pPr>
      <w:r w:rsidRPr="00CA010D">
        <w:rPr>
          <w:rFonts w:cs="Arial"/>
          <w:sz w:val="24"/>
          <w:shd w:val="clear" w:color="auto" w:fill="FFFFFF"/>
        </w:rPr>
        <w:t>Apresentar documentação falsa;</w:t>
      </w:r>
    </w:p>
    <w:p w14:paraId="7C894D74" w14:textId="77777777" w:rsidR="00681E69" w:rsidRPr="00CA010D" w:rsidRDefault="00681E69" w:rsidP="00CA010D">
      <w:pPr>
        <w:numPr>
          <w:ilvl w:val="2"/>
          <w:numId w:val="1"/>
        </w:numPr>
        <w:spacing w:before="120" w:after="120" w:line="360" w:lineRule="auto"/>
        <w:ind w:left="1134" w:firstLine="0"/>
        <w:jc w:val="both"/>
        <w:rPr>
          <w:rFonts w:cs="Arial"/>
          <w:sz w:val="24"/>
          <w:shd w:val="clear" w:color="auto" w:fill="FFFFFF"/>
        </w:rPr>
      </w:pPr>
      <w:r w:rsidRPr="00CA010D">
        <w:rPr>
          <w:rFonts w:cs="Arial"/>
          <w:sz w:val="24"/>
          <w:shd w:val="clear" w:color="auto" w:fill="FFFFFF"/>
        </w:rPr>
        <w:t>Deixar de entregar os documentos exigidos no certame;</w:t>
      </w:r>
    </w:p>
    <w:p w14:paraId="3A6D5786" w14:textId="77777777" w:rsidR="00681E69" w:rsidRPr="00CA010D" w:rsidRDefault="00681E69" w:rsidP="00CA010D">
      <w:pPr>
        <w:numPr>
          <w:ilvl w:val="2"/>
          <w:numId w:val="1"/>
        </w:numPr>
        <w:spacing w:before="120" w:after="120" w:line="360" w:lineRule="auto"/>
        <w:ind w:left="1134" w:firstLine="0"/>
        <w:jc w:val="both"/>
        <w:rPr>
          <w:rFonts w:cs="Arial"/>
          <w:sz w:val="24"/>
          <w:shd w:val="clear" w:color="auto" w:fill="FFFFFF"/>
        </w:rPr>
      </w:pPr>
      <w:r w:rsidRPr="00CA010D">
        <w:rPr>
          <w:rFonts w:cs="Arial"/>
          <w:sz w:val="24"/>
        </w:rPr>
        <w:t>Ensejar o retardamento da execução do objeto;</w:t>
      </w:r>
    </w:p>
    <w:p w14:paraId="0FC3773D" w14:textId="77777777" w:rsidR="00681E69" w:rsidRPr="00CA010D" w:rsidRDefault="00681E69" w:rsidP="00CA010D">
      <w:pPr>
        <w:numPr>
          <w:ilvl w:val="2"/>
          <w:numId w:val="1"/>
        </w:numPr>
        <w:spacing w:before="120" w:after="120" w:line="360" w:lineRule="auto"/>
        <w:ind w:left="1134" w:firstLine="0"/>
        <w:jc w:val="both"/>
        <w:rPr>
          <w:rFonts w:cs="Arial"/>
          <w:sz w:val="24"/>
          <w:shd w:val="clear" w:color="auto" w:fill="FFFFFF"/>
        </w:rPr>
      </w:pPr>
      <w:r w:rsidRPr="00CA010D">
        <w:rPr>
          <w:rFonts w:cs="Arial"/>
          <w:sz w:val="24"/>
          <w:shd w:val="clear" w:color="auto" w:fill="FFFFFF"/>
        </w:rPr>
        <w:t>Não mantiver a proposta;</w:t>
      </w:r>
    </w:p>
    <w:p w14:paraId="58C2248B" w14:textId="77777777" w:rsidR="00681E69" w:rsidRPr="00CA010D" w:rsidRDefault="00681E69" w:rsidP="00CA010D">
      <w:pPr>
        <w:numPr>
          <w:ilvl w:val="2"/>
          <w:numId w:val="1"/>
        </w:numPr>
        <w:spacing w:before="120" w:after="120" w:line="360" w:lineRule="auto"/>
        <w:ind w:left="1134" w:firstLine="0"/>
        <w:jc w:val="both"/>
        <w:rPr>
          <w:rFonts w:cs="Arial"/>
          <w:sz w:val="24"/>
          <w:shd w:val="clear" w:color="auto" w:fill="FFFFFF"/>
        </w:rPr>
      </w:pPr>
      <w:r w:rsidRPr="00CA010D">
        <w:rPr>
          <w:rFonts w:cs="Arial"/>
          <w:sz w:val="24"/>
          <w:shd w:val="clear" w:color="auto" w:fill="FFFFFF"/>
        </w:rPr>
        <w:t>Cometer fraude fiscal;</w:t>
      </w:r>
    </w:p>
    <w:p w14:paraId="2B00C9FB" w14:textId="77777777" w:rsidR="00681E69" w:rsidRPr="00CA010D" w:rsidRDefault="00681E69" w:rsidP="00CA010D">
      <w:pPr>
        <w:numPr>
          <w:ilvl w:val="2"/>
          <w:numId w:val="1"/>
        </w:numPr>
        <w:spacing w:before="120" w:after="120" w:line="360" w:lineRule="auto"/>
        <w:ind w:left="1134" w:firstLine="0"/>
        <w:jc w:val="both"/>
        <w:rPr>
          <w:rFonts w:cs="Arial"/>
          <w:sz w:val="24"/>
          <w:shd w:val="clear" w:color="auto" w:fill="FFFFFF"/>
        </w:rPr>
      </w:pPr>
      <w:r w:rsidRPr="00CA010D">
        <w:rPr>
          <w:rFonts w:cs="Arial"/>
          <w:sz w:val="24"/>
          <w:shd w:val="clear" w:color="auto" w:fill="FFFFFF"/>
        </w:rPr>
        <w:t>Comportar-se de modo inidôneo.</w:t>
      </w:r>
    </w:p>
    <w:p w14:paraId="585161B9"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451ED13F"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O licitante/adjudicatário que cometer qualquer das infrações discriminadas nos subitens anteriores ficará sujeito, sem prejuízo da responsabilidade civil e criminal, às sanções calculadas sob os seguintes critérios base de cálculos.</w:t>
      </w:r>
    </w:p>
    <w:p w14:paraId="4A4E2BF6"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Essa metodologia tem o objetivo de padronizar, por meio de critérios pré-estabelecidos, a dosimetria adotada nos cálculos de sanções decorrentes das condutas irregulares no decorrer da sessão pública.</w:t>
      </w:r>
    </w:p>
    <w:p w14:paraId="33F9608C"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 xml:space="preserve">Para definição da dosimetria a ser adotada nos processos de sanção aos </w:t>
      </w:r>
      <w:proofErr w:type="gramStart"/>
      <w:r w:rsidRPr="00CA010D">
        <w:rPr>
          <w:rFonts w:cs="Arial"/>
          <w:sz w:val="24"/>
          <w:shd w:val="clear" w:color="auto" w:fill="FFFFFF"/>
        </w:rPr>
        <w:t>quais essa</w:t>
      </w:r>
      <w:proofErr w:type="gramEnd"/>
      <w:r w:rsidRPr="00CA010D">
        <w:rPr>
          <w:rFonts w:cs="Arial"/>
          <w:sz w:val="24"/>
          <w:shd w:val="clear" w:color="auto" w:fill="FFFFFF"/>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14:paraId="00F9AF15"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Para a realização dos cálculos objeto desta metodologia serão observadas suas categorias de critérios, quais sejam:</w:t>
      </w:r>
    </w:p>
    <w:p w14:paraId="05BE7267" w14:textId="40390E43"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lastRenderedPageBreak/>
        <w:t xml:space="preserve">Categoria de Critérios Gerais: contempla </w:t>
      </w:r>
      <w:proofErr w:type="gramStart"/>
      <w:r w:rsidRPr="00CA010D">
        <w:rPr>
          <w:rFonts w:cs="Arial"/>
          <w:sz w:val="24"/>
        </w:rPr>
        <w:t>6</w:t>
      </w:r>
      <w:proofErr w:type="gramEnd"/>
      <w:r w:rsidRPr="00CA010D">
        <w:rPr>
          <w:rFonts w:cs="Arial"/>
          <w:sz w:val="24"/>
        </w:rPr>
        <w:t>(seis) critérios distintos, inerentes as características da contratação/aquisição;</w:t>
      </w:r>
    </w:p>
    <w:p w14:paraId="76378E9E" w14:textId="67E506C4"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Categoria de Critérios Específicos: contempla 10(dez) critérios distintos, relacionados à ação da conduta irregular da licitante durante a sessão pública do Pregão Eletrônico, estendendo-se até a fase de assinatura do instrumento contratual ou equivalente.</w:t>
      </w:r>
    </w:p>
    <w:p w14:paraId="4C672764"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Critérios Gerais:</w:t>
      </w:r>
    </w:p>
    <w:p w14:paraId="2C5EFD46" w14:textId="71A00C53"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 xml:space="preserve">Valor estimado da contratação: o valor estimado da contratação foi dividido em </w:t>
      </w:r>
      <w:proofErr w:type="gramStart"/>
      <w:r w:rsidRPr="00CA010D">
        <w:rPr>
          <w:rFonts w:cs="Arial"/>
          <w:sz w:val="24"/>
        </w:rPr>
        <w:t>5</w:t>
      </w:r>
      <w:proofErr w:type="gramEnd"/>
      <w:r w:rsidRPr="00CA010D">
        <w:rPr>
          <w:rFonts w:cs="Arial"/>
          <w:sz w:val="24"/>
        </w:rPr>
        <w:t>(cinco) gradações, cada uma com um peso distinto:</w:t>
      </w:r>
    </w:p>
    <w:p w14:paraId="53272704" w14:textId="77777777" w:rsidR="00681E69" w:rsidRPr="00CA010D" w:rsidRDefault="00681E69" w:rsidP="00CA010D">
      <w:pPr>
        <w:spacing w:before="120" w:after="120" w:line="360" w:lineRule="auto"/>
        <w:ind w:left="425"/>
        <w:jc w:val="both"/>
        <w:rPr>
          <w:rFonts w:cs="Arial"/>
          <w:sz w:val="24"/>
          <w:shd w:val="clear" w:color="auto" w:fill="FFFFFF"/>
        </w:rPr>
      </w:pPr>
    </w:p>
    <w:p w14:paraId="2010B453" w14:textId="77777777" w:rsidR="00681E69" w:rsidRPr="00CA010D" w:rsidRDefault="00681E69" w:rsidP="00CA010D">
      <w:pPr>
        <w:pStyle w:val="PargrafodaLista"/>
        <w:numPr>
          <w:ilvl w:val="0"/>
          <w:numId w:val="41"/>
        </w:numPr>
        <w:spacing w:before="120" w:after="120" w:line="360" w:lineRule="auto"/>
        <w:jc w:val="both"/>
        <w:rPr>
          <w:rFonts w:cs="Arial"/>
          <w:sz w:val="24"/>
          <w:shd w:val="clear" w:color="auto" w:fill="FFFFFF"/>
        </w:rPr>
      </w:pPr>
      <w:r w:rsidRPr="00CA010D">
        <w:rPr>
          <w:rFonts w:cs="Arial"/>
          <w:sz w:val="24"/>
          <w:shd w:val="clear" w:color="auto" w:fill="FFFFFF"/>
        </w:rPr>
        <w:t xml:space="preserve">Até R$ 80.000,00: peso </w:t>
      </w:r>
      <w:proofErr w:type="gramStart"/>
      <w:r w:rsidRPr="00CA010D">
        <w:rPr>
          <w:rFonts w:cs="Arial"/>
          <w:sz w:val="24"/>
          <w:shd w:val="clear" w:color="auto" w:fill="FFFFFF"/>
        </w:rPr>
        <w:t>2</w:t>
      </w:r>
      <w:proofErr w:type="gramEnd"/>
      <w:r w:rsidRPr="00CA010D">
        <w:rPr>
          <w:rFonts w:cs="Arial"/>
          <w:sz w:val="24"/>
          <w:shd w:val="clear" w:color="auto" w:fill="FFFFFF"/>
        </w:rPr>
        <w:t>(dois);</w:t>
      </w:r>
    </w:p>
    <w:p w14:paraId="3BE28EE6" w14:textId="77777777" w:rsidR="00681E69" w:rsidRPr="00CA010D" w:rsidRDefault="00681E69" w:rsidP="00CA010D">
      <w:pPr>
        <w:pStyle w:val="PargrafodaLista"/>
        <w:numPr>
          <w:ilvl w:val="0"/>
          <w:numId w:val="41"/>
        </w:numPr>
        <w:spacing w:before="120" w:after="120" w:line="360" w:lineRule="auto"/>
        <w:jc w:val="both"/>
        <w:rPr>
          <w:rFonts w:cs="Arial"/>
          <w:sz w:val="24"/>
          <w:shd w:val="clear" w:color="auto" w:fill="FFFFFF"/>
        </w:rPr>
      </w:pPr>
      <w:r w:rsidRPr="00CA010D">
        <w:rPr>
          <w:rFonts w:cs="Arial"/>
          <w:sz w:val="24"/>
          <w:shd w:val="clear" w:color="auto" w:fill="FFFFFF"/>
        </w:rPr>
        <w:t xml:space="preserve">De R$ 80.000,01 até R$ 500.000,00: peso </w:t>
      </w:r>
      <w:proofErr w:type="gramStart"/>
      <w:r w:rsidRPr="00CA010D">
        <w:rPr>
          <w:rFonts w:cs="Arial"/>
          <w:sz w:val="24"/>
          <w:shd w:val="clear" w:color="auto" w:fill="FFFFFF"/>
        </w:rPr>
        <w:t>3</w:t>
      </w:r>
      <w:proofErr w:type="gramEnd"/>
      <w:r w:rsidRPr="00CA010D">
        <w:rPr>
          <w:rFonts w:cs="Arial"/>
          <w:sz w:val="24"/>
          <w:shd w:val="clear" w:color="auto" w:fill="FFFFFF"/>
        </w:rPr>
        <w:t>(três);</w:t>
      </w:r>
    </w:p>
    <w:p w14:paraId="7D90D09D" w14:textId="77777777" w:rsidR="00681E69" w:rsidRPr="00CA010D" w:rsidRDefault="00681E69" w:rsidP="00CA010D">
      <w:pPr>
        <w:pStyle w:val="PargrafodaLista"/>
        <w:numPr>
          <w:ilvl w:val="0"/>
          <w:numId w:val="41"/>
        </w:numPr>
        <w:spacing w:before="120" w:after="120" w:line="360" w:lineRule="auto"/>
        <w:jc w:val="both"/>
        <w:rPr>
          <w:rFonts w:cs="Arial"/>
          <w:sz w:val="24"/>
          <w:shd w:val="clear" w:color="auto" w:fill="FFFFFF"/>
        </w:rPr>
      </w:pPr>
      <w:r w:rsidRPr="00CA010D">
        <w:rPr>
          <w:rFonts w:cs="Arial"/>
          <w:sz w:val="24"/>
          <w:shd w:val="clear" w:color="auto" w:fill="FFFFFF"/>
        </w:rPr>
        <w:t xml:space="preserve">De R$ 500.000,01 até R$ 1.000.000,00: peso </w:t>
      </w:r>
      <w:proofErr w:type="gramStart"/>
      <w:r w:rsidRPr="00CA010D">
        <w:rPr>
          <w:rFonts w:cs="Arial"/>
          <w:sz w:val="24"/>
          <w:shd w:val="clear" w:color="auto" w:fill="FFFFFF"/>
        </w:rPr>
        <w:t>5</w:t>
      </w:r>
      <w:proofErr w:type="gramEnd"/>
      <w:r w:rsidRPr="00CA010D">
        <w:rPr>
          <w:rFonts w:cs="Arial"/>
          <w:sz w:val="24"/>
          <w:shd w:val="clear" w:color="auto" w:fill="FFFFFF"/>
        </w:rPr>
        <w:t>(cinco);</w:t>
      </w:r>
    </w:p>
    <w:p w14:paraId="37A006AE" w14:textId="77777777" w:rsidR="00681E69" w:rsidRPr="00CA010D" w:rsidRDefault="00681E69" w:rsidP="00CA010D">
      <w:pPr>
        <w:pStyle w:val="PargrafodaLista"/>
        <w:numPr>
          <w:ilvl w:val="0"/>
          <w:numId w:val="41"/>
        </w:numPr>
        <w:spacing w:before="120" w:after="120" w:line="360" w:lineRule="auto"/>
        <w:jc w:val="both"/>
        <w:rPr>
          <w:rFonts w:cs="Arial"/>
          <w:sz w:val="24"/>
          <w:shd w:val="clear" w:color="auto" w:fill="FFFFFF"/>
        </w:rPr>
      </w:pPr>
      <w:r w:rsidRPr="00CA010D">
        <w:rPr>
          <w:rFonts w:cs="Arial"/>
          <w:sz w:val="24"/>
          <w:shd w:val="clear" w:color="auto" w:fill="FFFFFF"/>
        </w:rPr>
        <w:t xml:space="preserve">De R$ 1.000.000,01 até 10.000.000,00: peso </w:t>
      </w:r>
      <w:proofErr w:type="gramStart"/>
      <w:r w:rsidRPr="00CA010D">
        <w:rPr>
          <w:rFonts w:cs="Arial"/>
          <w:sz w:val="24"/>
          <w:shd w:val="clear" w:color="auto" w:fill="FFFFFF"/>
        </w:rPr>
        <w:t>7</w:t>
      </w:r>
      <w:proofErr w:type="gramEnd"/>
      <w:r w:rsidRPr="00CA010D">
        <w:rPr>
          <w:rFonts w:cs="Arial"/>
          <w:sz w:val="24"/>
          <w:shd w:val="clear" w:color="auto" w:fill="FFFFFF"/>
        </w:rPr>
        <w:t>(sete);</w:t>
      </w:r>
    </w:p>
    <w:p w14:paraId="112D0D6B" w14:textId="77777777" w:rsidR="00681E69" w:rsidRPr="00CA010D" w:rsidRDefault="00681E69" w:rsidP="00CA010D">
      <w:pPr>
        <w:pStyle w:val="PargrafodaLista"/>
        <w:numPr>
          <w:ilvl w:val="0"/>
          <w:numId w:val="41"/>
        </w:numPr>
        <w:spacing w:before="120" w:after="120" w:line="360" w:lineRule="auto"/>
        <w:jc w:val="both"/>
        <w:rPr>
          <w:rFonts w:cs="Arial"/>
          <w:sz w:val="24"/>
          <w:shd w:val="clear" w:color="auto" w:fill="FFFFFF"/>
        </w:rPr>
      </w:pPr>
      <w:r w:rsidRPr="00CA010D">
        <w:rPr>
          <w:rFonts w:cs="Arial"/>
          <w:sz w:val="24"/>
          <w:shd w:val="clear" w:color="auto" w:fill="FFFFFF"/>
        </w:rPr>
        <w:t xml:space="preserve">Acima de R$ 10.000.000,01: peso </w:t>
      </w:r>
      <w:proofErr w:type="gramStart"/>
      <w:r w:rsidRPr="00CA010D">
        <w:rPr>
          <w:rFonts w:cs="Arial"/>
          <w:sz w:val="24"/>
          <w:shd w:val="clear" w:color="auto" w:fill="FFFFFF"/>
        </w:rPr>
        <w:t>9</w:t>
      </w:r>
      <w:proofErr w:type="gramEnd"/>
      <w:r w:rsidRPr="00CA010D">
        <w:rPr>
          <w:rFonts w:cs="Arial"/>
          <w:sz w:val="24"/>
          <w:shd w:val="clear" w:color="auto" w:fill="FFFFFF"/>
        </w:rPr>
        <w:t>(nove).</w:t>
      </w:r>
    </w:p>
    <w:p w14:paraId="08686AEF" w14:textId="77777777" w:rsidR="00681E69" w:rsidRPr="00CA010D" w:rsidRDefault="00681E69" w:rsidP="00CA010D">
      <w:pPr>
        <w:spacing w:before="120" w:after="120" w:line="360" w:lineRule="auto"/>
        <w:ind w:left="425"/>
        <w:jc w:val="both"/>
        <w:rPr>
          <w:rFonts w:cs="Arial"/>
          <w:sz w:val="24"/>
          <w:shd w:val="clear" w:color="auto" w:fill="FFFFFF"/>
        </w:rPr>
      </w:pPr>
    </w:p>
    <w:p w14:paraId="28DB1AFB" w14:textId="788DE61A"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Porte da Empresa licitante ME/EPP: empresas enquadradas como ME/EPP, na ocasião do certame, recebem atenuante de peso “-5</w:t>
      </w:r>
      <w:proofErr w:type="gramStart"/>
      <w:r w:rsidRPr="00CA010D">
        <w:rPr>
          <w:rFonts w:cs="Arial"/>
          <w:sz w:val="24"/>
        </w:rPr>
        <w:t xml:space="preserve">”( </w:t>
      </w:r>
      <w:proofErr w:type="gramEnd"/>
      <w:r w:rsidRPr="00CA010D">
        <w:rPr>
          <w:rFonts w:cs="Arial"/>
          <w:sz w:val="24"/>
        </w:rPr>
        <w:t>cinco negativo);</w:t>
      </w:r>
    </w:p>
    <w:p w14:paraId="78A6E5F3" w14:textId="76C175BE"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 xml:space="preserve">Mão de Obra dedicada: as contratações que envolvem mão de obra dedicada recebem o peso </w:t>
      </w:r>
      <w:proofErr w:type="gramStart"/>
      <w:r w:rsidRPr="00CA010D">
        <w:rPr>
          <w:rFonts w:cs="Arial"/>
          <w:sz w:val="24"/>
        </w:rPr>
        <w:t>7</w:t>
      </w:r>
      <w:proofErr w:type="gramEnd"/>
      <w:r w:rsidRPr="00CA010D">
        <w:rPr>
          <w:rFonts w:cs="Arial"/>
          <w:sz w:val="24"/>
        </w:rPr>
        <w:t>(sete);</w:t>
      </w:r>
    </w:p>
    <w:p w14:paraId="35D08228" w14:textId="76CEF56D"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Previsão de vigência contratual em meses: consideram-se para definição do peso em relação ao período da vigência contratual, que:</w:t>
      </w:r>
    </w:p>
    <w:p w14:paraId="1B1DFB25" w14:textId="77777777" w:rsidR="00681E69" w:rsidRPr="00CA010D" w:rsidRDefault="00681E69" w:rsidP="00CA010D">
      <w:pPr>
        <w:spacing w:before="120" w:after="120" w:line="360" w:lineRule="auto"/>
        <w:ind w:left="425"/>
        <w:jc w:val="both"/>
        <w:rPr>
          <w:rFonts w:cs="Arial"/>
          <w:sz w:val="24"/>
          <w:shd w:val="clear" w:color="auto" w:fill="FFFFFF"/>
        </w:rPr>
      </w:pPr>
    </w:p>
    <w:p w14:paraId="68388046" w14:textId="77777777" w:rsidR="00681E69" w:rsidRPr="00CA010D" w:rsidRDefault="00681E69" w:rsidP="00CA010D">
      <w:pPr>
        <w:pStyle w:val="PargrafodaLista"/>
        <w:numPr>
          <w:ilvl w:val="0"/>
          <w:numId w:val="42"/>
        </w:numPr>
        <w:spacing w:before="120" w:after="120" w:line="360" w:lineRule="auto"/>
        <w:jc w:val="both"/>
        <w:rPr>
          <w:rFonts w:cs="Arial"/>
          <w:sz w:val="24"/>
          <w:shd w:val="clear" w:color="auto" w:fill="FFFFFF"/>
        </w:rPr>
      </w:pPr>
      <w:r w:rsidRPr="00CA010D">
        <w:rPr>
          <w:rFonts w:cs="Arial"/>
          <w:sz w:val="24"/>
          <w:shd w:val="clear" w:color="auto" w:fill="FFFFFF"/>
        </w:rPr>
        <w:t>Cada mês de vigência corresponde ao peso de 0,12(doze centésimas);</w:t>
      </w:r>
    </w:p>
    <w:p w14:paraId="5A9DE25B" w14:textId="77777777" w:rsidR="00681E69" w:rsidRPr="00CA010D" w:rsidRDefault="00681E69" w:rsidP="00CA010D">
      <w:pPr>
        <w:pStyle w:val="PargrafodaLista"/>
        <w:numPr>
          <w:ilvl w:val="0"/>
          <w:numId w:val="42"/>
        </w:numPr>
        <w:spacing w:before="120" w:after="120" w:line="360" w:lineRule="auto"/>
        <w:jc w:val="both"/>
        <w:rPr>
          <w:rFonts w:cs="Arial"/>
          <w:sz w:val="24"/>
          <w:shd w:val="clear" w:color="auto" w:fill="FFFFFF"/>
        </w:rPr>
      </w:pPr>
      <w:r w:rsidRPr="00CA010D">
        <w:rPr>
          <w:rFonts w:cs="Arial"/>
          <w:sz w:val="24"/>
          <w:shd w:val="clear" w:color="auto" w:fill="FFFFFF"/>
        </w:rPr>
        <w:t xml:space="preserve">Contratações de pronta entrega: peso 0,12(doze centésimas) correspondente ao valor de </w:t>
      </w:r>
      <w:proofErr w:type="gramStart"/>
      <w:r w:rsidRPr="00CA010D">
        <w:rPr>
          <w:rFonts w:cs="Arial"/>
          <w:sz w:val="24"/>
          <w:shd w:val="clear" w:color="auto" w:fill="FFFFFF"/>
        </w:rPr>
        <w:t>1</w:t>
      </w:r>
      <w:proofErr w:type="gramEnd"/>
      <w:r w:rsidRPr="00CA010D">
        <w:rPr>
          <w:rFonts w:cs="Arial"/>
          <w:sz w:val="24"/>
          <w:shd w:val="clear" w:color="auto" w:fill="FFFFFF"/>
        </w:rPr>
        <w:t>(um) mês de vigência;</w:t>
      </w:r>
    </w:p>
    <w:p w14:paraId="7601B098" w14:textId="77777777" w:rsidR="00681E69" w:rsidRPr="00CA010D" w:rsidRDefault="00681E69" w:rsidP="00CA010D">
      <w:pPr>
        <w:pStyle w:val="PargrafodaLista"/>
        <w:numPr>
          <w:ilvl w:val="0"/>
          <w:numId w:val="42"/>
        </w:numPr>
        <w:spacing w:before="120" w:after="120" w:line="360" w:lineRule="auto"/>
        <w:jc w:val="both"/>
        <w:rPr>
          <w:rFonts w:cs="Arial"/>
          <w:sz w:val="24"/>
          <w:shd w:val="clear" w:color="auto" w:fill="FFFFFF"/>
        </w:rPr>
      </w:pPr>
      <w:r w:rsidRPr="00CA010D">
        <w:rPr>
          <w:rFonts w:cs="Arial"/>
          <w:sz w:val="24"/>
          <w:shd w:val="clear" w:color="auto" w:fill="FFFFFF"/>
        </w:rPr>
        <w:lastRenderedPageBreak/>
        <w:t>Demais contratações multiplica-se o número de meses previstos para a vigência contratual pelo peso 0,12(doze centésimas).</w:t>
      </w:r>
    </w:p>
    <w:p w14:paraId="39E0BADE" w14:textId="6CB8AB97"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 xml:space="preserve">Fator de reincidência: o peso é de </w:t>
      </w:r>
      <w:proofErr w:type="gramStart"/>
      <w:r w:rsidRPr="00CA010D">
        <w:rPr>
          <w:rFonts w:cs="Arial"/>
          <w:sz w:val="24"/>
        </w:rPr>
        <w:t>5</w:t>
      </w:r>
      <w:proofErr w:type="gramEnd"/>
      <w:r w:rsidRPr="00CA010D">
        <w:rPr>
          <w:rFonts w:cs="Arial"/>
          <w:sz w:val="24"/>
        </w:rPr>
        <w:t xml:space="preserve">(cinco) multiplicado pela quantidade de processos em que a licitante foi apenada perante a União. Para contabilização deste item, </w:t>
      </w:r>
      <w:proofErr w:type="gramStart"/>
      <w:r w:rsidRPr="00CA010D">
        <w:rPr>
          <w:rFonts w:cs="Arial"/>
          <w:sz w:val="24"/>
        </w:rPr>
        <w:t>deve-se</w:t>
      </w:r>
      <w:proofErr w:type="gramEnd"/>
      <w:r w:rsidRPr="00CA010D">
        <w:rPr>
          <w:rFonts w:cs="Arial"/>
          <w:sz w:val="24"/>
        </w:rPr>
        <w:t xml:space="preserve"> considerar os registros no SICAF, exclusivamente aqueles em que a empresa incorreu em conduta irregular durante os certames, desconsiderando as ocorrências decorrentes de outras fases da contratação.</w:t>
      </w:r>
    </w:p>
    <w:p w14:paraId="7D6DB607" w14:textId="039BB067"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 xml:space="preserve">Fator relevante: demais ocorrências que possam ser consideradas pelo pregoeiro, tanto para agravar quanto para atenuar o cálculo de dosimetria, devem ser descritas como fator relevante, bem como suas justificativas inseridas nos autos. O peso a ser definido para esse item compreende a escala de </w:t>
      </w:r>
      <w:proofErr w:type="gramStart"/>
      <w:r w:rsidRPr="00CA010D">
        <w:rPr>
          <w:rFonts w:cs="Arial"/>
          <w:sz w:val="24"/>
        </w:rPr>
        <w:t xml:space="preserve">“ </w:t>
      </w:r>
      <w:proofErr w:type="gramEnd"/>
      <w:r w:rsidRPr="00CA010D">
        <w:rPr>
          <w:rFonts w:cs="Arial"/>
          <w:sz w:val="24"/>
        </w:rPr>
        <w:t>-10 A 10”.</w:t>
      </w:r>
    </w:p>
    <w:p w14:paraId="74ED3382" w14:textId="77777777" w:rsidR="00681E69" w:rsidRPr="00CA010D" w:rsidRDefault="00681E69" w:rsidP="00CA010D">
      <w:pPr>
        <w:spacing w:before="120" w:after="120" w:line="360" w:lineRule="auto"/>
        <w:ind w:left="425"/>
        <w:jc w:val="both"/>
        <w:rPr>
          <w:rFonts w:cs="Arial"/>
          <w:sz w:val="24"/>
          <w:shd w:val="clear" w:color="auto" w:fill="FFFFFF"/>
        </w:rPr>
      </w:pPr>
    </w:p>
    <w:p w14:paraId="4ADE03ED"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Critérios Específicos:</w:t>
      </w:r>
    </w:p>
    <w:p w14:paraId="4249851F" w14:textId="65533983"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 xml:space="preserve">Para </w:t>
      </w:r>
      <w:proofErr w:type="gramStart"/>
      <w:r w:rsidRPr="00CA010D">
        <w:rPr>
          <w:rFonts w:cs="Arial"/>
          <w:sz w:val="24"/>
        </w:rPr>
        <w:t>definição dos pesos relacionado</w:t>
      </w:r>
      <w:proofErr w:type="gramEnd"/>
      <w:r w:rsidRPr="00CA010D">
        <w:rPr>
          <w:rFonts w:cs="Arial"/>
          <w:sz w:val="24"/>
        </w:rPr>
        <w:t xml:space="preserve"> aos critérios específicos deve ser utilizada a “Tabela de Critérios Específicos” abaixo, sendo possível a ocorrência de enquadramento em mais de um critério específico para o mesmo certame.</w:t>
      </w:r>
    </w:p>
    <w:tbl>
      <w:tblPr>
        <w:tblW w:w="0" w:type="auto"/>
        <w:tblCellMar>
          <w:left w:w="0" w:type="dxa"/>
          <w:right w:w="0" w:type="dxa"/>
        </w:tblCellMar>
        <w:tblLook w:val="04A0" w:firstRow="1" w:lastRow="0" w:firstColumn="1" w:lastColumn="0" w:noHBand="0" w:noVBand="1"/>
      </w:tblPr>
      <w:tblGrid>
        <w:gridCol w:w="5360"/>
        <w:gridCol w:w="3137"/>
        <w:gridCol w:w="664"/>
      </w:tblGrid>
      <w:tr w:rsidR="00CA010D" w:rsidRPr="00CA010D" w14:paraId="7A0F0E56" w14:textId="77777777" w:rsidTr="007043F8">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84D0ED" w14:textId="77777777" w:rsidR="00681E69" w:rsidRPr="00CA010D" w:rsidRDefault="00681E69" w:rsidP="00CA010D">
            <w:pPr>
              <w:spacing w:line="360" w:lineRule="auto"/>
              <w:rPr>
                <w:rFonts w:cs="Arial"/>
                <w:b/>
                <w:bCs/>
                <w:sz w:val="24"/>
              </w:rPr>
            </w:pPr>
            <w:r w:rsidRPr="00CA010D">
              <w:rPr>
                <w:rFonts w:cs="Arial"/>
                <w:b/>
                <w:bCs/>
                <w:sz w:val="24"/>
              </w:rPr>
              <w:t xml:space="preserve">Critérios Específicos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4FE5B3" w14:textId="77777777" w:rsidR="00681E69" w:rsidRPr="00CA010D" w:rsidRDefault="00681E69" w:rsidP="00CA010D">
            <w:pPr>
              <w:spacing w:line="360" w:lineRule="auto"/>
              <w:rPr>
                <w:rFonts w:cs="Arial"/>
                <w:b/>
                <w:bCs/>
                <w:sz w:val="24"/>
              </w:rPr>
            </w:pPr>
            <w:r w:rsidRPr="00CA010D">
              <w:rPr>
                <w:rFonts w:cs="Arial"/>
                <w:b/>
                <w:bCs/>
                <w:sz w:val="24"/>
              </w:rPr>
              <w:t xml:space="preserve">Conduta Irregular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2BB015" w14:textId="77777777" w:rsidR="00681E69" w:rsidRPr="00CA010D" w:rsidRDefault="00681E69" w:rsidP="00CA010D">
            <w:pPr>
              <w:spacing w:line="360" w:lineRule="auto"/>
              <w:rPr>
                <w:rFonts w:cs="Arial"/>
                <w:b/>
                <w:bCs/>
                <w:sz w:val="24"/>
              </w:rPr>
            </w:pPr>
            <w:r w:rsidRPr="00CA010D">
              <w:rPr>
                <w:rFonts w:cs="Arial"/>
                <w:b/>
                <w:bCs/>
                <w:sz w:val="24"/>
              </w:rPr>
              <w:t>Peso</w:t>
            </w:r>
          </w:p>
        </w:tc>
      </w:tr>
      <w:tr w:rsidR="00CA010D" w:rsidRPr="00CA010D" w14:paraId="504C6DC9"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2EA5EB0F" w14:textId="77777777" w:rsidR="00681E69" w:rsidRPr="00CA010D" w:rsidRDefault="00681E69" w:rsidP="00CA010D">
            <w:pPr>
              <w:spacing w:line="360" w:lineRule="auto"/>
              <w:rPr>
                <w:rFonts w:cs="Arial"/>
                <w:sz w:val="24"/>
              </w:rPr>
            </w:pPr>
            <w:r w:rsidRPr="00CA010D">
              <w:rPr>
                <w:rFonts w:cs="Arial"/>
                <w:sz w:val="24"/>
              </w:rPr>
              <w:t>Deixar de entregar proposta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3774FE" w14:textId="77777777" w:rsidR="00681E69" w:rsidRPr="00CA010D" w:rsidRDefault="00681E69" w:rsidP="00CA010D">
            <w:pPr>
              <w:spacing w:line="360" w:lineRule="auto"/>
              <w:rPr>
                <w:rFonts w:cs="Arial"/>
                <w:sz w:val="24"/>
              </w:rPr>
            </w:pPr>
            <w:r w:rsidRPr="00CA010D">
              <w:rPr>
                <w:rFonts w:cs="Arial"/>
                <w:sz w:val="24"/>
              </w:rPr>
              <w:t>Não manter a proposta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090063F" w14:textId="77777777" w:rsidR="00681E69" w:rsidRPr="00CA010D" w:rsidRDefault="00681E69" w:rsidP="00CA010D">
            <w:pPr>
              <w:spacing w:line="360" w:lineRule="auto"/>
              <w:rPr>
                <w:rFonts w:cs="Arial"/>
                <w:sz w:val="24"/>
              </w:rPr>
            </w:pPr>
            <w:r w:rsidRPr="00CA010D">
              <w:rPr>
                <w:rFonts w:cs="Arial"/>
                <w:sz w:val="24"/>
              </w:rPr>
              <w:t>"20"</w:t>
            </w:r>
          </w:p>
        </w:tc>
      </w:tr>
      <w:tr w:rsidR="00CA010D" w:rsidRPr="00CA010D" w14:paraId="0FDAE0AE"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1F1C9C20" w14:textId="77777777" w:rsidR="00681E69" w:rsidRPr="00CA010D" w:rsidRDefault="00681E69" w:rsidP="00CA010D">
            <w:pPr>
              <w:spacing w:line="360" w:lineRule="auto"/>
              <w:rPr>
                <w:rFonts w:cs="Arial"/>
                <w:sz w:val="24"/>
              </w:rPr>
            </w:pPr>
            <w:r w:rsidRPr="00CA010D">
              <w:rPr>
                <w:rFonts w:cs="Arial"/>
                <w:sz w:val="24"/>
              </w:rPr>
              <w:t>Deixar de entregar documentação exigida na fase de proposta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9E44E1" w14:textId="77777777" w:rsidR="00681E69" w:rsidRPr="00CA010D" w:rsidRDefault="00681E69" w:rsidP="00CA010D">
            <w:pPr>
              <w:spacing w:line="360" w:lineRule="auto"/>
              <w:rPr>
                <w:rFonts w:cs="Arial"/>
                <w:sz w:val="24"/>
              </w:rPr>
            </w:pPr>
            <w:r w:rsidRPr="00CA010D">
              <w:rPr>
                <w:rFonts w:cs="Arial"/>
                <w:sz w:val="24"/>
              </w:rPr>
              <w:t>Deixar de entregar documentação exigida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DC529A0" w14:textId="77777777" w:rsidR="00681E69" w:rsidRPr="00CA010D" w:rsidRDefault="00681E69" w:rsidP="00CA010D">
            <w:pPr>
              <w:spacing w:line="360" w:lineRule="auto"/>
              <w:rPr>
                <w:rFonts w:cs="Arial"/>
                <w:sz w:val="24"/>
              </w:rPr>
            </w:pPr>
            <w:r w:rsidRPr="00CA010D">
              <w:rPr>
                <w:rFonts w:cs="Arial"/>
                <w:sz w:val="24"/>
              </w:rPr>
              <w:t>"15"</w:t>
            </w:r>
          </w:p>
        </w:tc>
      </w:tr>
      <w:tr w:rsidR="00CA010D" w:rsidRPr="00CA010D" w14:paraId="10FAE320"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5AEA28EF" w14:textId="77777777" w:rsidR="00681E69" w:rsidRPr="00CA010D" w:rsidRDefault="00681E69" w:rsidP="00CA010D">
            <w:pPr>
              <w:spacing w:line="360" w:lineRule="auto"/>
              <w:rPr>
                <w:rFonts w:cs="Arial"/>
                <w:sz w:val="24"/>
              </w:rPr>
            </w:pPr>
            <w:r w:rsidRPr="00CA010D">
              <w:rPr>
                <w:rFonts w:cs="Arial"/>
                <w:sz w:val="24"/>
              </w:rPr>
              <w:t>Deixar de efetuar adequação em documentação conforme solicitação de pregoeiro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313BBA" w14:textId="77777777" w:rsidR="00681E69" w:rsidRPr="00CA010D" w:rsidRDefault="00681E69" w:rsidP="00CA010D">
            <w:pPr>
              <w:spacing w:line="360" w:lineRule="auto"/>
              <w:rPr>
                <w:rFonts w:cs="Arial"/>
                <w:sz w:val="24"/>
              </w:rPr>
            </w:pPr>
            <w:r w:rsidRPr="00CA010D">
              <w:rPr>
                <w:rFonts w:cs="Arial"/>
                <w:sz w:val="24"/>
              </w:rPr>
              <w:t>Não manter a proposta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FCD45C8" w14:textId="77777777" w:rsidR="00681E69" w:rsidRPr="00CA010D" w:rsidRDefault="00681E69" w:rsidP="00CA010D">
            <w:pPr>
              <w:spacing w:line="360" w:lineRule="auto"/>
              <w:rPr>
                <w:rFonts w:cs="Arial"/>
                <w:sz w:val="24"/>
              </w:rPr>
            </w:pPr>
            <w:r w:rsidRPr="00CA010D">
              <w:rPr>
                <w:rFonts w:cs="Arial"/>
                <w:sz w:val="24"/>
              </w:rPr>
              <w:t>"10"</w:t>
            </w:r>
          </w:p>
        </w:tc>
      </w:tr>
      <w:tr w:rsidR="00CA010D" w:rsidRPr="00CA010D" w14:paraId="50BE59AD"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4A0766EB" w14:textId="77777777" w:rsidR="00681E69" w:rsidRPr="00CA010D" w:rsidRDefault="00681E69" w:rsidP="00CA010D">
            <w:pPr>
              <w:spacing w:line="360" w:lineRule="auto"/>
              <w:rPr>
                <w:rFonts w:cs="Arial"/>
                <w:sz w:val="24"/>
              </w:rPr>
            </w:pPr>
            <w:r w:rsidRPr="00CA010D">
              <w:rPr>
                <w:rFonts w:cs="Arial"/>
                <w:sz w:val="24"/>
              </w:rPr>
              <w:t>Entregar documentação falsa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0418C5" w14:textId="77777777" w:rsidR="00681E69" w:rsidRPr="00CA010D" w:rsidRDefault="00681E69" w:rsidP="00CA010D">
            <w:pPr>
              <w:spacing w:line="360" w:lineRule="auto"/>
              <w:rPr>
                <w:rFonts w:cs="Arial"/>
                <w:sz w:val="24"/>
              </w:rPr>
            </w:pPr>
            <w:r w:rsidRPr="00CA010D">
              <w:rPr>
                <w:rFonts w:cs="Arial"/>
                <w:sz w:val="24"/>
              </w:rPr>
              <w:t>Entregar documentação falsa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D36F769" w14:textId="77777777" w:rsidR="00681E69" w:rsidRPr="00CA010D" w:rsidRDefault="00681E69" w:rsidP="00CA010D">
            <w:pPr>
              <w:spacing w:line="360" w:lineRule="auto"/>
              <w:rPr>
                <w:rFonts w:cs="Arial"/>
                <w:sz w:val="24"/>
              </w:rPr>
            </w:pPr>
            <w:r w:rsidRPr="00CA010D">
              <w:rPr>
                <w:rFonts w:cs="Arial"/>
                <w:sz w:val="24"/>
              </w:rPr>
              <w:t>"30"</w:t>
            </w:r>
          </w:p>
        </w:tc>
      </w:tr>
      <w:tr w:rsidR="00CA010D" w:rsidRPr="00CA010D" w14:paraId="5CAB673C"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31831638" w14:textId="77777777" w:rsidR="00681E69" w:rsidRPr="00CA010D" w:rsidRDefault="00681E69" w:rsidP="00CA010D">
            <w:pPr>
              <w:spacing w:line="360" w:lineRule="auto"/>
              <w:rPr>
                <w:rFonts w:cs="Arial"/>
                <w:sz w:val="24"/>
              </w:rPr>
            </w:pPr>
            <w:r w:rsidRPr="00CA010D">
              <w:rPr>
                <w:rFonts w:cs="Arial"/>
                <w:sz w:val="24"/>
              </w:rPr>
              <w:t>Comportar-se de modo inidôneo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F82A0E" w14:textId="77777777" w:rsidR="00681E69" w:rsidRPr="00CA010D" w:rsidRDefault="00681E69" w:rsidP="00CA010D">
            <w:pPr>
              <w:spacing w:line="360" w:lineRule="auto"/>
              <w:rPr>
                <w:rFonts w:cs="Arial"/>
                <w:sz w:val="24"/>
              </w:rPr>
            </w:pPr>
            <w:r w:rsidRPr="00CA010D">
              <w:rPr>
                <w:rFonts w:cs="Arial"/>
                <w:sz w:val="24"/>
              </w:rPr>
              <w:t xml:space="preserve">Comportar-se de modo </w:t>
            </w:r>
            <w:r w:rsidRPr="00CA010D">
              <w:rPr>
                <w:rFonts w:cs="Arial"/>
                <w:sz w:val="24"/>
              </w:rPr>
              <w:lastRenderedPageBreak/>
              <w:t>inidôneo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772080B" w14:textId="77777777" w:rsidR="00681E69" w:rsidRPr="00CA010D" w:rsidRDefault="00681E69" w:rsidP="00CA010D">
            <w:pPr>
              <w:spacing w:line="360" w:lineRule="auto"/>
              <w:rPr>
                <w:rFonts w:cs="Arial"/>
                <w:sz w:val="24"/>
              </w:rPr>
            </w:pPr>
            <w:r w:rsidRPr="00CA010D">
              <w:rPr>
                <w:rFonts w:cs="Arial"/>
                <w:sz w:val="24"/>
              </w:rPr>
              <w:lastRenderedPageBreak/>
              <w:t>"40"</w:t>
            </w:r>
          </w:p>
        </w:tc>
      </w:tr>
      <w:tr w:rsidR="00CA010D" w:rsidRPr="00CA010D" w14:paraId="7FC47374"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36A44F73" w14:textId="77777777" w:rsidR="00681E69" w:rsidRPr="00CA010D" w:rsidRDefault="00681E69" w:rsidP="00CA010D">
            <w:pPr>
              <w:spacing w:line="360" w:lineRule="auto"/>
              <w:rPr>
                <w:rFonts w:cs="Arial"/>
                <w:sz w:val="24"/>
              </w:rPr>
            </w:pPr>
            <w:r w:rsidRPr="00CA010D">
              <w:rPr>
                <w:rFonts w:cs="Arial"/>
                <w:sz w:val="24"/>
              </w:rPr>
              <w:lastRenderedPageBreak/>
              <w:t>Estar impedida de licitar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88C2C5" w14:textId="77777777" w:rsidR="00681E69" w:rsidRPr="00CA010D" w:rsidRDefault="00681E69" w:rsidP="00CA010D">
            <w:pPr>
              <w:spacing w:line="360" w:lineRule="auto"/>
              <w:rPr>
                <w:rFonts w:cs="Arial"/>
                <w:sz w:val="24"/>
              </w:rPr>
            </w:pPr>
            <w:r w:rsidRPr="00CA010D">
              <w:rPr>
                <w:rFonts w:cs="Arial"/>
                <w:sz w:val="24"/>
              </w:rPr>
              <w:t>Comportar-se de modo inidôneo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1A4F129" w14:textId="77777777" w:rsidR="00681E69" w:rsidRPr="00CA010D" w:rsidRDefault="00681E69" w:rsidP="00CA010D">
            <w:pPr>
              <w:spacing w:line="360" w:lineRule="auto"/>
              <w:rPr>
                <w:rFonts w:cs="Arial"/>
                <w:sz w:val="24"/>
              </w:rPr>
            </w:pPr>
            <w:r w:rsidRPr="00CA010D">
              <w:rPr>
                <w:rFonts w:cs="Arial"/>
                <w:sz w:val="24"/>
              </w:rPr>
              <w:t>"40"</w:t>
            </w:r>
          </w:p>
        </w:tc>
      </w:tr>
      <w:tr w:rsidR="00CA010D" w:rsidRPr="00CA010D" w14:paraId="15F273A1"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2E8E26DF" w14:textId="77777777" w:rsidR="00681E69" w:rsidRPr="00CA010D" w:rsidRDefault="00681E69" w:rsidP="00CA010D">
            <w:pPr>
              <w:spacing w:line="360" w:lineRule="auto"/>
              <w:rPr>
                <w:rFonts w:cs="Arial"/>
                <w:sz w:val="24"/>
              </w:rPr>
            </w:pPr>
            <w:r w:rsidRPr="00CA010D">
              <w:rPr>
                <w:rFonts w:cs="Arial"/>
                <w:sz w:val="24"/>
              </w:rPr>
              <w:t>Apresentar proposta inexequível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760AE9" w14:textId="77777777" w:rsidR="00681E69" w:rsidRPr="00CA010D" w:rsidRDefault="00681E69" w:rsidP="00CA010D">
            <w:pPr>
              <w:spacing w:line="360" w:lineRule="auto"/>
              <w:rPr>
                <w:rFonts w:cs="Arial"/>
                <w:sz w:val="24"/>
              </w:rPr>
            </w:pPr>
            <w:r w:rsidRPr="00CA010D">
              <w:rPr>
                <w:rFonts w:cs="Arial"/>
                <w:sz w:val="24"/>
              </w:rPr>
              <w:t xml:space="preserve">Não manter a proposta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18D5494" w14:textId="77777777" w:rsidR="00681E69" w:rsidRPr="00CA010D" w:rsidRDefault="00681E69" w:rsidP="00CA010D">
            <w:pPr>
              <w:spacing w:line="360" w:lineRule="auto"/>
              <w:rPr>
                <w:rFonts w:cs="Arial"/>
                <w:sz w:val="24"/>
              </w:rPr>
            </w:pPr>
            <w:r w:rsidRPr="00CA010D">
              <w:rPr>
                <w:rFonts w:cs="Arial"/>
                <w:sz w:val="24"/>
              </w:rPr>
              <w:t>"8"</w:t>
            </w:r>
          </w:p>
        </w:tc>
      </w:tr>
      <w:tr w:rsidR="00CA010D" w:rsidRPr="00CA010D" w14:paraId="21566F2A"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114AB45E" w14:textId="77777777" w:rsidR="00681E69" w:rsidRPr="00CA010D" w:rsidRDefault="00681E69" w:rsidP="00CA010D">
            <w:pPr>
              <w:spacing w:line="360" w:lineRule="auto"/>
              <w:rPr>
                <w:rFonts w:cs="Arial"/>
                <w:sz w:val="24"/>
              </w:rPr>
            </w:pPr>
            <w:r w:rsidRPr="00CA010D">
              <w:rPr>
                <w:rFonts w:cs="Arial"/>
                <w:sz w:val="24"/>
              </w:rPr>
              <w:t xml:space="preserve">Deixar de entregar documentação exigida na fase de habilitação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F63B8F" w14:textId="77777777" w:rsidR="00681E69" w:rsidRPr="00CA010D" w:rsidRDefault="00681E69" w:rsidP="00CA010D">
            <w:pPr>
              <w:spacing w:line="360" w:lineRule="auto"/>
              <w:rPr>
                <w:rFonts w:cs="Arial"/>
                <w:sz w:val="24"/>
              </w:rPr>
            </w:pPr>
            <w:r w:rsidRPr="00CA010D">
              <w:rPr>
                <w:rFonts w:cs="Arial"/>
                <w:sz w:val="24"/>
              </w:rPr>
              <w:t xml:space="preserve">Deixar de entregar documentação exigida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657CCBD" w14:textId="77777777" w:rsidR="00681E69" w:rsidRPr="00CA010D" w:rsidRDefault="00681E69" w:rsidP="00CA010D">
            <w:pPr>
              <w:spacing w:line="360" w:lineRule="auto"/>
              <w:rPr>
                <w:rFonts w:cs="Arial"/>
                <w:sz w:val="24"/>
              </w:rPr>
            </w:pPr>
            <w:r w:rsidRPr="00CA010D">
              <w:rPr>
                <w:rFonts w:cs="Arial"/>
                <w:sz w:val="24"/>
              </w:rPr>
              <w:t>"13"</w:t>
            </w:r>
          </w:p>
        </w:tc>
      </w:tr>
      <w:tr w:rsidR="00CA010D" w:rsidRPr="00CA010D" w14:paraId="3E6F69CE" w14:textId="77777777" w:rsidTr="007043F8">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center"/>
            <w:hideMark/>
          </w:tcPr>
          <w:p w14:paraId="0BF36585" w14:textId="77777777" w:rsidR="00681E69" w:rsidRPr="00CA010D" w:rsidRDefault="00681E69" w:rsidP="00CA010D">
            <w:pPr>
              <w:spacing w:line="360" w:lineRule="auto"/>
              <w:rPr>
                <w:rFonts w:cs="Arial"/>
                <w:sz w:val="24"/>
              </w:rPr>
            </w:pPr>
            <w:r w:rsidRPr="00CA010D">
              <w:rPr>
                <w:rFonts w:cs="Arial"/>
                <w:sz w:val="24"/>
              </w:rPr>
              <w:t>Não atender a habilitação prevista no edital</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38A48D4" w14:textId="77777777" w:rsidR="00681E69" w:rsidRPr="00CA010D" w:rsidRDefault="00681E69" w:rsidP="00CA010D">
            <w:pPr>
              <w:spacing w:line="360" w:lineRule="auto"/>
              <w:rPr>
                <w:rFonts w:cs="Arial"/>
                <w:sz w:val="24"/>
              </w:rPr>
            </w:pPr>
            <w:r w:rsidRPr="00CA010D">
              <w:rPr>
                <w:rFonts w:cs="Arial"/>
                <w:sz w:val="24"/>
              </w:rPr>
              <w:t xml:space="preserve">Não manter proposta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18B89E" w14:textId="77777777" w:rsidR="00681E69" w:rsidRPr="00CA010D" w:rsidRDefault="00681E69" w:rsidP="00CA010D">
            <w:pPr>
              <w:spacing w:line="360" w:lineRule="auto"/>
              <w:rPr>
                <w:rFonts w:cs="Arial"/>
                <w:sz w:val="24"/>
              </w:rPr>
            </w:pPr>
            <w:r w:rsidRPr="00CA010D">
              <w:rPr>
                <w:rFonts w:cs="Arial"/>
                <w:sz w:val="24"/>
              </w:rPr>
              <w:t>"19"</w:t>
            </w:r>
          </w:p>
        </w:tc>
      </w:tr>
    </w:tbl>
    <w:p w14:paraId="533AC699"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Procedimentos para realização dos cálculos:</w:t>
      </w:r>
    </w:p>
    <w:p w14:paraId="10E1AF5B" w14:textId="51EF196E"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O responsável pela elaboração dos cálculos de dosimetria de sanção deverá, com base na documentação do certame, calcular os pesos relacionados a cada um dos critérios gerais e específicos relacionados nesta metodologia.</w:t>
      </w:r>
    </w:p>
    <w:p w14:paraId="3D10EC62" w14:textId="5CAF62B5"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Após a definição dos pesos para cada critério, deverá ser realizado o somatório de todos os pesos e aplicados a “Tabela de Correspondência- Peso x Sanções”, obtendo-se o percentual de multa e o prazo para impedimento de licitar e contratar com a Administração.</w:t>
      </w:r>
    </w:p>
    <w:p w14:paraId="4D493987" w14:textId="4F6A9A1C"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Considera-se como valor máximo da multa 10(dez</w:t>
      </w:r>
      <w:proofErr w:type="gramStart"/>
      <w:r w:rsidRPr="00CA010D">
        <w:rPr>
          <w:rFonts w:cs="Arial"/>
          <w:sz w:val="24"/>
        </w:rPr>
        <w:t>)</w:t>
      </w:r>
      <w:proofErr w:type="gramEnd"/>
      <w:r w:rsidRPr="00CA010D">
        <w:rPr>
          <w:rFonts w:cs="Arial"/>
          <w:sz w:val="24"/>
        </w:rPr>
        <w:t>% do valor global do contrato.</w:t>
      </w:r>
    </w:p>
    <w:tbl>
      <w:tblPr>
        <w:tblW w:w="0" w:type="auto"/>
        <w:tblCellMar>
          <w:left w:w="0" w:type="dxa"/>
          <w:right w:w="0" w:type="dxa"/>
        </w:tblCellMar>
        <w:tblLook w:val="04A0" w:firstRow="1" w:lastRow="0" w:firstColumn="1" w:lastColumn="0" w:noHBand="0" w:noVBand="1"/>
      </w:tblPr>
      <w:tblGrid>
        <w:gridCol w:w="2131"/>
        <w:gridCol w:w="3372"/>
        <w:gridCol w:w="2691"/>
      </w:tblGrid>
      <w:tr w:rsidR="00CA010D" w:rsidRPr="00CA010D" w14:paraId="14D0B349" w14:textId="77777777" w:rsidTr="007043F8">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30C64A" w14:textId="77777777" w:rsidR="00681E69" w:rsidRPr="00CA010D" w:rsidRDefault="00681E69" w:rsidP="00CA010D">
            <w:pPr>
              <w:spacing w:line="360" w:lineRule="auto"/>
              <w:rPr>
                <w:rFonts w:cs="Arial"/>
                <w:b/>
                <w:bCs/>
                <w:sz w:val="24"/>
              </w:rPr>
            </w:pPr>
            <w:r w:rsidRPr="00CA010D">
              <w:rPr>
                <w:rFonts w:cs="Arial"/>
                <w:b/>
                <w:bCs/>
                <w:sz w:val="24"/>
              </w:rPr>
              <w:t>Graduação (peso)</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33BAFC" w14:textId="77777777" w:rsidR="00681E69" w:rsidRPr="00CA010D" w:rsidRDefault="00681E69" w:rsidP="00CA010D">
            <w:pPr>
              <w:spacing w:line="360" w:lineRule="auto"/>
              <w:rPr>
                <w:rFonts w:cs="Arial"/>
                <w:b/>
                <w:bCs/>
                <w:sz w:val="24"/>
              </w:rPr>
            </w:pPr>
            <w:r w:rsidRPr="00CA010D">
              <w:rPr>
                <w:rFonts w:cs="Arial"/>
                <w:b/>
                <w:bCs/>
                <w:sz w:val="24"/>
              </w:rPr>
              <w:t>Multa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990E92" w14:textId="77777777" w:rsidR="00681E69" w:rsidRPr="00CA010D" w:rsidRDefault="00681E69" w:rsidP="00CA010D">
            <w:pPr>
              <w:spacing w:line="360" w:lineRule="auto"/>
              <w:rPr>
                <w:rFonts w:cs="Arial"/>
                <w:b/>
                <w:bCs/>
                <w:sz w:val="24"/>
              </w:rPr>
            </w:pPr>
            <w:r w:rsidRPr="00CA010D">
              <w:rPr>
                <w:rFonts w:cs="Arial"/>
                <w:b/>
                <w:bCs/>
                <w:sz w:val="24"/>
              </w:rPr>
              <w:t>Impedimentos (meses)</w:t>
            </w:r>
          </w:p>
        </w:tc>
      </w:tr>
      <w:tr w:rsidR="00CA010D" w:rsidRPr="00CA010D" w14:paraId="0D4D0EB7"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57AAC7F" w14:textId="77777777" w:rsidR="00681E69" w:rsidRPr="00CA010D" w:rsidRDefault="00681E69" w:rsidP="00CA010D">
            <w:pPr>
              <w:spacing w:line="360" w:lineRule="auto"/>
              <w:rPr>
                <w:rFonts w:cs="Arial"/>
                <w:sz w:val="24"/>
              </w:rPr>
            </w:pPr>
            <w:r w:rsidRPr="00CA010D">
              <w:rPr>
                <w:rFonts w:cs="Arial"/>
                <w:sz w:val="24"/>
              </w:rPr>
              <w:t>-10 a 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3847B8" w14:textId="77777777" w:rsidR="00681E69" w:rsidRPr="00CA010D" w:rsidRDefault="00681E69" w:rsidP="00CA010D">
            <w:pPr>
              <w:spacing w:line="360" w:lineRule="auto"/>
              <w:rPr>
                <w:rFonts w:cs="Arial"/>
                <w:sz w:val="24"/>
              </w:rPr>
            </w:pPr>
            <w:r w:rsidRPr="00CA010D">
              <w:rPr>
                <w:rFonts w:cs="Arial"/>
                <w:sz w:val="24"/>
              </w:rPr>
              <w:t>1/10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02457E8" w14:textId="77777777" w:rsidR="00681E69" w:rsidRPr="00CA010D" w:rsidRDefault="00681E69" w:rsidP="00CA010D">
            <w:pPr>
              <w:spacing w:line="360" w:lineRule="auto"/>
              <w:jc w:val="right"/>
              <w:rPr>
                <w:rFonts w:cs="Arial"/>
                <w:sz w:val="24"/>
              </w:rPr>
            </w:pPr>
            <w:r w:rsidRPr="00CA010D">
              <w:rPr>
                <w:rFonts w:cs="Arial"/>
                <w:sz w:val="24"/>
              </w:rPr>
              <w:t>0,5</w:t>
            </w:r>
          </w:p>
        </w:tc>
      </w:tr>
      <w:tr w:rsidR="00CA010D" w:rsidRPr="00CA010D" w14:paraId="2924C8FA"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03A3522" w14:textId="77777777" w:rsidR="00681E69" w:rsidRPr="00CA010D" w:rsidRDefault="00681E69" w:rsidP="00CA010D">
            <w:pPr>
              <w:spacing w:line="360" w:lineRule="auto"/>
              <w:rPr>
                <w:rFonts w:cs="Arial"/>
                <w:sz w:val="24"/>
              </w:rPr>
            </w:pPr>
            <w:r w:rsidRPr="00CA010D">
              <w:rPr>
                <w:rFonts w:cs="Arial"/>
                <w:sz w:val="24"/>
              </w:rPr>
              <w:t>6 a 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15397A" w14:textId="77777777" w:rsidR="00681E69" w:rsidRPr="00CA010D" w:rsidRDefault="00681E69" w:rsidP="00CA010D">
            <w:pPr>
              <w:spacing w:line="360" w:lineRule="auto"/>
              <w:rPr>
                <w:rFonts w:cs="Arial"/>
                <w:sz w:val="24"/>
              </w:rPr>
            </w:pPr>
            <w:r w:rsidRPr="00CA010D">
              <w:rPr>
                <w:rFonts w:cs="Arial"/>
                <w:sz w:val="24"/>
              </w:rPr>
              <w:t>2/10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D4AC999" w14:textId="77777777" w:rsidR="00681E69" w:rsidRPr="00CA010D" w:rsidRDefault="00681E69" w:rsidP="00CA010D">
            <w:pPr>
              <w:spacing w:line="360" w:lineRule="auto"/>
              <w:jc w:val="right"/>
              <w:rPr>
                <w:rFonts w:cs="Arial"/>
                <w:sz w:val="24"/>
              </w:rPr>
            </w:pPr>
            <w:proofErr w:type="gramStart"/>
            <w:r w:rsidRPr="00CA010D">
              <w:rPr>
                <w:rFonts w:cs="Arial"/>
                <w:sz w:val="24"/>
              </w:rPr>
              <w:t>1</w:t>
            </w:r>
            <w:proofErr w:type="gramEnd"/>
          </w:p>
        </w:tc>
      </w:tr>
      <w:tr w:rsidR="00CA010D" w:rsidRPr="00CA010D" w14:paraId="38380AE6"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33EE2DC" w14:textId="77777777" w:rsidR="00681E69" w:rsidRPr="00CA010D" w:rsidRDefault="00681E69" w:rsidP="00CA010D">
            <w:pPr>
              <w:spacing w:line="360" w:lineRule="auto"/>
              <w:rPr>
                <w:rFonts w:cs="Arial"/>
                <w:sz w:val="24"/>
              </w:rPr>
            </w:pPr>
            <w:r w:rsidRPr="00CA010D">
              <w:rPr>
                <w:rFonts w:cs="Arial"/>
                <w:sz w:val="24"/>
              </w:rPr>
              <w:t>11 a 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91C2B4" w14:textId="77777777" w:rsidR="00681E69" w:rsidRPr="00CA010D" w:rsidRDefault="00681E69" w:rsidP="00CA010D">
            <w:pPr>
              <w:spacing w:line="360" w:lineRule="auto"/>
              <w:rPr>
                <w:rFonts w:cs="Arial"/>
                <w:sz w:val="24"/>
              </w:rPr>
            </w:pPr>
            <w:r w:rsidRPr="00CA010D">
              <w:rPr>
                <w:rFonts w:cs="Arial"/>
                <w:sz w:val="24"/>
              </w:rPr>
              <w:t>3/10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8E73062" w14:textId="77777777" w:rsidR="00681E69" w:rsidRPr="00CA010D" w:rsidRDefault="00681E69" w:rsidP="00CA010D">
            <w:pPr>
              <w:spacing w:line="360" w:lineRule="auto"/>
              <w:jc w:val="right"/>
              <w:rPr>
                <w:rFonts w:cs="Arial"/>
                <w:sz w:val="24"/>
              </w:rPr>
            </w:pPr>
            <w:r w:rsidRPr="00CA010D">
              <w:rPr>
                <w:rFonts w:cs="Arial"/>
                <w:sz w:val="24"/>
              </w:rPr>
              <w:t>1,5</w:t>
            </w:r>
          </w:p>
        </w:tc>
      </w:tr>
      <w:tr w:rsidR="00CA010D" w:rsidRPr="00CA010D" w14:paraId="12677001"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906F797" w14:textId="77777777" w:rsidR="00681E69" w:rsidRPr="00CA010D" w:rsidRDefault="00681E69" w:rsidP="00CA010D">
            <w:pPr>
              <w:spacing w:line="360" w:lineRule="auto"/>
              <w:rPr>
                <w:rFonts w:cs="Arial"/>
                <w:sz w:val="24"/>
              </w:rPr>
            </w:pPr>
            <w:r w:rsidRPr="00CA010D">
              <w:rPr>
                <w:rFonts w:cs="Arial"/>
                <w:sz w:val="24"/>
              </w:rPr>
              <w:t>16 a 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55341E" w14:textId="77777777" w:rsidR="00681E69" w:rsidRPr="00CA010D" w:rsidRDefault="00681E69" w:rsidP="00CA010D">
            <w:pPr>
              <w:spacing w:line="360" w:lineRule="auto"/>
              <w:rPr>
                <w:rFonts w:cs="Arial"/>
                <w:sz w:val="24"/>
              </w:rPr>
            </w:pPr>
            <w:r w:rsidRPr="00CA010D">
              <w:rPr>
                <w:rFonts w:cs="Arial"/>
                <w:sz w:val="24"/>
              </w:rPr>
              <w:t>4/10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EBD620E" w14:textId="77777777" w:rsidR="00681E69" w:rsidRPr="00CA010D" w:rsidRDefault="00681E69" w:rsidP="00CA010D">
            <w:pPr>
              <w:spacing w:line="360" w:lineRule="auto"/>
              <w:jc w:val="right"/>
              <w:rPr>
                <w:rFonts w:cs="Arial"/>
                <w:sz w:val="24"/>
              </w:rPr>
            </w:pPr>
            <w:proofErr w:type="gramStart"/>
            <w:r w:rsidRPr="00CA010D">
              <w:rPr>
                <w:rFonts w:cs="Arial"/>
                <w:sz w:val="24"/>
              </w:rPr>
              <w:t>2</w:t>
            </w:r>
            <w:proofErr w:type="gramEnd"/>
          </w:p>
        </w:tc>
      </w:tr>
      <w:tr w:rsidR="00CA010D" w:rsidRPr="00CA010D" w14:paraId="1E2CFAC2"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540A3B1" w14:textId="77777777" w:rsidR="00681E69" w:rsidRPr="00CA010D" w:rsidRDefault="00681E69" w:rsidP="00CA010D">
            <w:pPr>
              <w:spacing w:line="360" w:lineRule="auto"/>
              <w:rPr>
                <w:rFonts w:cs="Arial"/>
                <w:sz w:val="24"/>
              </w:rPr>
            </w:pPr>
            <w:r w:rsidRPr="00CA010D">
              <w:rPr>
                <w:rFonts w:cs="Arial"/>
                <w:sz w:val="24"/>
              </w:rPr>
              <w:t>21 a 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D48229" w14:textId="77777777" w:rsidR="00681E69" w:rsidRPr="00CA010D" w:rsidRDefault="00681E69" w:rsidP="00CA010D">
            <w:pPr>
              <w:spacing w:line="360" w:lineRule="auto"/>
              <w:rPr>
                <w:rFonts w:cs="Arial"/>
                <w:sz w:val="24"/>
              </w:rPr>
            </w:pPr>
            <w:r w:rsidRPr="00CA010D">
              <w:rPr>
                <w:rFonts w:cs="Arial"/>
                <w:sz w:val="24"/>
              </w:rPr>
              <w:t>5/10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29235F6" w14:textId="77777777" w:rsidR="00681E69" w:rsidRPr="00CA010D" w:rsidRDefault="00681E69" w:rsidP="00CA010D">
            <w:pPr>
              <w:spacing w:line="360" w:lineRule="auto"/>
              <w:jc w:val="right"/>
              <w:rPr>
                <w:rFonts w:cs="Arial"/>
                <w:sz w:val="24"/>
              </w:rPr>
            </w:pPr>
            <w:r w:rsidRPr="00CA010D">
              <w:rPr>
                <w:rFonts w:cs="Arial"/>
                <w:sz w:val="24"/>
              </w:rPr>
              <w:t>2,5</w:t>
            </w:r>
          </w:p>
        </w:tc>
      </w:tr>
      <w:tr w:rsidR="00CA010D" w:rsidRPr="00CA010D" w14:paraId="5564DF83"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E9C9687" w14:textId="77777777" w:rsidR="00681E69" w:rsidRPr="00CA010D" w:rsidRDefault="00681E69" w:rsidP="00CA010D">
            <w:pPr>
              <w:spacing w:line="360" w:lineRule="auto"/>
              <w:rPr>
                <w:rFonts w:cs="Arial"/>
                <w:sz w:val="24"/>
              </w:rPr>
            </w:pPr>
            <w:r w:rsidRPr="00CA010D">
              <w:rPr>
                <w:rFonts w:cs="Arial"/>
                <w:sz w:val="24"/>
              </w:rPr>
              <w:t>26 a 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479FC6" w14:textId="77777777" w:rsidR="00681E69" w:rsidRPr="00CA010D" w:rsidRDefault="00681E69" w:rsidP="00CA010D">
            <w:pPr>
              <w:spacing w:line="360" w:lineRule="auto"/>
              <w:rPr>
                <w:rFonts w:cs="Arial"/>
                <w:sz w:val="24"/>
              </w:rPr>
            </w:pPr>
            <w:r w:rsidRPr="00CA010D">
              <w:rPr>
                <w:rFonts w:cs="Arial"/>
                <w:sz w:val="24"/>
              </w:rPr>
              <w:t>6/10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EC92388" w14:textId="77777777" w:rsidR="00681E69" w:rsidRPr="00CA010D" w:rsidRDefault="00681E69" w:rsidP="00CA010D">
            <w:pPr>
              <w:spacing w:line="360" w:lineRule="auto"/>
              <w:jc w:val="right"/>
              <w:rPr>
                <w:rFonts w:cs="Arial"/>
                <w:sz w:val="24"/>
              </w:rPr>
            </w:pPr>
            <w:proofErr w:type="gramStart"/>
            <w:r w:rsidRPr="00CA010D">
              <w:rPr>
                <w:rFonts w:cs="Arial"/>
                <w:sz w:val="24"/>
              </w:rPr>
              <w:t>3</w:t>
            </w:r>
            <w:proofErr w:type="gramEnd"/>
          </w:p>
        </w:tc>
      </w:tr>
      <w:tr w:rsidR="00CA010D" w:rsidRPr="00CA010D" w14:paraId="4B831AE2"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9DF8CE5" w14:textId="77777777" w:rsidR="00681E69" w:rsidRPr="00CA010D" w:rsidRDefault="00681E69" w:rsidP="00CA010D">
            <w:pPr>
              <w:spacing w:line="360" w:lineRule="auto"/>
              <w:rPr>
                <w:rFonts w:cs="Arial"/>
                <w:sz w:val="24"/>
              </w:rPr>
            </w:pPr>
            <w:r w:rsidRPr="00CA010D">
              <w:rPr>
                <w:rFonts w:cs="Arial"/>
                <w:sz w:val="24"/>
              </w:rPr>
              <w:t>31 a 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2CDAAD" w14:textId="77777777" w:rsidR="00681E69" w:rsidRPr="00CA010D" w:rsidRDefault="00681E69" w:rsidP="00CA010D">
            <w:pPr>
              <w:spacing w:line="360" w:lineRule="auto"/>
              <w:rPr>
                <w:rFonts w:cs="Arial"/>
                <w:sz w:val="24"/>
              </w:rPr>
            </w:pPr>
            <w:r w:rsidRPr="00CA010D">
              <w:rPr>
                <w:rFonts w:cs="Arial"/>
                <w:sz w:val="24"/>
              </w:rPr>
              <w:t>7/10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3CDDC24" w14:textId="77777777" w:rsidR="00681E69" w:rsidRPr="00CA010D" w:rsidRDefault="00681E69" w:rsidP="00CA010D">
            <w:pPr>
              <w:spacing w:line="360" w:lineRule="auto"/>
              <w:jc w:val="right"/>
              <w:rPr>
                <w:rFonts w:cs="Arial"/>
                <w:sz w:val="24"/>
              </w:rPr>
            </w:pPr>
            <w:r w:rsidRPr="00CA010D">
              <w:rPr>
                <w:rFonts w:cs="Arial"/>
                <w:sz w:val="24"/>
              </w:rPr>
              <w:t>3,5</w:t>
            </w:r>
          </w:p>
        </w:tc>
      </w:tr>
      <w:tr w:rsidR="00CA010D" w:rsidRPr="00CA010D" w14:paraId="5D1DBC75"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FAB26B7" w14:textId="77777777" w:rsidR="00681E69" w:rsidRPr="00CA010D" w:rsidRDefault="00681E69" w:rsidP="00CA010D">
            <w:pPr>
              <w:spacing w:line="360" w:lineRule="auto"/>
              <w:rPr>
                <w:rFonts w:cs="Arial"/>
                <w:sz w:val="24"/>
              </w:rPr>
            </w:pPr>
            <w:r w:rsidRPr="00CA010D">
              <w:rPr>
                <w:rFonts w:cs="Arial"/>
                <w:sz w:val="24"/>
              </w:rPr>
              <w:t>36 a 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F939C8" w14:textId="77777777" w:rsidR="00681E69" w:rsidRPr="00CA010D" w:rsidRDefault="00681E69" w:rsidP="00CA010D">
            <w:pPr>
              <w:spacing w:line="360" w:lineRule="auto"/>
              <w:rPr>
                <w:rFonts w:cs="Arial"/>
                <w:sz w:val="24"/>
              </w:rPr>
            </w:pPr>
            <w:r w:rsidRPr="00CA010D">
              <w:rPr>
                <w:rFonts w:cs="Arial"/>
                <w:sz w:val="24"/>
              </w:rPr>
              <w:t>8/10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B2A9EDF" w14:textId="77777777" w:rsidR="00681E69" w:rsidRPr="00CA010D" w:rsidRDefault="00681E69" w:rsidP="00CA010D">
            <w:pPr>
              <w:spacing w:line="360" w:lineRule="auto"/>
              <w:jc w:val="right"/>
              <w:rPr>
                <w:rFonts w:cs="Arial"/>
                <w:sz w:val="24"/>
              </w:rPr>
            </w:pPr>
            <w:proofErr w:type="gramStart"/>
            <w:r w:rsidRPr="00CA010D">
              <w:rPr>
                <w:rFonts w:cs="Arial"/>
                <w:sz w:val="24"/>
              </w:rPr>
              <w:t>4</w:t>
            </w:r>
            <w:proofErr w:type="gramEnd"/>
          </w:p>
        </w:tc>
      </w:tr>
      <w:tr w:rsidR="00CA010D" w:rsidRPr="00CA010D" w14:paraId="63303463"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8D3C079" w14:textId="77777777" w:rsidR="00681E69" w:rsidRPr="00CA010D" w:rsidRDefault="00681E69" w:rsidP="00CA010D">
            <w:pPr>
              <w:spacing w:line="360" w:lineRule="auto"/>
              <w:rPr>
                <w:rFonts w:cs="Arial"/>
                <w:sz w:val="24"/>
              </w:rPr>
            </w:pPr>
            <w:r w:rsidRPr="00CA010D">
              <w:rPr>
                <w:rFonts w:cs="Arial"/>
                <w:sz w:val="24"/>
              </w:rPr>
              <w:lastRenderedPageBreak/>
              <w:t>41 a 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8BD858" w14:textId="77777777" w:rsidR="00681E69" w:rsidRPr="00CA010D" w:rsidRDefault="00681E69" w:rsidP="00CA010D">
            <w:pPr>
              <w:spacing w:line="360" w:lineRule="auto"/>
              <w:rPr>
                <w:rFonts w:cs="Arial"/>
                <w:sz w:val="24"/>
              </w:rPr>
            </w:pPr>
            <w:r w:rsidRPr="00CA010D">
              <w:rPr>
                <w:rFonts w:cs="Arial"/>
                <w:sz w:val="24"/>
              </w:rPr>
              <w:t>9/10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5F78182" w14:textId="77777777" w:rsidR="00681E69" w:rsidRPr="00CA010D" w:rsidRDefault="00681E69" w:rsidP="00CA010D">
            <w:pPr>
              <w:spacing w:line="360" w:lineRule="auto"/>
              <w:jc w:val="right"/>
              <w:rPr>
                <w:rFonts w:cs="Arial"/>
                <w:sz w:val="24"/>
              </w:rPr>
            </w:pPr>
            <w:r w:rsidRPr="00CA010D">
              <w:rPr>
                <w:rFonts w:cs="Arial"/>
                <w:sz w:val="24"/>
              </w:rPr>
              <w:t>4,5</w:t>
            </w:r>
          </w:p>
        </w:tc>
      </w:tr>
      <w:tr w:rsidR="00CA010D" w:rsidRPr="00CA010D" w14:paraId="2EEC1A04"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4B56A3D7" w14:textId="77777777" w:rsidR="00681E69" w:rsidRPr="00CA010D" w:rsidRDefault="00681E69" w:rsidP="00CA010D">
            <w:pPr>
              <w:spacing w:line="360" w:lineRule="auto"/>
              <w:rPr>
                <w:rFonts w:cs="Arial"/>
                <w:sz w:val="24"/>
              </w:rPr>
            </w:pPr>
            <w:r w:rsidRPr="00CA010D">
              <w:rPr>
                <w:rFonts w:cs="Arial"/>
                <w:sz w:val="24"/>
              </w:rPr>
              <w:t>46 a 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D83BD5"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37C3437" w14:textId="77777777" w:rsidR="00681E69" w:rsidRPr="00CA010D" w:rsidRDefault="00681E69" w:rsidP="00CA010D">
            <w:pPr>
              <w:spacing w:line="360" w:lineRule="auto"/>
              <w:jc w:val="right"/>
              <w:rPr>
                <w:rFonts w:cs="Arial"/>
                <w:sz w:val="24"/>
              </w:rPr>
            </w:pPr>
            <w:proofErr w:type="gramStart"/>
            <w:r w:rsidRPr="00CA010D">
              <w:rPr>
                <w:rFonts w:cs="Arial"/>
                <w:sz w:val="24"/>
              </w:rPr>
              <w:t>5</w:t>
            </w:r>
            <w:proofErr w:type="gramEnd"/>
          </w:p>
        </w:tc>
      </w:tr>
      <w:tr w:rsidR="00CA010D" w:rsidRPr="00CA010D" w14:paraId="63C16CEC"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2AEE4D8" w14:textId="77777777" w:rsidR="00681E69" w:rsidRPr="00CA010D" w:rsidRDefault="00681E69" w:rsidP="00CA010D">
            <w:pPr>
              <w:spacing w:line="360" w:lineRule="auto"/>
              <w:rPr>
                <w:rFonts w:cs="Arial"/>
                <w:sz w:val="24"/>
              </w:rPr>
            </w:pPr>
            <w:r w:rsidRPr="00CA010D">
              <w:rPr>
                <w:rFonts w:cs="Arial"/>
                <w:sz w:val="24"/>
              </w:rPr>
              <w:t>51 a 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8E00B1"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4BD786B" w14:textId="77777777" w:rsidR="00681E69" w:rsidRPr="00CA010D" w:rsidRDefault="00681E69" w:rsidP="00CA010D">
            <w:pPr>
              <w:spacing w:line="360" w:lineRule="auto"/>
              <w:jc w:val="right"/>
              <w:rPr>
                <w:rFonts w:cs="Arial"/>
                <w:sz w:val="24"/>
              </w:rPr>
            </w:pPr>
            <w:proofErr w:type="gramStart"/>
            <w:r w:rsidRPr="00CA010D">
              <w:rPr>
                <w:rFonts w:cs="Arial"/>
                <w:sz w:val="24"/>
              </w:rPr>
              <w:t>6</w:t>
            </w:r>
            <w:proofErr w:type="gramEnd"/>
          </w:p>
        </w:tc>
      </w:tr>
      <w:tr w:rsidR="00CA010D" w:rsidRPr="00CA010D" w14:paraId="67CDEB63"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E7C8197" w14:textId="77777777" w:rsidR="00681E69" w:rsidRPr="00CA010D" w:rsidRDefault="00681E69" w:rsidP="00CA010D">
            <w:pPr>
              <w:spacing w:line="360" w:lineRule="auto"/>
              <w:rPr>
                <w:rFonts w:cs="Arial"/>
                <w:sz w:val="24"/>
              </w:rPr>
            </w:pPr>
            <w:r w:rsidRPr="00CA010D">
              <w:rPr>
                <w:rFonts w:cs="Arial"/>
                <w:sz w:val="24"/>
              </w:rPr>
              <w:t>56 a 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8427E4"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DFB2BD9" w14:textId="77777777" w:rsidR="00681E69" w:rsidRPr="00CA010D" w:rsidRDefault="00681E69" w:rsidP="00CA010D">
            <w:pPr>
              <w:spacing w:line="360" w:lineRule="auto"/>
              <w:jc w:val="right"/>
              <w:rPr>
                <w:rFonts w:cs="Arial"/>
                <w:sz w:val="24"/>
              </w:rPr>
            </w:pPr>
            <w:proofErr w:type="gramStart"/>
            <w:r w:rsidRPr="00CA010D">
              <w:rPr>
                <w:rFonts w:cs="Arial"/>
                <w:sz w:val="24"/>
              </w:rPr>
              <w:t>7</w:t>
            </w:r>
            <w:proofErr w:type="gramEnd"/>
          </w:p>
        </w:tc>
      </w:tr>
      <w:tr w:rsidR="00CA010D" w:rsidRPr="00CA010D" w14:paraId="1AC35616"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1CC20B6" w14:textId="77777777" w:rsidR="00681E69" w:rsidRPr="00CA010D" w:rsidRDefault="00681E69" w:rsidP="00CA010D">
            <w:pPr>
              <w:spacing w:line="360" w:lineRule="auto"/>
              <w:rPr>
                <w:rFonts w:cs="Arial"/>
                <w:sz w:val="24"/>
              </w:rPr>
            </w:pPr>
            <w:r w:rsidRPr="00CA010D">
              <w:rPr>
                <w:rFonts w:cs="Arial"/>
                <w:sz w:val="24"/>
              </w:rPr>
              <w:t>61 a 66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0FC799"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B691E7C" w14:textId="77777777" w:rsidR="00681E69" w:rsidRPr="00CA010D" w:rsidRDefault="00681E69" w:rsidP="00CA010D">
            <w:pPr>
              <w:spacing w:line="360" w:lineRule="auto"/>
              <w:jc w:val="right"/>
              <w:rPr>
                <w:rFonts w:cs="Arial"/>
                <w:sz w:val="24"/>
              </w:rPr>
            </w:pPr>
            <w:proofErr w:type="gramStart"/>
            <w:r w:rsidRPr="00CA010D">
              <w:rPr>
                <w:rFonts w:cs="Arial"/>
                <w:sz w:val="24"/>
              </w:rPr>
              <w:t>8</w:t>
            </w:r>
            <w:proofErr w:type="gramEnd"/>
          </w:p>
        </w:tc>
      </w:tr>
      <w:tr w:rsidR="00CA010D" w:rsidRPr="00CA010D" w14:paraId="50E166ED"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2CA5811" w14:textId="77777777" w:rsidR="00681E69" w:rsidRPr="00CA010D" w:rsidRDefault="00681E69" w:rsidP="00CA010D">
            <w:pPr>
              <w:spacing w:line="360" w:lineRule="auto"/>
              <w:rPr>
                <w:rFonts w:cs="Arial"/>
                <w:sz w:val="24"/>
              </w:rPr>
            </w:pPr>
            <w:r w:rsidRPr="00CA010D">
              <w:rPr>
                <w:rFonts w:cs="Arial"/>
                <w:sz w:val="24"/>
              </w:rPr>
              <w:t>66 a 71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A1685B"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62D3F47" w14:textId="77777777" w:rsidR="00681E69" w:rsidRPr="00CA010D" w:rsidRDefault="00681E69" w:rsidP="00CA010D">
            <w:pPr>
              <w:spacing w:line="360" w:lineRule="auto"/>
              <w:jc w:val="right"/>
              <w:rPr>
                <w:rFonts w:cs="Arial"/>
                <w:sz w:val="24"/>
              </w:rPr>
            </w:pPr>
            <w:r w:rsidRPr="00CA010D">
              <w:rPr>
                <w:rFonts w:cs="Arial"/>
                <w:sz w:val="24"/>
              </w:rPr>
              <w:t>12</w:t>
            </w:r>
          </w:p>
        </w:tc>
      </w:tr>
      <w:tr w:rsidR="00CA010D" w:rsidRPr="00CA010D" w14:paraId="183EEBD3"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2366DA8" w14:textId="77777777" w:rsidR="00681E69" w:rsidRPr="00CA010D" w:rsidRDefault="00681E69" w:rsidP="00CA010D">
            <w:pPr>
              <w:spacing w:line="360" w:lineRule="auto"/>
              <w:rPr>
                <w:rFonts w:cs="Arial"/>
                <w:sz w:val="24"/>
              </w:rPr>
            </w:pPr>
            <w:r w:rsidRPr="00CA010D">
              <w:rPr>
                <w:rFonts w:cs="Arial"/>
                <w:sz w:val="24"/>
              </w:rPr>
              <w:t>71 a 76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19C4E3"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0A2FFDF" w14:textId="77777777" w:rsidR="00681E69" w:rsidRPr="00CA010D" w:rsidRDefault="00681E69" w:rsidP="00CA010D">
            <w:pPr>
              <w:spacing w:line="360" w:lineRule="auto"/>
              <w:jc w:val="right"/>
              <w:rPr>
                <w:rFonts w:cs="Arial"/>
                <w:sz w:val="24"/>
              </w:rPr>
            </w:pPr>
            <w:r w:rsidRPr="00CA010D">
              <w:rPr>
                <w:rFonts w:cs="Arial"/>
                <w:sz w:val="24"/>
              </w:rPr>
              <w:t>16</w:t>
            </w:r>
          </w:p>
        </w:tc>
      </w:tr>
      <w:tr w:rsidR="00CA010D" w:rsidRPr="00CA010D" w14:paraId="7284E43A"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40E9C103" w14:textId="77777777" w:rsidR="00681E69" w:rsidRPr="00CA010D" w:rsidRDefault="00681E69" w:rsidP="00CA010D">
            <w:pPr>
              <w:spacing w:line="360" w:lineRule="auto"/>
              <w:rPr>
                <w:rFonts w:cs="Arial"/>
                <w:sz w:val="24"/>
              </w:rPr>
            </w:pPr>
            <w:r w:rsidRPr="00CA010D">
              <w:rPr>
                <w:rFonts w:cs="Arial"/>
                <w:sz w:val="24"/>
              </w:rPr>
              <w:t>76 a 81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9E753E"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404AD9A" w14:textId="77777777" w:rsidR="00681E69" w:rsidRPr="00CA010D" w:rsidRDefault="00681E69" w:rsidP="00CA010D">
            <w:pPr>
              <w:spacing w:line="360" w:lineRule="auto"/>
              <w:jc w:val="right"/>
              <w:rPr>
                <w:rFonts w:cs="Arial"/>
                <w:sz w:val="24"/>
              </w:rPr>
            </w:pPr>
            <w:r w:rsidRPr="00CA010D">
              <w:rPr>
                <w:rFonts w:cs="Arial"/>
                <w:sz w:val="24"/>
              </w:rPr>
              <w:t>20</w:t>
            </w:r>
          </w:p>
        </w:tc>
      </w:tr>
      <w:tr w:rsidR="00CA010D" w:rsidRPr="00CA010D" w14:paraId="3B896193"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F348BDD" w14:textId="77777777" w:rsidR="00681E69" w:rsidRPr="00CA010D" w:rsidRDefault="00681E69" w:rsidP="00CA010D">
            <w:pPr>
              <w:spacing w:line="360" w:lineRule="auto"/>
              <w:rPr>
                <w:rFonts w:cs="Arial"/>
                <w:sz w:val="24"/>
              </w:rPr>
            </w:pPr>
            <w:r w:rsidRPr="00CA010D">
              <w:rPr>
                <w:rFonts w:cs="Arial"/>
                <w:sz w:val="24"/>
              </w:rPr>
              <w:t>81 a 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E694CC"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1E72529" w14:textId="77777777" w:rsidR="00681E69" w:rsidRPr="00CA010D" w:rsidRDefault="00681E69" w:rsidP="00CA010D">
            <w:pPr>
              <w:spacing w:line="360" w:lineRule="auto"/>
              <w:jc w:val="right"/>
              <w:rPr>
                <w:rFonts w:cs="Arial"/>
                <w:sz w:val="24"/>
              </w:rPr>
            </w:pPr>
            <w:r w:rsidRPr="00CA010D">
              <w:rPr>
                <w:rFonts w:cs="Arial"/>
                <w:sz w:val="24"/>
              </w:rPr>
              <w:t>30</w:t>
            </w:r>
          </w:p>
        </w:tc>
      </w:tr>
      <w:tr w:rsidR="00CA010D" w:rsidRPr="00CA010D" w14:paraId="183E2A72"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071096A" w14:textId="77777777" w:rsidR="00681E69" w:rsidRPr="00CA010D" w:rsidRDefault="00681E69" w:rsidP="00CA010D">
            <w:pPr>
              <w:spacing w:line="360" w:lineRule="auto"/>
              <w:rPr>
                <w:rFonts w:cs="Arial"/>
                <w:sz w:val="24"/>
              </w:rPr>
            </w:pPr>
            <w:r w:rsidRPr="00CA010D">
              <w:rPr>
                <w:rFonts w:cs="Arial"/>
                <w:sz w:val="24"/>
              </w:rPr>
              <w:t>86 a 91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82E626"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7C413F3" w14:textId="77777777" w:rsidR="00681E69" w:rsidRPr="00CA010D" w:rsidRDefault="00681E69" w:rsidP="00CA010D">
            <w:pPr>
              <w:spacing w:line="360" w:lineRule="auto"/>
              <w:jc w:val="right"/>
              <w:rPr>
                <w:rFonts w:cs="Arial"/>
                <w:sz w:val="24"/>
              </w:rPr>
            </w:pPr>
            <w:r w:rsidRPr="00CA010D">
              <w:rPr>
                <w:rFonts w:cs="Arial"/>
                <w:sz w:val="24"/>
              </w:rPr>
              <w:t>40</w:t>
            </w:r>
          </w:p>
        </w:tc>
      </w:tr>
      <w:tr w:rsidR="00CA010D" w:rsidRPr="00CA010D" w14:paraId="758701DE" w14:textId="77777777" w:rsidTr="007043F8">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3EF10BC" w14:textId="77777777" w:rsidR="00681E69" w:rsidRPr="00CA010D" w:rsidRDefault="00681E69" w:rsidP="00CA010D">
            <w:pPr>
              <w:spacing w:line="360" w:lineRule="auto"/>
              <w:rPr>
                <w:rFonts w:cs="Arial"/>
                <w:sz w:val="24"/>
              </w:rPr>
            </w:pPr>
            <w:r w:rsidRPr="00CA010D">
              <w:rPr>
                <w:rFonts w:cs="Arial"/>
                <w:sz w:val="24"/>
              </w:rPr>
              <w:t>91 a 96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61D46A"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51EB15D" w14:textId="77777777" w:rsidR="00681E69" w:rsidRPr="00CA010D" w:rsidRDefault="00681E69" w:rsidP="00CA010D">
            <w:pPr>
              <w:spacing w:line="360" w:lineRule="auto"/>
              <w:jc w:val="right"/>
              <w:rPr>
                <w:rFonts w:cs="Arial"/>
                <w:sz w:val="24"/>
              </w:rPr>
            </w:pPr>
            <w:r w:rsidRPr="00CA010D">
              <w:rPr>
                <w:rFonts w:cs="Arial"/>
                <w:sz w:val="24"/>
              </w:rPr>
              <w:t>50</w:t>
            </w:r>
          </w:p>
        </w:tc>
      </w:tr>
      <w:tr w:rsidR="00CA010D" w:rsidRPr="00CA010D" w14:paraId="53F58800" w14:textId="77777777" w:rsidTr="007043F8">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75F8D9E" w14:textId="77777777" w:rsidR="00681E69" w:rsidRPr="00CA010D" w:rsidRDefault="00681E69" w:rsidP="00CA010D">
            <w:pPr>
              <w:spacing w:line="360" w:lineRule="auto"/>
              <w:rPr>
                <w:rFonts w:cs="Arial"/>
                <w:sz w:val="24"/>
              </w:rPr>
            </w:pPr>
            <w:proofErr w:type="gramStart"/>
            <w:r w:rsidRPr="00CA010D">
              <w:rPr>
                <w:rFonts w:cs="Arial"/>
                <w:sz w:val="24"/>
              </w:rPr>
              <w:t>acima</w:t>
            </w:r>
            <w:proofErr w:type="gramEnd"/>
            <w:r w:rsidRPr="00CA010D">
              <w:rPr>
                <w:rFonts w:cs="Arial"/>
                <w:sz w:val="24"/>
              </w:rPr>
              <w:t xml:space="preserve"> de 96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7C8DCDD" w14:textId="77777777" w:rsidR="00681E69" w:rsidRPr="00CA010D" w:rsidRDefault="00681E69" w:rsidP="00CA010D">
            <w:pPr>
              <w:spacing w:line="360" w:lineRule="auto"/>
              <w:rPr>
                <w:rFonts w:cs="Arial"/>
                <w:sz w:val="24"/>
              </w:rPr>
            </w:pPr>
            <w:r w:rsidRPr="00CA010D">
              <w:rPr>
                <w:rFonts w:cs="Arial"/>
                <w:sz w:val="24"/>
              </w:rPr>
              <w:t xml:space="preserve">% máximo da multa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CDC46E" w14:textId="77777777" w:rsidR="00681E69" w:rsidRPr="00CA010D" w:rsidRDefault="00681E69" w:rsidP="00CA010D">
            <w:pPr>
              <w:spacing w:line="360" w:lineRule="auto"/>
              <w:jc w:val="right"/>
              <w:rPr>
                <w:rFonts w:cs="Arial"/>
                <w:sz w:val="24"/>
              </w:rPr>
            </w:pPr>
            <w:r w:rsidRPr="00CA010D">
              <w:rPr>
                <w:rFonts w:cs="Arial"/>
                <w:sz w:val="24"/>
              </w:rPr>
              <w:t>60</w:t>
            </w:r>
          </w:p>
        </w:tc>
      </w:tr>
    </w:tbl>
    <w:p w14:paraId="0D6F5240"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Para fins de conversão de meses em dias, quando necessário, será considerado:</w:t>
      </w:r>
    </w:p>
    <w:p w14:paraId="02B32A76" w14:textId="5BE16384"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(um) mês = 30(trinta) dias;</w:t>
      </w:r>
    </w:p>
    <w:p w14:paraId="2E708FBD" w14:textId="783EED49" w:rsidR="00681E69" w:rsidRPr="00CA010D" w:rsidRDefault="00681E69" w:rsidP="00CA010D">
      <w:pPr>
        <w:numPr>
          <w:ilvl w:val="2"/>
          <w:numId w:val="1"/>
        </w:numPr>
        <w:spacing w:before="120" w:after="120" w:line="360" w:lineRule="auto"/>
        <w:ind w:left="1134" w:firstLine="0"/>
        <w:jc w:val="both"/>
        <w:rPr>
          <w:rFonts w:cs="Arial"/>
          <w:sz w:val="24"/>
        </w:rPr>
      </w:pPr>
      <w:r w:rsidRPr="00CA010D">
        <w:rPr>
          <w:rFonts w:cs="Arial"/>
          <w:sz w:val="24"/>
        </w:rPr>
        <w:t>0,5(zero vírgula cinco) mês = 15(quinze) dias;</w:t>
      </w:r>
    </w:p>
    <w:p w14:paraId="2F471935" w14:textId="77777777" w:rsidR="00681E69" w:rsidRPr="00CA010D" w:rsidRDefault="00681E69" w:rsidP="00CA010D">
      <w:pPr>
        <w:numPr>
          <w:ilvl w:val="1"/>
          <w:numId w:val="1"/>
        </w:numPr>
        <w:spacing w:before="120" w:after="120" w:line="360" w:lineRule="auto"/>
        <w:ind w:left="425" w:firstLine="0"/>
        <w:jc w:val="both"/>
        <w:rPr>
          <w:rFonts w:cs="Arial"/>
          <w:sz w:val="24"/>
          <w:shd w:val="clear" w:color="auto" w:fill="FFFFFF"/>
        </w:rPr>
      </w:pPr>
      <w:r w:rsidRPr="00CA010D">
        <w:rPr>
          <w:rFonts w:cs="Arial"/>
          <w:sz w:val="24"/>
          <w:shd w:val="clear" w:color="auto" w:fill="FFFFFF"/>
        </w:rPr>
        <w:t xml:space="preserve">O valor de multa deverá ter no máximo </w:t>
      </w:r>
      <w:proofErr w:type="gramStart"/>
      <w:r w:rsidRPr="00CA010D">
        <w:rPr>
          <w:rFonts w:cs="Arial"/>
          <w:sz w:val="24"/>
          <w:shd w:val="clear" w:color="auto" w:fill="FFFFFF"/>
        </w:rPr>
        <w:t>2</w:t>
      </w:r>
      <w:proofErr w:type="gramEnd"/>
      <w:r w:rsidRPr="00CA010D">
        <w:rPr>
          <w:rFonts w:cs="Arial"/>
          <w:sz w:val="24"/>
          <w:shd w:val="clear" w:color="auto" w:fill="FFFFFF"/>
        </w:rPr>
        <w:t>(duas) casas decimais, realizando-se o arredondamento quando necessário.</w:t>
      </w:r>
    </w:p>
    <w:p w14:paraId="4BC581DB" w14:textId="77777777" w:rsidR="00681E69" w:rsidRPr="00CA010D" w:rsidRDefault="00681E69" w:rsidP="00CA010D">
      <w:pPr>
        <w:numPr>
          <w:ilvl w:val="1"/>
          <w:numId w:val="1"/>
        </w:numPr>
        <w:spacing w:before="120" w:after="120" w:line="360" w:lineRule="auto"/>
        <w:ind w:left="425" w:firstLine="0"/>
        <w:jc w:val="both"/>
        <w:rPr>
          <w:rFonts w:cs="Arial"/>
          <w:sz w:val="24"/>
        </w:rPr>
      </w:pPr>
      <w:r w:rsidRPr="00CA010D">
        <w:rPr>
          <w:rFonts w:cs="Arial"/>
          <w:sz w:val="24"/>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73138480" w14:textId="77777777" w:rsidR="00681E69" w:rsidRPr="00CA010D" w:rsidRDefault="00681E69" w:rsidP="00CA010D">
      <w:pPr>
        <w:numPr>
          <w:ilvl w:val="1"/>
          <w:numId w:val="1"/>
        </w:numPr>
        <w:spacing w:before="120" w:after="120" w:line="360" w:lineRule="auto"/>
        <w:ind w:left="425" w:firstLine="0"/>
        <w:jc w:val="both"/>
        <w:rPr>
          <w:rFonts w:cs="Arial"/>
          <w:sz w:val="24"/>
        </w:rPr>
      </w:pPr>
      <w:r w:rsidRPr="00CA010D">
        <w:rPr>
          <w:rFonts w:cs="Arial"/>
          <w:sz w:val="24"/>
        </w:rPr>
        <w:t>As penalidades serão obrigatoriamente registradas no SICAF.</w:t>
      </w:r>
    </w:p>
    <w:p w14:paraId="4ECF0973" w14:textId="77777777" w:rsidR="00681E69" w:rsidRPr="00CA010D" w:rsidRDefault="00681E69" w:rsidP="00CA010D">
      <w:pPr>
        <w:numPr>
          <w:ilvl w:val="1"/>
          <w:numId w:val="1"/>
        </w:numPr>
        <w:spacing w:before="120" w:after="120" w:line="360" w:lineRule="auto"/>
        <w:ind w:left="425" w:firstLine="0"/>
        <w:jc w:val="both"/>
        <w:rPr>
          <w:rFonts w:cs="Arial"/>
          <w:sz w:val="24"/>
        </w:rPr>
      </w:pPr>
      <w:r w:rsidRPr="00CA010D">
        <w:rPr>
          <w:rFonts w:cs="Arial"/>
          <w:sz w:val="24"/>
        </w:rPr>
        <w:t>As sanções por atos praticados no decorrer da contratação estão previstas no Termo de Referência.</w:t>
      </w:r>
    </w:p>
    <w:p w14:paraId="00931231" w14:textId="77777777" w:rsidR="00BE4503" w:rsidRPr="00CA010D" w:rsidRDefault="00BE4503" w:rsidP="00CA010D">
      <w:pPr>
        <w:pStyle w:val="Nivel1"/>
        <w:spacing w:line="360" w:lineRule="auto"/>
        <w:rPr>
          <w:rFonts w:cs="Arial"/>
          <w:color w:val="auto"/>
          <w:sz w:val="24"/>
          <w:szCs w:val="24"/>
        </w:rPr>
      </w:pPr>
      <w:r w:rsidRPr="00CA010D">
        <w:rPr>
          <w:rFonts w:cs="Arial"/>
          <w:color w:val="auto"/>
          <w:sz w:val="24"/>
          <w:szCs w:val="24"/>
        </w:rPr>
        <w:lastRenderedPageBreak/>
        <w:t>DA IMPUGNAÇÃO AO EDITAL E DO PEDIDO DE ESCLARECIMENTO</w:t>
      </w:r>
    </w:p>
    <w:p w14:paraId="00931232" w14:textId="77777777" w:rsidR="00BE4503" w:rsidRPr="00CA010D" w:rsidRDefault="00BE4503" w:rsidP="00CA010D">
      <w:pPr>
        <w:numPr>
          <w:ilvl w:val="1"/>
          <w:numId w:val="1"/>
        </w:numPr>
        <w:spacing w:before="120" w:after="120" w:line="360" w:lineRule="auto"/>
        <w:ind w:left="0" w:firstLine="567"/>
        <w:jc w:val="both"/>
        <w:rPr>
          <w:rFonts w:cs="Arial"/>
          <w:sz w:val="24"/>
        </w:rPr>
      </w:pPr>
      <w:r w:rsidRPr="00CA010D">
        <w:rPr>
          <w:rFonts w:cs="Arial"/>
          <w:sz w:val="24"/>
        </w:rPr>
        <w:t>Até 02 (dois) dias úteis antes da data designada para a abertura da sessão pública, qualquer pessoa poderá impugnar este Edital.</w:t>
      </w:r>
    </w:p>
    <w:p w14:paraId="6ADA4563" w14:textId="54887924" w:rsidR="007043F8" w:rsidRPr="00CA010D" w:rsidRDefault="007043F8" w:rsidP="00CA010D">
      <w:pPr>
        <w:pStyle w:val="Standard"/>
        <w:numPr>
          <w:ilvl w:val="1"/>
          <w:numId w:val="1"/>
        </w:numPr>
        <w:spacing w:before="120" w:after="120" w:line="360" w:lineRule="auto"/>
        <w:jc w:val="both"/>
        <w:rPr>
          <w:rFonts w:cs="Arial"/>
          <w:sz w:val="24"/>
        </w:rPr>
      </w:pPr>
      <w:r w:rsidRPr="00CA010D">
        <w:rPr>
          <w:rFonts w:cs="Arial"/>
          <w:sz w:val="24"/>
        </w:rPr>
        <w:t xml:space="preserve">A impugnação poderá ser realizada por forma eletrônica, pelo e-mail </w:t>
      </w:r>
      <w:r w:rsidR="00886F07" w:rsidRPr="00CA010D">
        <w:rPr>
          <w:rFonts w:cs="Arial"/>
          <w:sz w:val="24"/>
        </w:rPr>
        <w:t>licitaco</w:t>
      </w:r>
      <w:r w:rsidRPr="00CA010D">
        <w:rPr>
          <w:rFonts w:cs="Arial"/>
          <w:sz w:val="24"/>
        </w:rPr>
        <w:t xml:space="preserve">es.jc@iffarroupilha.edu.br, ou por petição dirigida ou protocolada endereço São João do Barro Preto, Interior, </w:t>
      </w:r>
      <w:proofErr w:type="spellStart"/>
      <w:r w:rsidRPr="00CA010D">
        <w:rPr>
          <w:rFonts w:cs="Arial"/>
          <w:sz w:val="24"/>
        </w:rPr>
        <w:t>Cx.P</w:t>
      </w:r>
      <w:proofErr w:type="spellEnd"/>
      <w:r w:rsidRPr="00CA010D">
        <w:rPr>
          <w:rFonts w:cs="Arial"/>
          <w:sz w:val="24"/>
        </w:rPr>
        <w:t xml:space="preserve">. 38, CEP: </w:t>
      </w:r>
      <w:proofErr w:type="gramStart"/>
      <w:r w:rsidRPr="00CA010D">
        <w:rPr>
          <w:rFonts w:cs="Arial"/>
          <w:sz w:val="24"/>
        </w:rPr>
        <w:t>98130-000, Júlio</w:t>
      </w:r>
      <w:proofErr w:type="gramEnd"/>
      <w:r w:rsidRPr="00CA010D">
        <w:rPr>
          <w:rFonts w:cs="Arial"/>
          <w:sz w:val="24"/>
        </w:rPr>
        <w:t xml:space="preserve"> de Castilhos/RS, Coordenação de Licitações e Contratos.</w:t>
      </w:r>
    </w:p>
    <w:p w14:paraId="00931236"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Caberá ao Pregoeiro decidir sobre a impugnação no prazo de até vinte e quatro horas.</w:t>
      </w:r>
    </w:p>
    <w:p w14:paraId="00931237"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Acolhida a impugnação, será definida e publicada nova data para a realização do certame.</w:t>
      </w:r>
    </w:p>
    <w:p w14:paraId="00931238"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 xml:space="preserve">Os pedidos de esclarecimentos referentes a este processo licitatório deverão ser enviados ao Pregoeiro, até 03 (três) dias úteis anteriores à data designada para abertura da sessão pública, </w:t>
      </w:r>
      <w:r w:rsidRPr="00CA010D">
        <w:rPr>
          <w:rFonts w:cs="Arial"/>
          <w:bCs/>
          <w:sz w:val="24"/>
          <w:lang w:eastAsia="en-US"/>
        </w:rPr>
        <w:t>exclusivamente por meio eletrônico via internet, no endereço indicado no Edital.</w:t>
      </w:r>
    </w:p>
    <w:p w14:paraId="00931239"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As impugnações e pedidos de esclarecimentos não suspendem os prazos previstos no certame.</w:t>
      </w:r>
    </w:p>
    <w:p w14:paraId="0093123A"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As respostas às impugnações e os esclarecimentos prestados pelo Pregoeiro serão entranhados nos autos do processo licitatório e estarão disponíveis para consulta por qualquer interessado.</w:t>
      </w:r>
    </w:p>
    <w:p w14:paraId="0093123B" w14:textId="77777777" w:rsidR="00BE4503" w:rsidRPr="00CA010D" w:rsidRDefault="00BE4503" w:rsidP="00CA010D">
      <w:pPr>
        <w:pStyle w:val="Nivel1"/>
        <w:spacing w:line="360" w:lineRule="auto"/>
        <w:rPr>
          <w:rFonts w:cs="Arial"/>
          <w:color w:val="auto"/>
          <w:sz w:val="24"/>
          <w:szCs w:val="24"/>
        </w:rPr>
      </w:pPr>
      <w:r w:rsidRPr="00CA010D">
        <w:rPr>
          <w:rFonts w:cs="Arial"/>
          <w:color w:val="auto"/>
          <w:sz w:val="24"/>
          <w:szCs w:val="24"/>
        </w:rPr>
        <w:t>DAS DISPOSIÇÕES GERAIS</w:t>
      </w:r>
    </w:p>
    <w:p w14:paraId="0093123C"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0093123D"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lastRenderedPageBreak/>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093123E"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A homologação do resultado desta licitação não implicará direito à contratação.</w:t>
      </w:r>
    </w:p>
    <w:p w14:paraId="0093123F"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0931240"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Os licitantes assumem todos os custos de preparação e apresentação de suas propostas e a Administração não será, em nenhum caso, responsável por esses custos, independentemente da condução ou do resultado do processo licitatório.</w:t>
      </w:r>
    </w:p>
    <w:p w14:paraId="00931241"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Na contagem dos prazos estabelecidos neste Edital e seus Anexos, excluir-se-á o dia do início e incluir-se-á o do vencimento. Só se iniciam e vencem os prazos em dias de expediente na Administração.</w:t>
      </w:r>
    </w:p>
    <w:p w14:paraId="00931242"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 xml:space="preserve">O desatendimento de exigências formais não essenciais não importará o afastamento do licitante, desde que seja possível o aproveitamento do ato, </w:t>
      </w:r>
      <w:proofErr w:type="gramStart"/>
      <w:r w:rsidRPr="00CA010D">
        <w:rPr>
          <w:rFonts w:cs="Arial"/>
          <w:sz w:val="24"/>
        </w:rPr>
        <w:t>observados</w:t>
      </w:r>
      <w:proofErr w:type="gramEnd"/>
      <w:r w:rsidRPr="00CA010D">
        <w:rPr>
          <w:rFonts w:cs="Arial"/>
          <w:sz w:val="24"/>
        </w:rPr>
        <w:t xml:space="preserve"> os princípios da isonomia e do interesse público.</w:t>
      </w:r>
    </w:p>
    <w:p w14:paraId="00931243"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Em caso de divergência entre disposições deste Edital e de seus anexos ou demais peças que compõem o processo, prevalecerá as deste Edital.</w:t>
      </w:r>
    </w:p>
    <w:p w14:paraId="166B663D" w14:textId="77777777" w:rsidR="007043F8" w:rsidRPr="00CA010D" w:rsidRDefault="007043F8" w:rsidP="00CA010D">
      <w:pPr>
        <w:pStyle w:val="Standard"/>
        <w:numPr>
          <w:ilvl w:val="1"/>
          <w:numId w:val="1"/>
        </w:numPr>
        <w:spacing w:before="120" w:after="120" w:line="360" w:lineRule="auto"/>
        <w:ind w:left="715"/>
        <w:jc w:val="both"/>
        <w:rPr>
          <w:rFonts w:cs="Arial"/>
          <w:sz w:val="24"/>
        </w:rPr>
      </w:pPr>
      <w:r w:rsidRPr="00CA010D">
        <w:rPr>
          <w:rFonts w:cs="Arial"/>
          <w:sz w:val="24"/>
        </w:rPr>
        <w:t xml:space="preserve">O Edital está disponibilizado, na íntegra, no endereço eletrônico </w:t>
      </w:r>
      <w:hyperlink r:id="rId11" w:history="1">
        <w:r w:rsidRPr="00CA010D">
          <w:rPr>
            <w:rStyle w:val="Hyperlink"/>
            <w:rFonts w:cs="Arial"/>
            <w:color w:val="auto"/>
            <w:sz w:val="24"/>
          </w:rPr>
          <w:t>www.comprasgovernamentais.gov.br</w:t>
        </w:r>
      </w:hyperlink>
      <w:proofErr w:type="gramStart"/>
      <w:r w:rsidRPr="00CA010D">
        <w:rPr>
          <w:rFonts w:cs="Arial"/>
          <w:sz w:val="24"/>
        </w:rPr>
        <w:t xml:space="preserve"> ,</w:t>
      </w:r>
      <w:proofErr w:type="gramEnd"/>
      <w:r w:rsidRPr="00CA010D">
        <w:rPr>
          <w:rFonts w:cs="Arial"/>
          <w:sz w:val="24"/>
        </w:rPr>
        <w:t xml:space="preserve"> e também poderão ser lidos e/ou obtidos no endereço São João do Barro Preto, Interior, </w:t>
      </w:r>
      <w:proofErr w:type="spellStart"/>
      <w:r w:rsidRPr="00CA010D">
        <w:rPr>
          <w:rFonts w:cs="Arial"/>
          <w:sz w:val="24"/>
        </w:rPr>
        <w:t>Cx.P</w:t>
      </w:r>
      <w:proofErr w:type="spellEnd"/>
      <w:r w:rsidRPr="00CA010D">
        <w:rPr>
          <w:rFonts w:cs="Arial"/>
          <w:sz w:val="24"/>
        </w:rPr>
        <w:t xml:space="preserve">. 38, CEP: 98130-000, Júlio de Castilhos/RS, nos dias úteis, no horário das 07:45 horas às 12:10 horas e das 13:30 horas às 17:05 horas, mesmo endereço e período no </w:t>
      </w:r>
      <w:r w:rsidRPr="00CA010D">
        <w:rPr>
          <w:rFonts w:cs="Arial"/>
          <w:sz w:val="24"/>
        </w:rPr>
        <w:lastRenderedPageBreak/>
        <w:t>qual os autos do processo administrativo permanecerão com vista franqueada aos interessados.</w:t>
      </w:r>
    </w:p>
    <w:p w14:paraId="00931245" w14:textId="77777777" w:rsidR="00BE4503" w:rsidRPr="00CA010D" w:rsidRDefault="00BE4503" w:rsidP="00CA010D">
      <w:pPr>
        <w:numPr>
          <w:ilvl w:val="1"/>
          <w:numId w:val="1"/>
        </w:numPr>
        <w:spacing w:before="120" w:after="120" w:line="360" w:lineRule="auto"/>
        <w:ind w:left="425" w:firstLine="0"/>
        <w:jc w:val="both"/>
        <w:rPr>
          <w:rFonts w:cs="Arial"/>
          <w:sz w:val="24"/>
        </w:rPr>
      </w:pPr>
      <w:r w:rsidRPr="00CA010D">
        <w:rPr>
          <w:rFonts w:cs="Arial"/>
          <w:sz w:val="24"/>
        </w:rPr>
        <w:t>Integram este Edital, para todos os fins e efeitos, os seguintes anexos:</w:t>
      </w:r>
    </w:p>
    <w:p w14:paraId="6173D9BF" w14:textId="77777777" w:rsidR="000A6970" w:rsidRPr="00CA010D" w:rsidRDefault="000A6970" w:rsidP="00CA010D">
      <w:pPr>
        <w:numPr>
          <w:ilvl w:val="2"/>
          <w:numId w:val="1"/>
        </w:numPr>
        <w:spacing w:before="120" w:after="120" w:line="360" w:lineRule="auto"/>
        <w:ind w:left="1134" w:firstLine="0"/>
        <w:jc w:val="both"/>
        <w:rPr>
          <w:rFonts w:cs="Arial"/>
          <w:iCs/>
          <w:sz w:val="24"/>
        </w:rPr>
      </w:pPr>
      <w:r w:rsidRPr="00CA010D">
        <w:rPr>
          <w:rFonts w:cs="Arial"/>
          <w:sz w:val="24"/>
        </w:rPr>
        <w:t>ANEXO I – Termo de Referência;</w:t>
      </w:r>
    </w:p>
    <w:p w14:paraId="465D37BF" w14:textId="67A6CF38" w:rsidR="00274441" w:rsidRPr="00CA010D" w:rsidRDefault="00274441" w:rsidP="00CA010D">
      <w:pPr>
        <w:numPr>
          <w:ilvl w:val="2"/>
          <w:numId w:val="1"/>
        </w:numPr>
        <w:spacing w:before="120" w:after="120" w:line="360" w:lineRule="auto"/>
        <w:ind w:left="1134" w:firstLine="0"/>
        <w:jc w:val="both"/>
        <w:rPr>
          <w:rFonts w:cs="Arial"/>
          <w:iCs/>
          <w:sz w:val="24"/>
        </w:rPr>
      </w:pPr>
      <w:r w:rsidRPr="00CA010D">
        <w:rPr>
          <w:rFonts w:cs="Arial"/>
          <w:sz w:val="24"/>
        </w:rPr>
        <w:t>ANEXO II – Modelo Proposta;</w:t>
      </w:r>
    </w:p>
    <w:p w14:paraId="3BDC5ADD" w14:textId="05687CA7" w:rsidR="000A6970" w:rsidRPr="00CA010D" w:rsidRDefault="000A6970" w:rsidP="00CA010D">
      <w:pPr>
        <w:numPr>
          <w:ilvl w:val="2"/>
          <w:numId w:val="1"/>
        </w:numPr>
        <w:spacing w:before="120" w:after="120" w:line="360" w:lineRule="auto"/>
        <w:ind w:left="1134" w:firstLine="0"/>
        <w:jc w:val="both"/>
        <w:rPr>
          <w:rFonts w:cs="Arial"/>
          <w:bCs/>
          <w:iCs/>
          <w:sz w:val="24"/>
        </w:rPr>
      </w:pPr>
      <w:r w:rsidRPr="00CA010D">
        <w:rPr>
          <w:rFonts w:cs="Arial"/>
          <w:bCs/>
          <w:iCs/>
          <w:sz w:val="24"/>
        </w:rPr>
        <w:t>ANEXO II</w:t>
      </w:r>
      <w:r w:rsidR="00274441" w:rsidRPr="00CA010D">
        <w:rPr>
          <w:rFonts w:cs="Arial"/>
          <w:bCs/>
          <w:iCs/>
          <w:sz w:val="24"/>
        </w:rPr>
        <w:t>I</w:t>
      </w:r>
      <w:r w:rsidRPr="00CA010D">
        <w:rPr>
          <w:rFonts w:cs="Arial"/>
          <w:bCs/>
          <w:iCs/>
          <w:sz w:val="24"/>
        </w:rPr>
        <w:t xml:space="preserve"> - Declaração Empresas Optantes pelo Simples</w:t>
      </w:r>
    </w:p>
    <w:p w14:paraId="0F969EF7" w14:textId="7FFD188A" w:rsidR="000A6970" w:rsidRPr="00CA010D" w:rsidRDefault="000A6970" w:rsidP="00CA010D">
      <w:pPr>
        <w:numPr>
          <w:ilvl w:val="2"/>
          <w:numId w:val="1"/>
        </w:numPr>
        <w:spacing w:before="120" w:after="120" w:line="360" w:lineRule="auto"/>
        <w:ind w:left="1134" w:firstLine="0"/>
        <w:jc w:val="both"/>
        <w:rPr>
          <w:rFonts w:cs="Arial"/>
          <w:bCs/>
          <w:iCs/>
          <w:sz w:val="24"/>
        </w:rPr>
      </w:pPr>
      <w:r w:rsidRPr="00CA010D">
        <w:rPr>
          <w:rFonts w:cs="Arial"/>
          <w:bCs/>
          <w:iCs/>
          <w:sz w:val="24"/>
        </w:rPr>
        <w:t xml:space="preserve">ANEXO </w:t>
      </w:r>
      <w:r w:rsidR="00274441" w:rsidRPr="00CA010D">
        <w:rPr>
          <w:rFonts w:cs="Arial"/>
          <w:bCs/>
          <w:iCs/>
          <w:sz w:val="24"/>
        </w:rPr>
        <w:t>IV</w:t>
      </w:r>
      <w:r w:rsidRPr="00CA010D">
        <w:rPr>
          <w:rFonts w:cs="Arial"/>
          <w:bCs/>
          <w:iCs/>
          <w:sz w:val="24"/>
        </w:rPr>
        <w:t xml:space="preserve"> – Declaração Empresas Isentas</w:t>
      </w:r>
    </w:p>
    <w:p w14:paraId="205D1292" w14:textId="2BA3569A" w:rsidR="000A6970" w:rsidRPr="00CA010D" w:rsidRDefault="000A6970" w:rsidP="00CA010D">
      <w:pPr>
        <w:numPr>
          <w:ilvl w:val="2"/>
          <w:numId w:val="1"/>
        </w:numPr>
        <w:spacing w:before="120" w:after="120" w:line="360" w:lineRule="auto"/>
        <w:ind w:left="1134" w:firstLine="0"/>
        <w:jc w:val="both"/>
        <w:rPr>
          <w:rFonts w:cs="Arial"/>
          <w:bCs/>
          <w:iCs/>
          <w:sz w:val="24"/>
        </w:rPr>
      </w:pPr>
      <w:r w:rsidRPr="00CA010D">
        <w:rPr>
          <w:rFonts w:cs="Arial"/>
          <w:bCs/>
          <w:iCs/>
          <w:sz w:val="24"/>
        </w:rPr>
        <w:t>ANEXO V – Declaração Empresas Imunes</w:t>
      </w:r>
    </w:p>
    <w:p w14:paraId="0093124B" w14:textId="77777777" w:rsidR="00BE4503" w:rsidRPr="00CA010D" w:rsidRDefault="00BE4503" w:rsidP="00CA010D">
      <w:pPr>
        <w:spacing w:after="120" w:line="360" w:lineRule="auto"/>
        <w:ind w:right="-15"/>
        <w:jc w:val="both"/>
        <w:rPr>
          <w:rFonts w:cs="Arial"/>
          <w:iCs/>
          <w:sz w:val="24"/>
        </w:rPr>
      </w:pPr>
    </w:p>
    <w:p w14:paraId="0093124C" w14:textId="0E2601BE" w:rsidR="00BE4503" w:rsidRPr="00CA010D" w:rsidRDefault="00736858" w:rsidP="00CA010D">
      <w:pPr>
        <w:spacing w:after="120" w:line="360" w:lineRule="auto"/>
        <w:ind w:left="360" w:right="-15"/>
        <w:rPr>
          <w:rFonts w:cs="Arial"/>
          <w:sz w:val="24"/>
        </w:rPr>
      </w:pPr>
      <w:r w:rsidRPr="00CA010D">
        <w:rPr>
          <w:rFonts w:cs="Arial"/>
          <w:sz w:val="24"/>
        </w:rPr>
        <w:t xml:space="preserve">Júlio de Castilhos, </w:t>
      </w:r>
      <w:r w:rsidR="00D75687">
        <w:rPr>
          <w:rFonts w:cs="Arial"/>
          <w:sz w:val="24"/>
        </w:rPr>
        <w:t>19</w:t>
      </w:r>
      <w:r w:rsidRPr="00CA010D">
        <w:rPr>
          <w:rFonts w:cs="Arial"/>
          <w:sz w:val="24"/>
        </w:rPr>
        <w:t xml:space="preserve"> de </w:t>
      </w:r>
      <w:r w:rsidR="00D75687">
        <w:rPr>
          <w:rFonts w:cs="Arial"/>
          <w:sz w:val="24"/>
        </w:rPr>
        <w:t>abril</w:t>
      </w:r>
      <w:r w:rsidRPr="00CA010D">
        <w:rPr>
          <w:rFonts w:cs="Arial"/>
          <w:sz w:val="24"/>
        </w:rPr>
        <w:t xml:space="preserve"> de 2018.</w:t>
      </w:r>
    </w:p>
    <w:p w14:paraId="0093124D" w14:textId="77777777" w:rsidR="00BE4503" w:rsidRPr="00CA010D" w:rsidRDefault="00BE4503" w:rsidP="00CA010D">
      <w:pPr>
        <w:spacing w:after="120" w:line="360" w:lineRule="auto"/>
        <w:ind w:right="-15" w:firstLine="720"/>
        <w:jc w:val="both"/>
        <w:rPr>
          <w:rFonts w:cs="Arial"/>
          <w:sz w:val="24"/>
        </w:rPr>
      </w:pPr>
    </w:p>
    <w:p w14:paraId="0093124E" w14:textId="77777777" w:rsidR="00BE4503" w:rsidRPr="00CA010D" w:rsidRDefault="00BE4503" w:rsidP="00CA010D">
      <w:pPr>
        <w:spacing w:line="360" w:lineRule="auto"/>
        <w:jc w:val="center"/>
        <w:rPr>
          <w:rFonts w:cs="Arial"/>
          <w:sz w:val="24"/>
        </w:rPr>
      </w:pPr>
      <w:r w:rsidRPr="00CA010D">
        <w:rPr>
          <w:rFonts w:cs="Arial"/>
          <w:b/>
          <w:bCs/>
          <w:iCs/>
          <w:sz w:val="24"/>
        </w:rPr>
        <w:t>Assinatura da autoridade compet</w:t>
      </w:r>
      <w:bookmarkStart w:id="0" w:name="_GoBack"/>
      <w:bookmarkEnd w:id="0"/>
      <w:r w:rsidRPr="00CA010D">
        <w:rPr>
          <w:rFonts w:cs="Arial"/>
          <w:b/>
          <w:bCs/>
          <w:iCs/>
          <w:sz w:val="24"/>
        </w:rPr>
        <w:t>ente</w:t>
      </w:r>
    </w:p>
    <w:sectPr w:rsidR="00BE4503" w:rsidRPr="00CA010D" w:rsidSect="00321B33">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47FB4" w14:textId="77777777" w:rsidR="00CA010D" w:rsidRDefault="00CA010D">
      <w:r>
        <w:separator/>
      </w:r>
    </w:p>
  </w:endnote>
  <w:endnote w:type="continuationSeparator" w:id="0">
    <w:p w14:paraId="58DB763D" w14:textId="77777777" w:rsidR="00CA010D" w:rsidRDefault="00CA010D">
      <w:r>
        <w:continuationSeparator/>
      </w:r>
    </w:p>
  </w:endnote>
  <w:endnote w:type="continuationNotice" w:id="1">
    <w:p w14:paraId="0DDA9342" w14:textId="77777777" w:rsidR="00CA010D" w:rsidRDefault="00CA01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urich BT">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FD5BC" w14:textId="77777777" w:rsidR="00CA010D" w:rsidRDefault="00CA010D" w:rsidP="005D7A53">
    <w:pPr>
      <w:pStyle w:val="Rodap"/>
      <w:jc w:val="center"/>
      <w:rPr>
        <w:rFonts w:cs="Arial"/>
        <w:sz w:val="14"/>
        <w:szCs w:val="14"/>
      </w:rPr>
    </w:pPr>
    <w:r>
      <w:rPr>
        <w:rFonts w:cs="Arial"/>
        <w:sz w:val="14"/>
        <w:szCs w:val="14"/>
      </w:rPr>
      <w:t xml:space="preserve">São João do Barro Preto, Interior, </w:t>
    </w:r>
    <w:proofErr w:type="spellStart"/>
    <w:r>
      <w:rPr>
        <w:rFonts w:cs="Arial"/>
        <w:sz w:val="14"/>
        <w:szCs w:val="14"/>
      </w:rPr>
      <w:t>Cx.P</w:t>
    </w:r>
    <w:proofErr w:type="spellEnd"/>
    <w:r>
      <w:rPr>
        <w:rFonts w:cs="Arial"/>
        <w:sz w:val="14"/>
        <w:szCs w:val="14"/>
      </w:rPr>
      <w:t xml:space="preserve">. 38, CEP: </w:t>
    </w:r>
    <w:proofErr w:type="gramStart"/>
    <w:r>
      <w:rPr>
        <w:rFonts w:cs="Arial"/>
        <w:sz w:val="14"/>
        <w:szCs w:val="14"/>
      </w:rPr>
      <w:t>98130-000, Júlio</w:t>
    </w:r>
    <w:proofErr w:type="gramEnd"/>
    <w:r>
      <w:rPr>
        <w:rFonts w:cs="Arial"/>
        <w:sz w:val="14"/>
        <w:szCs w:val="14"/>
      </w:rPr>
      <w:t xml:space="preserve"> de Castilhos/RS</w:t>
    </w:r>
  </w:p>
  <w:p w14:paraId="5BC76B68" w14:textId="77777777" w:rsidR="00CA010D" w:rsidRDefault="00CA010D" w:rsidP="005D7A53">
    <w:pPr>
      <w:pStyle w:val="Rodap"/>
      <w:jc w:val="center"/>
    </w:pPr>
    <w:r>
      <w:rPr>
        <w:rFonts w:cs="Arial"/>
        <w:sz w:val="14"/>
        <w:szCs w:val="14"/>
      </w:rPr>
      <w:t xml:space="preserve">Fone: (55) 3271-9505/ E-mail: </w:t>
    </w:r>
    <w:hyperlink r:id="rId1" w:history="1">
      <w:r>
        <w:rPr>
          <w:rFonts w:cs="Arial"/>
          <w:sz w:val="14"/>
          <w:szCs w:val="14"/>
        </w:rPr>
        <w:t>licita</w:t>
      </w:r>
    </w:hyperlink>
    <w:hyperlink r:id="rId2" w:history="1">
      <w:r>
        <w:rPr>
          <w:rFonts w:cs="Arial"/>
          <w:sz w:val="14"/>
          <w:szCs w:val="14"/>
        </w:rPr>
        <w:t>co</w:t>
      </w:r>
    </w:hyperlink>
    <w:hyperlink r:id="rId3" w:history="1">
      <w:r>
        <w:rPr>
          <w:rFonts w:cs="Arial"/>
          <w:sz w:val="14"/>
          <w:szCs w:val="14"/>
        </w:rPr>
        <w:t>es</w:t>
      </w:r>
    </w:hyperlink>
    <w:hyperlink r:id="rId4" w:history="1">
      <w:r>
        <w:rPr>
          <w:rFonts w:cs="Arial"/>
          <w:sz w:val="14"/>
          <w:szCs w:val="14"/>
        </w:rPr>
        <w:t>.jc</w:t>
      </w:r>
    </w:hyperlink>
    <w:hyperlink r:id="rId5" w:history="1">
      <w:r>
        <w:rPr>
          <w:rFonts w:cs="Arial"/>
          <w:sz w:val="14"/>
          <w:szCs w:val="14"/>
        </w:rPr>
        <w:t>@</w:t>
      </w:r>
      <w:proofErr w:type="gramStart"/>
      <w:r>
        <w:rPr>
          <w:rFonts w:cs="Arial"/>
          <w:sz w:val="14"/>
          <w:szCs w:val="14"/>
        </w:rPr>
        <w:t>iffarroupilha.edu.</w:t>
      </w:r>
      <w:proofErr w:type="gramEnd"/>
      <w:r>
        <w:rPr>
          <w:rFonts w:cs="Arial"/>
          <w:sz w:val="14"/>
          <w:szCs w:val="14"/>
        </w:rPr>
        <w:t>br</w:t>
      </w:r>
    </w:hyperlink>
  </w:p>
  <w:p w14:paraId="00931256" w14:textId="2706FE20" w:rsidR="00CA010D" w:rsidRPr="005D7A53" w:rsidRDefault="00CA010D" w:rsidP="005D7A5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3AC4A" w14:textId="77777777" w:rsidR="00CA010D" w:rsidRDefault="00CA010D">
      <w:r>
        <w:separator/>
      </w:r>
    </w:p>
  </w:footnote>
  <w:footnote w:type="continuationSeparator" w:id="0">
    <w:p w14:paraId="3F5D38BE" w14:textId="77777777" w:rsidR="00CA010D" w:rsidRDefault="00CA010D">
      <w:r>
        <w:continuationSeparator/>
      </w:r>
    </w:p>
  </w:footnote>
  <w:footnote w:type="continuationNotice" w:id="1">
    <w:p w14:paraId="77FC59E6" w14:textId="77777777" w:rsidR="00CA010D" w:rsidRDefault="00CA01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9FB2A" w14:textId="5D2A032E" w:rsidR="00CA010D" w:rsidRDefault="00CA010D" w:rsidP="005D7A53">
    <w:pPr>
      <w:pStyle w:val="Cabealho"/>
      <w:jc w:val="center"/>
    </w:pPr>
    <w:r>
      <w:rPr>
        <w:noProof/>
      </w:rPr>
      <w:drawing>
        <wp:inline distT="0" distB="0" distL="0" distR="0" wp14:anchorId="2FC8F0C0" wp14:editId="4AC8C4F3">
          <wp:extent cx="533396" cy="542925"/>
          <wp:effectExtent l="0" t="0" r="4" b="9525"/>
          <wp:docPr id="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33396" cy="542925"/>
                  </a:xfrm>
                  <a:prstGeom prst="rect">
                    <a:avLst/>
                  </a:prstGeom>
                  <a:solidFill>
                    <a:srgbClr val="FFFFFF">
                      <a:alpha val="0"/>
                    </a:srgbClr>
                  </a:solidFill>
                  <a:ln>
                    <a:noFill/>
                    <a:prstDash/>
                  </a:ln>
                </pic:spPr>
              </pic:pic>
            </a:graphicData>
          </a:graphic>
        </wp:inline>
      </w:drawing>
    </w:r>
  </w:p>
  <w:p w14:paraId="0A0A6810" w14:textId="77777777" w:rsidR="00CA010D" w:rsidRDefault="00CA010D" w:rsidP="005D7A53">
    <w:pPr>
      <w:pStyle w:val="LO-Normal"/>
      <w:pageBreakBefore/>
      <w:jc w:val="center"/>
      <w:rPr>
        <w:rFonts w:ascii="Arial" w:hAnsi="Arial" w:cs="Arial"/>
        <w:b/>
        <w:sz w:val="20"/>
        <w:szCs w:val="20"/>
      </w:rPr>
    </w:pPr>
    <w:r>
      <w:rPr>
        <w:rFonts w:ascii="Arial" w:hAnsi="Arial" w:cs="Arial"/>
        <w:b/>
        <w:sz w:val="20"/>
        <w:szCs w:val="20"/>
      </w:rPr>
      <w:t>MINISTÉRIO DA EDUCAÇÃO</w:t>
    </w:r>
  </w:p>
  <w:p w14:paraId="4C46E2B6" w14:textId="77777777" w:rsidR="00CA010D" w:rsidRDefault="00CA010D" w:rsidP="005D7A53">
    <w:pPr>
      <w:pStyle w:val="LO-Normal"/>
      <w:jc w:val="center"/>
      <w:rPr>
        <w:rFonts w:ascii="Arial" w:hAnsi="Arial" w:cs="Arial"/>
        <w:sz w:val="20"/>
        <w:szCs w:val="20"/>
      </w:rPr>
    </w:pPr>
    <w:r>
      <w:rPr>
        <w:rFonts w:ascii="Arial" w:hAnsi="Arial" w:cs="Arial"/>
        <w:sz w:val="20"/>
        <w:szCs w:val="20"/>
      </w:rPr>
      <w:t>INSTITUTO FEDERAL FARROUPILHA</w:t>
    </w:r>
  </w:p>
  <w:p w14:paraId="56744319" w14:textId="77777777" w:rsidR="00CA010D" w:rsidRDefault="00CA010D" w:rsidP="005D7A53">
    <w:pPr>
      <w:pStyle w:val="Cabealho"/>
      <w:jc w:val="center"/>
      <w:rPr>
        <w:szCs w:val="20"/>
      </w:rPr>
    </w:pPr>
    <w:r>
      <w:rPr>
        <w:szCs w:val="20"/>
      </w:rPr>
      <w:t>CÂMPUS JÚLIO DE CASTILHOS</w:t>
    </w:r>
  </w:p>
  <w:p w14:paraId="133877E5" w14:textId="77777777" w:rsidR="00CA010D" w:rsidRDefault="00CA010D" w:rsidP="005D7A53">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multilevel"/>
    <w:tmpl w:val="99721502"/>
    <w:lvl w:ilvl="0">
      <w:start w:val="17"/>
      <w:numFmt w:val="none"/>
      <w:lvlText w:val="16."/>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4425427"/>
    <w:multiLevelType w:val="multilevel"/>
    <w:tmpl w:val="9D123D1C"/>
    <w:lvl w:ilvl="0">
      <w:start w:val="8"/>
      <w:numFmt w:val="decimal"/>
      <w:lvlText w:val="%1."/>
      <w:lvlJc w:val="left"/>
      <w:pPr>
        <w:ind w:left="360" w:hanging="360"/>
      </w:pPr>
      <w:rPr>
        <w:rFonts w:hint="default"/>
        <w:b/>
      </w:rPr>
    </w:lvl>
    <w:lvl w:ilvl="1">
      <w:start w:val="1"/>
      <w:numFmt w:val="decimal"/>
      <w:lvlText w:val="%1.%2."/>
      <w:lvlJc w:val="left"/>
      <w:pPr>
        <w:ind w:left="432"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5">
    <w:nsid w:val="18EB2E5D"/>
    <w:multiLevelType w:val="multilevel"/>
    <w:tmpl w:val="570CCF24"/>
    <w:lvl w:ilvl="0">
      <w:start w:val="1"/>
      <w:numFmt w:val="none"/>
      <w:lvlText w:val="19."/>
      <w:lvlJc w:val="left"/>
      <w:pPr>
        <w:tabs>
          <w:tab w:val="num" w:pos="420"/>
        </w:tabs>
        <w:ind w:left="420" w:hanging="420"/>
      </w:pPr>
      <w:rPr>
        <w:rFonts w:hint="default"/>
      </w:rPr>
    </w:lvl>
    <w:lvl w:ilvl="1">
      <w:start w:val="1"/>
      <w:numFmt w:val="decimal"/>
      <w:lvlText w:val="17.%2"/>
      <w:lvlJc w:val="left"/>
      <w:pPr>
        <w:tabs>
          <w:tab w:val="num" w:pos="1500"/>
        </w:tabs>
        <w:ind w:left="1500" w:hanging="420"/>
      </w:pPr>
      <w:rPr>
        <w:rFonts w:hint="default"/>
      </w:rPr>
    </w:lvl>
    <w:lvl w:ilvl="2">
      <w:start w:val="1"/>
      <w:numFmt w:val="decimal"/>
      <w:lvlText w:val="17.%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nsid w:val="1AD21EBD"/>
    <w:multiLevelType w:val="hybridMultilevel"/>
    <w:tmpl w:val="C568ADDC"/>
    <w:lvl w:ilvl="0" w:tplc="BDB45D5A">
      <w:start w:val="1"/>
      <w:numFmt w:val="upp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7">
    <w:nsid w:val="1D5C100D"/>
    <w:multiLevelType w:val="multilevel"/>
    <w:tmpl w:val="2870A71A"/>
    <w:lvl w:ilvl="0">
      <w:start w:val="1"/>
      <w:numFmt w:val="decimal"/>
      <w:pStyle w:val="Nivel1"/>
      <w:lvlText w:val="%1."/>
      <w:lvlJc w:val="left"/>
      <w:pPr>
        <w:ind w:left="360" w:hanging="360"/>
      </w:pPr>
    </w:lvl>
    <w:lvl w:ilvl="1">
      <w:start w:val="1"/>
      <w:numFmt w:val="decimal"/>
      <w:lvlText w:val="%1.%2."/>
      <w:lvlJc w:val="left"/>
      <w:pPr>
        <w:ind w:left="1142" w:hanging="432"/>
      </w:pPr>
      <w:rPr>
        <w:b w:val="0"/>
        <w:color w:val="auto"/>
      </w:rPr>
    </w:lvl>
    <w:lvl w:ilvl="2">
      <w:start w:val="1"/>
      <w:numFmt w:val="decimal"/>
      <w:lvlText w:val="%1.%2.%3."/>
      <w:lvlJc w:val="left"/>
      <w:pPr>
        <w:ind w:left="1355"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26365F9"/>
    <w:multiLevelType w:val="multilevel"/>
    <w:tmpl w:val="D9B6BDA2"/>
    <w:lvl w:ilvl="0">
      <w:start w:val="16"/>
      <w:numFmt w:val="decimal"/>
      <w:lvlText w:val="%1."/>
      <w:lvlJc w:val="left"/>
      <w:pPr>
        <w:ind w:left="720" w:hanging="360"/>
      </w:pPr>
      <w:rPr>
        <w:rFonts w:hint="default"/>
      </w:rPr>
    </w:lvl>
    <w:lvl w:ilvl="1">
      <w:start w:val="3"/>
      <w:numFmt w:val="decimal"/>
      <w:isLgl/>
      <w:lvlText w:val="18.%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9">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2">
    <w:nsid w:val="3ACC5C3B"/>
    <w:multiLevelType w:val="multilevel"/>
    <w:tmpl w:val="817036B8"/>
    <w:lvl w:ilvl="0">
      <w:start w:val="16"/>
      <w:numFmt w:val="decimal"/>
      <w:lvlText w:val="%1"/>
      <w:lvlJc w:val="left"/>
      <w:pPr>
        <w:tabs>
          <w:tab w:val="num" w:pos="420"/>
        </w:tabs>
        <w:ind w:left="420" w:hanging="420"/>
      </w:pPr>
      <w:rPr>
        <w:rFonts w:hint="default"/>
        <w:b w:val="0"/>
      </w:rPr>
    </w:lvl>
    <w:lvl w:ilvl="1">
      <w:start w:val="1"/>
      <w:numFmt w:val="decimal"/>
      <w:lvlText w:val="15.%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3">
    <w:nsid w:val="3ADA0E35"/>
    <w:multiLevelType w:val="multilevel"/>
    <w:tmpl w:val="D8EA15B4"/>
    <w:lvl w:ilvl="0">
      <w:start w:val="1"/>
      <w:numFmt w:val="none"/>
      <w:lvlText w:val="17."/>
      <w:lvlJc w:val="left"/>
      <w:pPr>
        <w:tabs>
          <w:tab w:val="num" w:pos="420"/>
        </w:tabs>
        <w:ind w:left="420" w:hanging="420"/>
      </w:pPr>
      <w:rPr>
        <w:rFonts w:hint="default"/>
      </w:rPr>
    </w:lvl>
    <w:lvl w:ilvl="1">
      <w:start w:val="1"/>
      <w:numFmt w:val="decimal"/>
      <w:lvlText w:val="16.%2"/>
      <w:lvlJc w:val="left"/>
      <w:pPr>
        <w:tabs>
          <w:tab w:val="num" w:pos="1271"/>
        </w:tabs>
        <w:ind w:left="1271" w:hanging="420"/>
      </w:pPr>
      <w:rPr>
        <w:rFonts w:hint="default"/>
      </w:rPr>
    </w:lvl>
    <w:lvl w:ilvl="2">
      <w:start w:val="1"/>
      <w:numFmt w:val="decimal"/>
      <w:lvlText w:val="16.%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nsid w:val="3B9C05A9"/>
    <w:multiLevelType w:val="multilevel"/>
    <w:tmpl w:val="3D626146"/>
    <w:lvl w:ilvl="0">
      <w:start w:val="8"/>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639"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D900EAF"/>
    <w:multiLevelType w:val="multilevel"/>
    <w:tmpl w:val="9AB6D948"/>
    <w:lvl w:ilvl="0">
      <w:start w:val="1"/>
      <w:numFmt w:val="decimal"/>
      <w:lvlText w:val="1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7">
    <w:nsid w:val="43B41BA8"/>
    <w:multiLevelType w:val="hybridMultilevel"/>
    <w:tmpl w:val="77ECF4AE"/>
    <w:lvl w:ilvl="0" w:tplc="161EEBAA">
      <w:start w:val="1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47555578"/>
    <w:multiLevelType w:val="multilevel"/>
    <w:tmpl w:val="5516BAF6"/>
    <w:styleLink w:val="WWNum1"/>
    <w:lvl w:ilvl="0">
      <w:start w:val="1"/>
      <w:numFmt w:val="decimal"/>
      <w:lvlText w:val="%1."/>
      <w:lvlJc w:val="left"/>
      <w:rPr>
        <w:b/>
      </w:rPr>
    </w:lvl>
    <w:lvl w:ilvl="1">
      <w:start w:val="1"/>
      <w:numFmt w:val="decimal"/>
      <w:lvlText w:val="%1.%2."/>
      <w:lvlJc w:val="left"/>
      <w:rPr>
        <w:b/>
        <w:sz w:val="20"/>
      </w:rPr>
    </w:lvl>
    <w:lvl w:ilvl="2">
      <w:start w:val="1"/>
      <w:numFmt w:val="decimal"/>
      <w:lvlText w:val="%1.%2.%3."/>
      <w:lvlJc w:val="left"/>
      <w:rPr>
        <w:b/>
        <w:sz w:val="20"/>
      </w:rPr>
    </w:lvl>
    <w:lvl w:ilvl="3">
      <w:start w:val="1"/>
      <w:numFmt w:val="decimal"/>
      <w:lvlText w:val="%1.%2.%3.%4."/>
      <w:lvlJc w:val="left"/>
      <w:rPr>
        <w:b/>
        <w:sz w:val="2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nsid w:val="47C810DC"/>
    <w:multiLevelType w:val="hybridMultilevel"/>
    <w:tmpl w:val="DC4CD372"/>
    <w:lvl w:ilvl="0" w:tplc="B10836E8">
      <w:start w:val="1"/>
      <w:numFmt w:val="upp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3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E514142"/>
    <w:multiLevelType w:val="multilevel"/>
    <w:tmpl w:val="888AA006"/>
    <w:lvl w:ilvl="0">
      <w:start w:val="1"/>
      <w:numFmt w:val="decimal"/>
      <w:suff w:val="space"/>
      <w:lvlText w:val="%1."/>
      <w:lvlJc w:val="left"/>
      <w:pPr>
        <w:ind w:left="0" w:firstLine="0"/>
      </w:pPr>
      <w:rPr>
        <w:b/>
      </w:rPr>
    </w:lvl>
    <w:lvl w:ilvl="1">
      <w:start w:val="1"/>
      <w:numFmt w:val="decimal"/>
      <w:suff w:val="space"/>
      <w:lvlText w:val="%1.%2."/>
      <w:lvlJc w:val="left"/>
      <w:pPr>
        <w:ind w:left="284" w:firstLine="0"/>
      </w:pPr>
      <w:rPr>
        <w:b/>
      </w:rPr>
    </w:lvl>
    <w:lvl w:ilvl="2">
      <w:start w:val="1"/>
      <w:numFmt w:val="decimal"/>
      <w:suff w:val="space"/>
      <w:lvlText w:val="%1.%2.%3."/>
      <w:lvlJc w:val="left"/>
      <w:pPr>
        <w:ind w:left="567" w:firstLine="0"/>
      </w:pPr>
      <w:rPr>
        <w:b/>
      </w:rPr>
    </w:lvl>
    <w:lvl w:ilvl="3">
      <w:start w:val="1"/>
      <w:numFmt w:val="decimal"/>
      <w:suff w:val="space"/>
      <w:lvlText w:val="%1.%2.%3.%4."/>
      <w:lvlJc w:val="left"/>
      <w:pPr>
        <w:ind w:left="851" w:firstLine="0"/>
      </w:pPr>
      <w:rPr>
        <w:b/>
      </w:rPr>
    </w:lvl>
    <w:lvl w:ilvl="4">
      <w:start w:val="1"/>
      <w:numFmt w:val="decimal"/>
      <w:suff w:val="space"/>
      <w:lvlText w:val="%1.%2.%3.%4.%5."/>
      <w:lvlJc w:val="left"/>
      <w:pPr>
        <w:ind w:left="1134" w:firstLine="0"/>
      </w:pPr>
      <w:rPr>
        <w:b/>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AE82F4D"/>
    <w:multiLevelType w:val="multilevel"/>
    <w:tmpl w:val="02C0BE26"/>
    <w:lvl w:ilvl="0">
      <w:start w:val="1"/>
      <w:numFmt w:val="decimal"/>
      <w:lvlText w:val="18.%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4">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98313A1"/>
    <w:multiLevelType w:val="multilevel"/>
    <w:tmpl w:val="89621BAA"/>
    <w:lvl w:ilvl="0">
      <w:start w:val="7"/>
      <w:numFmt w:val="decimal"/>
      <w:lvlText w:val="%1."/>
      <w:lvlJc w:val="left"/>
      <w:pPr>
        <w:ind w:left="360" w:hanging="360"/>
      </w:pPr>
      <w:rPr>
        <w:rFonts w:hint="default"/>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0291800"/>
    <w:multiLevelType w:val="multilevel"/>
    <w:tmpl w:val="4AE009CA"/>
    <w:lvl w:ilvl="0">
      <w:start w:val="17"/>
      <w:numFmt w:val="decimal"/>
      <w:lvlText w:val="%1"/>
      <w:lvlJc w:val="left"/>
      <w:pPr>
        <w:tabs>
          <w:tab w:val="num" w:pos="420"/>
        </w:tabs>
        <w:ind w:left="420" w:hanging="420"/>
      </w:pPr>
      <w:rPr>
        <w:rFonts w:hint="default"/>
      </w:rPr>
    </w:lvl>
    <w:lvl w:ilvl="1">
      <w:start w:val="1"/>
      <w:numFmt w:val="decimal"/>
      <w:lvlText w:val="16.%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17"/>
  </w:num>
  <w:num w:numId="2">
    <w:abstractNumId w:val="11"/>
  </w:num>
  <w:num w:numId="3">
    <w:abstractNumId w:val="14"/>
  </w:num>
  <w:num w:numId="4">
    <w:abstractNumId w:val="32"/>
  </w:num>
  <w:num w:numId="5">
    <w:abstractNumId w:val="12"/>
  </w:num>
  <w:num w:numId="6">
    <w:abstractNumId w:val="26"/>
  </w:num>
  <w:num w:numId="7">
    <w:abstractNumId w:val="21"/>
  </w:num>
  <w:num w:numId="8">
    <w:abstractNumId w:val="22"/>
  </w:num>
  <w:num w:numId="9">
    <w:abstractNumId w:val="30"/>
  </w:num>
  <w:num w:numId="10">
    <w:abstractNumId w:val="10"/>
  </w:num>
  <w:num w:numId="11">
    <w:abstractNumId w:val="23"/>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19"/>
  </w:num>
  <w:num w:numId="15">
    <w:abstractNumId w:val="20"/>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24"/>
  </w:num>
  <w:num w:numId="31">
    <w:abstractNumId w:val="13"/>
  </w:num>
  <w:num w:numId="32">
    <w:abstractNumId w:val="36"/>
  </w:num>
  <w:num w:numId="33">
    <w:abstractNumId w:val="15"/>
  </w:num>
  <w:num w:numId="34">
    <w:abstractNumId w:val="33"/>
  </w:num>
  <w:num w:numId="35">
    <w:abstractNumId w:val="18"/>
  </w:num>
  <w:num w:numId="36">
    <w:abstractNumId w:val="25"/>
  </w:num>
  <w:num w:numId="37">
    <w:abstractNumId w:val="27"/>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3"/>
    </w:lvlOverride>
    <w:lvlOverride w:ilvl="2">
      <w:startOverride w:val="5"/>
    </w:lvlOverride>
  </w:num>
  <w:num w:numId="40">
    <w:abstractNumId w:val="17"/>
  </w:num>
  <w:num w:numId="41">
    <w:abstractNumId w:val="16"/>
  </w:num>
  <w:num w:numId="42">
    <w:abstractNumId w:val="29"/>
  </w:num>
  <w:num w:numId="43">
    <w:abstractNumId w:val="28"/>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15969"/>
    <w:rsid w:val="00017735"/>
    <w:rsid w:val="0002260C"/>
    <w:rsid w:val="00022973"/>
    <w:rsid w:val="0002306D"/>
    <w:rsid w:val="000242C8"/>
    <w:rsid w:val="000242F1"/>
    <w:rsid w:val="00027155"/>
    <w:rsid w:val="000318BA"/>
    <w:rsid w:val="000325E4"/>
    <w:rsid w:val="00034A29"/>
    <w:rsid w:val="00040957"/>
    <w:rsid w:val="00042B61"/>
    <w:rsid w:val="00047D73"/>
    <w:rsid w:val="00050FF3"/>
    <w:rsid w:val="00053712"/>
    <w:rsid w:val="000562AE"/>
    <w:rsid w:val="00056433"/>
    <w:rsid w:val="00060414"/>
    <w:rsid w:val="00062853"/>
    <w:rsid w:val="0006445B"/>
    <w:rsid w:val="0006537A"/>
    <w:rsid w:val="000670EC"/>
    <w:rsid w:val="000677A2"/>
    <w:rsid w:val="00067ED2"/>
    <w:rsid w:val="00070375"/>
    <w:rsid w:val="00070EA5"/>
    <w:rsid w:val="0007230A"/>
    <w:rsid w:val="00074018"/>
    <w:rsid w:val="00076135"/>
    <w:rsid w:val="00076CBC"/>
    <w:rsid w:val="000779C7"/>
    <w:rsid w:val="00081098"/>
    <w:rsid w:val="00081853"/>
    <w:rsid w:val="000826B8"/>
    <w:rsid w:val="000872FC"/>
    <w:rsid w:val="00087EF2"/>
    <w:rsid w:val="00090F5D"/>
    <w:rsid w:val="00092759"/>
    <w:rsid w:val="000931F1"/>
    <w:rsid w:val="00094321"/>
    <w:rsid w:val="000A102A"/>
    <w:rsid w:val="000A1A7B"/>
    <w:rsid w:val="000A1B88"/>
    <w:rsid w:val="000A23DA"/>
    <w:rsid w:val="000A674F"/>
    <w:rsid w:val="000A6970"/>
    <w:rsid w:val="000A698C"/>
    <w:rsid w:val="000B0288"/>
    <w:rsid w:val="000B6451"/>
    <w:rsid w:val="000B7B55"/>
    <w:rsid w:val="000C123B"/>
    <w:rsid w:val="000C21AD"/>
    <w:rsid w:val="000C2C16"/>
    <w:rsid w:val="000C4E6F"/>
    <w:rsid w:val="000C670A"/>
    <w:rsid w:val="000D2AC3"/>
    <w:rsid w:val="000E0934"/>
    <w:rsid w:val="000F104D"/>
    <w:rsid w:val="000F1C1C"/>
    <w:rsid w:val="000F4088"/>
    <w:rsid w:val="000F4F96"/>
    <w:rsid w:val="000F5A07"/>
    <w:rsid w:val="00100990"/>
    <w:rsid w:val="00105707"/>
    <w:rsid w:val="001103FF"/>
    <w:rsid w:val="00110D99"/>
    <w:rsid w:val="00113EEB"/>
    <w:rsid w:val="001219B0"/>
    <w:rsid w:val="00124990"/>
    <w:rsid w:val="00125CCF"/>
    <w:rsid w:val="001304C0"/>
    <w:rsid w:val="001315F2"/>
    <w:rsid w:val="0014004B"/>
    <w:rsid w:val="0014325E"/>
    <w:rsid w:val="00144254"/>
    <w:rsid w:val="00146BDF"/>
    <w:rsid w:val="00150295"/>
    <w:rsid w:val="001516EA"/>
    <w:rsid w:val="00153DBC"/>
    <w:rsid w:val="00153E25"/>
    <w:rsid w:val="00154505"/>
    <w:rsid w:val="0015684D"/>
    <w:rsid w:val="00160BBD"/>
    <w:rsid w:val="00160DA4"/>
    <w:rsid w:val="00162B42"/>
    <w:rsid w:val="00162CC1"/>
    <w:rsid w:val="00163235"/>
    <w:rsid w:val="0016584A"/>
    <w:rsid w:val="00170CE1"/>
    <w:rsid w:val="00174CAA"/>
    <w:rsid w:val="00177CD5"/>
    <w:rsid w:val="001817D2"/>
    <w:rsid w:val="0018218A"/>
    <w:rsid w:val="00184086"/>
    <w:rsid w:val="001904A8"/>
    <w:rsid w:val="00193108"/>
    <w:rsid w:val="001A1732"/>
    <w:rsid w:val="001A2CE9"/>
    <w:rsid w:val="001A3A05"/>
    <w:rsid w:val="001A3E18"/>
    <w:rsid w:val="001A526E"/>
    <w:rsid w:val="001B005B"/>
    <w:rsid w:val="001B0407"/>
    <w:rsid w:val="001B110D"/>
    <w:rsid w:val="001C3F32"/>
    <w:rsid w:val="001C48B6"/>
    <w:rsid w:val="001C4C04"/>
    <w:rsid w:val="001C694F"/>
    <w:rsid w:val="001C721E"/>
    <w:rsid w:val="001D4F39"/>
    <w:rsid w:val="001D63F5"/>
    <w:rsid w:val="001D7B52"/>
    <w:rsid w:val="001E3AAF"/>
    <w:rsid w:val="001F0A6E"/>
    <w:rsid w:val="001F1E52"/>
    <w:rsid w:val="001F26AD"/>
    <w:rsid w:val="001F39FA"/>
    <w:rsid w:val="00202A04"/>
    <w:rsid w:val="00203BD2"/>
    <w:rsid w:val="00205197"/>
    <w:rsid w:val="0020593D"/>
    <w:rsid w:val="002077E4"/>
    <w:rsid w:val="00207B98"/>
    <w:rsid w:val="00210001"/>
    <w:rsid w:val="0021106D"/>
    <w:rsid w:val="00214392"/>
    <w:rsid w:val="00221BA5"/>
    <w:rsid w:val="00222980"/>
    <w:rsid w:val="002241A2"/>
    <w:rsid w:val="00231E9C"/>
    <w:rsid w:val="00235967"/>
    <w:rsid w:val="00240B17"/>
    <w:rsid w:val="00241D78"/>
    <w:rsid w:val="00246DAE"/>
    <w:rsid w:val="002538B4"/>
    <w:rsid w:val="002538E3"/>
    <w:rsid w:val="00255907"/>
    <w:rsid w:val="00255C24"/>
    <w:rsid w:val="00260802"/>
    <w:rsid w:val="0026386A"/>
    <w:rsid w:val="00267125"/>
    <w:rsid w:val="00267B22"/>
    <w:rsid w:val="00271CB6"/>
    <w:rsid w:val="0027301A"/>
    <w:rsid w:val="00274441"/>
    <w:rsid w:val="00276ECC"/>
    <w:rsid w:val="00281152"/>
    <w:rsid w:val="002872C6"/>
    <w:rsid w:val="0028765E"/>
    <w:rsid w:val="0029037D"/>
    <w:rsid w:val="002928AD"/>
    <w:rsid w:val="002937D4"/>
    <w:rsid w:val="002A17C6"/>
    <w:rsid w:val="002A5B83"/>
    <w:rsid w:val="002B00F4"/>
    <w:rsid w:val="002B16DA"/>
    <w:rsid w:val="002B4E01"/>
    <w:rsid w:val="002B5E72"/>
    <w:rsid w:val="002C54C1"/>
    <w:rsid w:val="002C5B90"/>
    <w:rsid w:val="002C661C"/>
    <w:rsid w:val="002D78B4"/>
    <w:rsid w:val="002D7C8E"/>
    <w:rsid w:val="002E160F"/>
    <w:rsid w:val="002E3F91"/>
    <w:rsid w:val="002E41C6"/>
    <w:rsid w:val="002E4709"/>
    <w:rsid w:val="002E480D"/>
    <w:rsid w:val="002E5F6B"/>
    <w:rsid w:val="002F084D"/>
    <w:rsid w:val="002F308B"/>
    <w:rsid w:val="00300C61"/>
    <w:rsid w:val="00310B4A"/>
    <w:rsid w:val="00311454"/>
    <w:rsid w:val="00314264"/>
    <w:rsid w:val="00314576"/>
    <w:rsid w:val="003153A5"/>
    <w:rsid w:val="00321B33"/>
    <w:rsid w:val="003238C3"/>
    <w:rsid w:val="00324BCD"/>
    <w:rsid w:val="00324F30"/>
    <w:rsid w:val="00325023"/>
    <w:rsid w:val="00325FD8"/>
    <w:rsid w:val="003265B9"/>
    <w:rsid w:val="00327232"/>
    <w:rsid w:val="00331182"/>
    <w:rsid w:val="0033678D"/>
    <w:rsid w:val="00336E39"/>
    <w:rsid w:val="00340EE0"/>
    <w:rsid w:val="00343032"/>
    <w:rsid w:val="0034664B"/>
    <w:rsid w:val="00353220"/>
    <w:rsid w:val="0035658A"/>
    <w:rsid w:val="003609AB"/>
    <w:rsid w:val="00364141"/>
    <w:rsid w:val="00367EF6"/>
    <w:rsid w:val="00373F2A"/>
    <w:rsid w:val="003779A2"/>
    <w:rsid w:val="0038139C"/>
    <w:rsid w:val="00386157"/>
    <w:rsid w:val="00386ADE"/>
    <w:rsid w:val="00390815"/>
    <w:rsid w:val="00391E14"/>
    <w:rsid w:val="00392204"/>
    <w:rsid w:val="00393888"/>
    <w:rsid w:val="003959F6"/>
    <w:rsid w:val="003A67DF"/>
    <w:rsid w:val="003A73C1"/>
    <w:rsid w:val="003B791E"/>
    <w:rsid w:val="003C266A"/>
    <w:rsid w:val="003C38BE"/>
    <w:rsid w:val="003C4C35"/>
    <w:rsid w:val="003C609E"/>
    <w:rsid w:val="003C6275"/>
    <w:rsid w:val="003D76B4"/>
    <w:rsid w:val="003E1FEB"/>
    <w:rsid w:val="003E2073"/>
    <w:rsid w:val="003E4927"/>
    <w:rsid w:val="003E4D76"/>
    <w:rsid w:val="003E55B1"/>
    <w:rsid w:val="003E6599"/>
    <w:rsid w:val="003F004A"/>
    <w:rsid w:val="003F1437"/>
    <w:rsid w:val="003F185C"/>
    <w:rsid w:val="003F36A3"/>
    <w:rsid w:val="00400200"/>
    <w:rsid w:val="00403644"/>
    <w:rsid w:val="0040443F"/>
    <w:rsid w:val="004053E1"/>
    <w:rsid w:val="00407F1C"/>
    <w:rsid w:val="00415D0B"/>
    <w:rsid w:val="00415F27"/>
    <w:rsid w:val="00416A59"/>
    <w:rsid w:val="00417CA8"/>
    <w:rsid w:val="0042190C"/>
    <w:rsid w:val="00425359"/>
    <w:rsid w:val="004316D7"/>
    <w:rsid w:val="00431EDA"/>
    <w:rsid w:val="00431F33"/>
    <w:rsid w:val="0043231C"/>
    <w:rsid w:val="00432470"/>
    <w:rsid w:val="0043492A"/>
    <w:rsid w:val="00435447"/>
    <w:rsid w:val="00441EA1"/>
    <w:rsid w:val="00445798"/>
    <w:rsid w:val="00445F5E"/>
    <w:rsid w:val="0044725C"/>
    <w:rsid w:val="00447465"/>
    <w:rsid w:val="00450CD0"/>
    <w:rsid w:val="00451B0C"/>
    <w:rsid w:val="004524BC"/>
    <w:rsid w:val="00455CBE"/>
    <w:rsid w:val="00455EB7"/>
    <w:rsid w:val="00455FD5"/>
    <w:rsid w:val="00460E8A"/>
    <w:rsid w:val="0046230A"/>
    <w:rsid w:val="00462854"/>
    <w:rsid w:val="004629B8"/>
    <w:rsid w:val="00462C95"/>
    <w:rsid w:val="004634B2"/>
    <w:rsid w:val="0046486A"/>
    <w:rsid w:val="00464AAF"/>
    <w:rsid w:val="004749E1"/>
    <w:rsid w:val="004773FC"/>
    <w:rsid w:val="00477AF3"/>
    <w:rsid w:val="00480328"/>
    <w:rsid w:val="004834FC"/>
    <w:rsid w:val="00483B15"/>
    <w:rsid w:val="00483FB9"/>
    <w:rsid w:val="0048612E"/>
    <w:rsid w:val="00494AE7"/>
    <w:rsid w:val="0049757B"/>
    <w:rsid w:val="004B05B0"/>
    <w:rsid w:val="004B0CAC"/>
    <w:rsid w:val="004B19B5"/>
    <w:rsid w:val="004B1D7D"/>
    <w:rsid w:val="004B31D5"/>
    <w:rsid w:val="004B460A"/>
    <w:rsid w:val="004B68C4"/>
    <w:rsid w:val="004B7D82"/>
    <w:rsid w:val="004C0212"/>
    <w:rsid w:val="004C05F9"/>
    <w:rsid w:val="004C49F0"/>
    <w:rsid w:val="004C53FE"/>
    <w:rsid w:val="004D374E"/>
    <w:rsid w:val="004D4585"/>
    <w:rsid w:val="004D65A4"/>
    <w:rsid w:val="004E0194"/>
    <w:rsid w:val="004E35AA"/>
    <w:rsid w:val="004E3779"/>
    <w:rsid w:val="004E5811"/>
    <w:rsid w:val="004F45F2"/>
    <w:rsid w:val="004F5DF9"/>
    <w:rsid w:val="004F66B4"/>
    <w:rsid w:val="004F6C38"/>
    <w:rsid w:val="004F768A"/>
    <w:rsid w:val="004F78C6"/>
    <w:rsid w:val="0050224C"/>
    <w:rsid w:val="005037A6"/>
    <w:rsid w:val="00512D53"/>
    <w:rsid w:val="00514883"/>
    <w:rsid w:val="00520955"/>
    <w:rsid w:val="00524EBA"/>
    <w:rsid w:val="0053132E"/>
    <w:rsid w:val="005523D0"/>
    <w:rsid w:val="00555095"/>
    <w:rsid w:val="00555863"/>
    <w:rsid w:val="00561C04"/>
    <w:rsid w:val="0056213B"/>
    <w:rsid w:val="00562F82"/>
    <w:rsid w:val="005634BD"/>
    <w:rsid w:val="00564913"/>
    <w:rsid w:val="00574359"/>
    <w:rsid w:val="005800D8"/>
    <w:rsid w:val="005846C9"/>
    <w:rsid w:val="005873FC"/>
    <w:rsid w:val="00590EAF"/>
    <w:rsid w:val="00595DA6"/>
    <w:rsid w:val="005A510C"/>
    <w:rsid w:val="005A6A91"/>
    <w:rsid w:val="005B0066"/>
    <w:rsid w:val="005B445D"/>
    <w:rsid w:val="005B53D9"/>
    <w:rsid w:val="005B5BB1"/>
    <w:rsid w:val="005C25B5"/>
    <w:rsid w:val="005C3930"/>
    <w:rsid w:val="005C76D8"/>
    <w:rsid w:val="005D6F21"/>
    <w:rsid w:val="005D7A53"/>
    <w:rsid w:val="005E1321"/>
    <w:rsid w:val="005E1666"/>
    <w:rsid w:val="005E2DD4"/>
    <w:rsid w:val="005E6730"/>
    <w:rsid w:val="005E6D43"/>
    <w:rsid w:val="005F2513"/>
    <w:rsid w:val="005F65EF"/>
    <w:rsid w:val="005F6F64"/>
    <w:rsid w:val="005F75FD"/>
    <w:rsid w:val="005F7B0A"/>
    <w:rsid w:val="00605C11"/>
    <w:rsid w:val="00606440"/>
    <w:rsid w:val="006078C2"/>
    <w:rsid w:val="0061470E"/>
    <w:rsid w:val="006171A9"/>
    <w:rsid w:val="00623436"/>
    <w:rsid w:val="00626431"/>
    <w:rsid w:val="006351CD"/>
    <w:rsid w:val="00640F39"/>
    <w:rsid w:val="00644DF8"/>
    <w:rsid w:val="006520F3"/>
    <w:rsid w:val="00655AAF"/>
    <w:rsid w:val="00656A30"/>
    <w:rsid w:val="00657E82"/>
    <w:rsid w:val="006673E7"/>
    <w:rsid w:val="00674964"/>
    <w:rsid w:val="00680B7E"/>
    <w:rsid w:val="00681E69"/>
    <w:rsid w:val="00683B94"/>
    <w:rsid w:val="00685B34"/>
    <w:rsid w:val="00686692"/>
    <w:rsid w:val="00693033"/>
    <w:rsid w:val="00693321"/>
    <w:rsid w:val="00694893"/>
    <w:rsid w:val="00694DD9"/>
    <w:rsid w:val="00697EDB"/>
    <w:rsid w:val="006A12B1"/>
    <w:rsid w:val="006A4E44"/>
    <w:rsid w:val="006A5F42"/>
    <w:rsid w:val="006A6103"/>
    <w:rsid w:val="006B10ED"/>
    <w:rsid w:val="006B156A"/>
    <w:rsid w:val="006B51B2"/>
    <w:rsid w:val="006B58EB"/>
    <w:rsid w:val="006C17A0"/>
    <w:rsid w:val="006D27E3"/>
    <w:rsid w:val="006D4135"/>
    <w:rsid w:val="006E09F2"/>
    <w:rsid w:val="006E1E3F"/>
    <w:rsid w:val="006E721C"/>
    <w:rsid w:val="006F0832"/>
    <w:rsid w:val="006F3EE2"/>
    <w:rsid w:val="00700CBD"/>
    <w:rsid w:val="007028C7"/>
    <w:rsid w:val="007043F8"/>
    <w:rsid w:val="00704462"/>
    <w:rsid w:val="00710C7E"/>
    <w:rsid w:val="00726F2D"/>
    <w:rsid w:val="00733DE0"/>
    <w:rsid w:val="007357C5"/>
    <w:rsid w:val="00736858"/>
    <w:rsid w:val="00737AA8"/>
    <w:rsid w:val="0074032D"/>
    <w:rsid w:val="00740D25"/>
    <w:rsid w:val="00741328"/>
    <w:rsid w:val="007454DF"/>
    <w:rsid w:val="00750C5B"/>
    <w:rsid w:val="00751D83"/>
    <w:rsid w:val="00754359"/>
    <w:rsid w:val="00756F76"/>
    <w:rsid w:val="00762206"/>
    <w:rsid w:val="007679B9"/>
    <w:rsid w:val="00776572"/>
    <w:rsid w:val="0077738D"/>
    <w:rsid w:val="007774C2"/>
    <w:rsid w:val="00787D28"/>
    <w:rsid w:val="0079000C"/>
    <w:rsid w:val="00790D93"/>
    <w:rsid w:val="00791CD7"/>
    <w:rsid w:val="0079430D"/>
    <w:rsid w:val="0079754C"/>
    <w:rsid w:val="007A1395"/>
    <w:rsid w:val="007B19CE"/>
    <w:rsid w:val="007B1E92"/>
    <w:rsid w:val="007B7C23"/>
    <w:rsid w:val="007C0255"/>
    <w:rsid w:val="007C09C8"/>
    <w:rsid w:val="007C0C22"/>
    <w:rsid w:val="007C13ED"/>
    <w:rsid w:val="007C2707"/>
    <w:rsid w:val="007C2DD4"/>
    <w:rsid w:val="007C3DD5"/>
    <w:rsid w:val="007D1F3C"/>
    <w:rsid w:val="007D3572"/>
    <w:rsid w:val="007D501A"/>
    <w:rsid w:val="007E1966"/>
    <w:rsid w:val="007E3F65"/>
    <w:rsid w:val="007E5253"/>
    <w:rsid w:val="007E57A5"/>
    <w:rsid w:val="007E5A4D"/>
    <w:rsid w:val="007E68F6"/>
    <w:rsid w:val="007E6EF9"/>
    <w:rsid w:val="007F0511"/>
    <w:rsid w:val="007F1FC9"/>
    <w:rsid w:val="007F2AE5"/>
    <w:rsid w:val="007F6AB0"/>
    <w:rsid w:val="00800A85"/>
    <w:rsid w:val="0080257D"/>
    <w:rsid w:val="00803805"/>
    <w:rsid w:val="0080582D"/>
    <w:rsid w:val="0080756C"/>
    <w:rsid w:val="00822C89"/>
    <w:rsid w:val="00831204"/>
    <w:rsid w:val="00831208"/>
    <w:rsid w:val="00835A02"/>
    <w:rsid w:val="00840F96"/>
    <w:rsid w:val="008429CF"/>
    <w:rsid w:val="008446E2"/>
    <w:rsid w:val="00845B40"/>
    <w:rsid w:val="00847E19"/>
    <w:rsid w:val="00850CD3"/>
    <w:rsid w:val="0085112C"/>
    <w:rsid w:val="0085388F"/>
    <w:rsid w:val="008544A4"/>
    <w:rsid w:val="008601A9"/>
    <w:rsid w:val="00863F9E"/>
    <w:rsid w:val="00864D69"/>
    <w:rsid w:val="00865B0D"/>
    <w:rsid w:val="00871B33"/>
    <w:rsid w:val="00872949"/>
    <w:rsid w:val="008812A6"/>
    <w:rsid w:val="00884360"/>
    <w:rsid w:val="00886789"/>
    <w:rsid w:val="00886F07"/>
    <w:rsid w:val="00887874"/>
    <w:rsid w:val="00891F59"/>
    <w:rsid w:val="008941DB"/>
    <w:rsid w:val="0089596A"/>
    <w:rsid w:val="008A16EA"/>
    <w:rsid w:val="008B4ACD"/>
    <w:rsid w:val="008B6162"/>
    <w:rsid w:val="008C04DF"/>
    <w:rsid w:val="008C1897"/>
    <w:rsid w:val="008C1971"/>
    <w:rsid w:val="008C798F"/>
    <w:rsid w:val="008D164B"/>
    <w:rsid w:val="008D1B92"/>
    <w:rsid w:val="008D2CAF"/>
    <w:rsid w:val="008D3ACE"/>
    <w:rsid w:val="008D4571"/>
    <w:rsid w:val="008D51CC"/>
    <w:rsid w:val="008D6D8C"/>
    <w:rsid w:val="008E2B7B"/>
    <w:rsid w:val="008E417C"/>
    <w:rsid w:val="008E4F95"/>
    <w:rsid w:val="008F2235"/>
    <w:rsid w:val="008F4D52"/>
    <w:rsid w:val="008F4E41"/>
    <w:rsid w:val="0090408D"/>
    <w:rsid w:val="00904E6B"/>
    <w:rsid w:val="00906EEC"/>
    <w:rsid w:val="009104E0"/>
    <w:rsid w:val="00914204"/>
    <w:rsid w:val="00915C7E"/>
    <w:rsid w:val="00922606"/>
    <w:rsid w:val="00922D31"/>
    <w:rsid w:val="0092559F"/>
    <w:rsid w:val="00931141"/>
    <w:rsid w:val="00934A9B"/>
    <w:rsid w:val="00935665"/>
    <w:rsid w:val="00935B30"/>
    <w:rsid w:val="00936A4E"/>
    <w:rsid w:val="00941580"/>
    <w:rsid w:val="009449BB"/>
    <w:rsid w:val="00944E0C"/>
    <w:rsid w:val="0094584F"/>
    <w:rsid w:val="00945BBF"/>
    <w:rsid w:val="00950D81"/>
    <w:rsid w:val="009543EB"/>
    <w:rsid w:val="00954A65"/>
    <w:rsid w:val="009623AB"/>
    <w:rsid w:val="00970A6B"/>
    <w:rsid w:val="009762B8"/>
    <w:rsid w:val="009763C4"/>
    <w:rsid w:val="009803F1"/>
    <w:rsid w:val="009822D7"/>
    <w:rsid w:val="009844F7"/>
    <w:rsid w:val="0099079E"/>
    <w:rsid w:val="00991467"/>
    <w:rsid w:val="00995FFD"/>
    <w:rsid w:val="009A37AB"/>
    <w:rsid w:val="009A45B0"/>
    <w:rsid w:val="009A6A6F"/>
    <w:rsid w:val="009B1B69"/>
    <w:rsid w:val="009C470D"/>
    <w:rsid w:val="009C638B"/>
    <w:rsid w:val="009D0AB9"/>
    <w:rsid w:val="009D3626"/>
    <w:rsid w:val="009D4667"/>
    <w:rsid w:val="009D68FB"/>
    <w:rsid w:val="009D6BA3"/>
    <w:rsid w:val="009E04B3"/>
    <w:rsid w:val="009E0DFC"/>
    <w:rsid w:val="009E1880"/>
    <w:rsid w:val="009E5B74"/>
    <w:rsid w:val="009E7C14"/>
    <w:rsid w:val="009F419C"/>
    <w:rsid w:val="009F43E0"/>
    <w:rsid w:val="009F63D7"/>
    <w:rsid w:val="00A055A5"/>
    <w:rsid w:val="00A120B1"/>
    <w:rsid w:val="00A12A7C"/>
    <w:rsid w:val="00A1330E"/>
    <w:rsid w:val="00A14A64"/>
    <w:rsid w:val="00A217C1"/>
    <w:rsid w:val="00A402A1"/>
    <w:rsid w:val="00A44175"/>
    <w:rsid w:val="00A44914"/>
    <w:rsid w:val="00A50D22"/>
    <w:rsid w:val="00A512C3"/>
    <w:rsid w:val="00A546F6"/>
    <w:rsid w:val="00A571FE"/>
    <w:rsid w:val="00A60395"/>
    <w:rsid w:val="00A6287E"/>
    <w:rsid w:val="00A71EFB"/>
    <w:rsid w:val="00A77502"/>
    <w:rsid w:val="00A77C2C"/>
    <w:rsid w:val="00A80062"/>
    <w:rsid w:val="00A856EB"/>
    <w:rsid w:val="00A9022E"/>
    <w:rsid w:val="00A9798A"/>
    <w:rsid w:val="00AA1165"/>
    <w:rsid w:val="00AA3F31"/>
    <w:rsid w:val="00AA4625"/>
    <w:rsid w:val="00AB1D7F"/>
    <w:rsid w:val="00AB1F1A"/>
    <w:rsid w:val="00AB26F7"/>
    <w:rsid w:val="00AC4F34"/>
    <w:rsid w:val="00AC6EC2"/>
    <w:rsid w:val="00AE3A63"/>
    <w:rsid w:val="00AE5435"/>
    <w:rsid w:val="00AF2255"/>
    <w:rsid w:val="00AF3ABE"/>
    <w:rsid w:val="00AF6959"/>
    <w:rsid w:val="00AF764F"/>
    <w:rsid w:val="00B00520"/>
    <w:rsid w:val="00B005DC"/>
    <w:rsid w:val="00B00F8E"/>
    <w:rsid w:val="00B014D0"/>
    <w:rsid w:val="00B03CB0"/>
    <w:rsid w:val="00B041A9"/>
    <w:rsid w:val="00B0465E"/>
    <w:rsid w:val="00B1199E"/>
    <w:rsid w:val="00B1218F"/>
    <w:rsid w:val="00B13262"/>
    <w:rsid w:val="00B14C20"/>
    <w:rsid w:val="00B16238"/>
    <w:rsid w:val="00B2154A"/>
    <w:rsid w:val="00B23F8B"/>
    <w:rsid w:val="00B27724"/>
    <w:rsid w:val="00B30F3D"/>
    <w:rsid w:val="00B432A0"/>
    <w:rsid w:val="00B4738B"/>
    <w:rsid w:val="00B51032"/>
    <w:rsid w:val="00B517F7"/>
    <w:rsid w:val="00B52AFC"/>
    <w:rsid w:val="00B52B41"/>
    <w:rsid w:val="00B52EFE"/>
    <w:rsid w:val="00B60DCA"/>
    <w:rsid w:val="00B63C73"/>
    <w:rsid w:val="00B672B3"/>
    <w:rsid w:val="00B67C5C"/>
    <w:rsid w:val="00B74411"/>
    <w:rsid w:val="00B76DB6"/>
    <w:rsid w:val="00B77DBF"/>
    <w:rsid w:val="00B810DF"/>
    <w:rsid w:val="00B81FBB"/>
    <w:rsid w:val="00B902B9"/>
    <w:rsid w:val="00B90A68"/>
    <w:rsid w:val="00B92C59"/>
    <w:rsid w:val="00B95BFE"/>
    <w:rsid w:val="00B96C22"/>
    <w:rsid w:val="00B972D3"/>
    <w:rsid w:val="00BA1705"/>
    <w:rsid w:val="00BA2132"/>
    <w:rsid w:val="00BA4295"/>
    <w:rsid w:val="00BA64F6"/>
    <w:rsid w:val="00BB4389"/>
    <w:rsid w:val="00BB568B"/>
    <w:rsid w:val="00BB61BE"/>
    <w:rsid w:val="00BC2797"/>
    <w:rsid w:val="00BC4227"/>
    <w:rsid w:val="00BC6EAE"/>
    <w:rsid w:val="00BD1366"/>
    <w:rsid w:val="00BD3419"/>
    <w:rsid w:val="00BD41EB"/>
    <w:rsid w:val="00BD43E5"/>
    <w:rsid w:val="00BD59E3"/>
    <w:rsid w:val="00BD7FD7"/>
    <w:rsid w:val="00BE0315"/>
    <w:rsid w:val="00BE05F0"/>
    <w:rsid w:val="00BE1772"/>
    <w:rsid w:val="00BE1DEB"/>
    <w:rsid w:val="00BE4412"/>
    <w:rsid w:val="00BE4503"/>
    <w:rsid w:val="00BF0E8E"/>
    <w:rsid w:val="00BF1A7F"/>
    <w:rsid w:val="00C00F37"/>
    <w:rsid w:val="00C01DF6"/>
    <w:rsid w:val="00C02652"/>
    <w:rsid w:val="00C03F51"/>
    <w:rsid w:val="00C10CC7"/>
    <w:rsid w:val="00C13225"/>
    <w:rsid w:val="00C14C86"/>
    <w:rsid w:val="00C179C4"/>
    <w:rsid w:val="00C229F8"/>
    <w:rsid w:val="00C23BD2"/>
    <w:rsid w:val="00C2623F"/>
    <w:rsid w:val="00C322F1"/>
    <w:rsid w:val="00C33284"/>
    <w:rsid w:val="00C34F7E"/>
    <w:rsid w:val="00C371FA"/>
    <w:rsid w:val="00C46F61"/>
    <w:rsid w:val="00C47BB2"/>
    <w:rsid w:val="00C51C28"/>
    <w:rsid w:val="00C53456"/>
    <w:rsid w:val="00C60C2D"/>
    <w:rsid w:val="00C61A4F"/>
    <w:rsid w:val="00C70043"/>
    <w:rsid w:val="00C73861"/>
    <w:rsid w:val="00C7432C"/>
    <w:rsid w:val="00C74A7B"/>
    <w:rsid w:val="00C75791"/>
    <w:rsid w:val="00C75D84"/>
    <w:rsid w:val="00C76304"/>
    <w:rsid w:val="00C8471E"/>
    <w:rsid w:val="00C84955"/>
    <w:rsid w:val="00C86467"/>
    <w:rsid w:val="00C95C72"/>
    <w:rsid w:val="00C966A8"/>
    <w:rsid w:val="00C96B86"/>
    <w:rsid w:val="00C97DF7"/>
    <w:rsid w:val="00CA010D"/>
    <w:rsid w:val="00CA1571"/>
    <w:rsid w:val="00CA1A6A"/>
    <w:rsid w:val="00CA1E88"/>
    <w:rsid w:val="00CA6108"/>
    <w:rsid w:val="00CB766B"/>
    <w:rsid w:val="00CC0DEB"/>
    <w:rsid w:val="00CC2BD3"/>
    <w:rsid w:val="00CC356D"/>
    <w:rsid w:val="00CD109D"/>
    <w:rsid w:val="00CD1E9D"/>
    <w:rsid w:val="00CD6ABB"/>
    <w:rsid w:val="00CE1872"/>
    <w:rsid w:val="00CE5CF2"/>
    <w:rsid w:val="00CE7E1E"/>
    <w:rsid w:val="00CF54F1"/>
    <w:rsid w:val="00D00A5D"/>
    <w:rsid w:val="00D00A87"/>
    <w:rsid w:val="00D02F2F"/>
    <w:rsid w:val="00D03329"/>
    <w:rsid w:val="00D070C6"/>
    <w:rsid w:val="00D079A8"/>
    <w:rsid w:val="00D13087"/>
    <w:rsid w:val="00D16FA0"/>
    <w:rsid w:val="00D17F5C"/>
    <w:rsid w:val="00D22105"/>
    <w:rsid w:val="00D26DCE"/>
    <w:rsid w:val="00D41F7A"/>
    <w:rsid w:val="00D5130A"/>
    <w:rsid w:val="00D51769"/>
    <w:rsid w:val="00D522D8"/>
    <w:rsid w:val="00D5491C"/>
    <w:rsid w:val="00D554E8"/>
    <w:rsid w:val="00D5748E"/>
    <w:rsid w:val="00D609E0"/>
    <w:rsid w:val="00D612A9"/>
    <w:rsid w:val="00D66935"/>
    <w:rsid w:val="00D75687"/>
    <w:rsid w:val="00D80021"/>
    <w:rsid w:val="00D80528"/>
    <w:rsid w:val="00D8724C"/>
    <w:rsid w:val="00D938C1"/>
    <w:rsid w:val="00D94D56"/>
    <w:rsid w:val="00DA47A8"/>
    <w:rsid w:val="00DA4E01"/>
    <w:rsid w:val="00DB3592"/>
    <w:rsid w:val="00DB4C93"/>
    <w:rsid w:val="00DB6585"/>
    <w:rsid w:val="00DC3F8A"/>
    <w:rsid w:val="00DC4AEA"/>
    <w:rsid w:val="00DD46E9"/>
    <w:rsid w:val="00DE0D00"/>
    <w:rsid w:val="00DE16CD"/>
    <w:rsid w:val="00DE6492"/>
    <w:rsid w:val="00DE7339"/>
    <w:rsid w:val="00DF280B"/>
    <w:rsid w:val="00DF28B7"/>
    <w:rsid w:val="00DF3D0B"/>
    <w:rsid w:val="00DF68C0"/>
    <w:rsid w:val="00DF7F5A"/>
    <w:rsid w:val="00E00FFD"/>
    <w:rsid w:val="00E04C02"/>
    <w:rsid w:val="00E053B2"/>
    <w:rsid w:val="00E0568D"/>
    <w:rsid w:val="00E0644B"/>
    <w:rsid w:val="00E104C1"/>
    <w:rsid w:val="00E139D5"/>
    <w:rsid w:val="00E14CA5"/>
    <w:rsid w:val="00E152DF"/>
    <w:rsid w:val="00E17E25"/>
    <w:rsid w:val="00E22D1B"/>
    <w:rsid w:val="00E235F5"/>
    <w:rsid w:val="00E23783"/>
    <w:rsid w:val="00E26411"/>
    <w:rsid w:val="00E264BC"/>
    <w:rsid w:val="00E3038E"/>
    <w:rsid w:val="00E307B6"/>
    <w:rsid w:val="00E358BD"/>
    <w:rsid w:val="00E4093B"/>
    <w:rsid w:val="00E41AD6"/>
    <w:rsid w:val="00E42017"/>
    <w:rsid w:val="00E42730"/>
    <w:rsid w:val="00E46268"/>
    <w:rsid w:val="00E50F8A"/>
    <w:rsid w:val="00E55854"/>
    <w:rsid w:val="00E55E14"/>
    <w:rsid w:val="00E628AD"/>
    <w:rsid w:val="00E64339"/>
    <w:rsid w:val="00E677BD"/>
    <w:rsid w:val="00E70C44"/>
    <w:rsid w:val="00E72B6E"/>
    <w:rsid w:val="00E74BE2"/>
    <w:rsid w:val="00E872A7"/>
    <w:rsid w:val="00E93527"/>
    <w:rsid w:val="00E94687"/>
    <w:rsid w:val="00EA19E9"/>
    <w:rsid w:val="00EA369D"/>
    <w:rsid w:val="00EA411E"/>
    <w:rsid w:val="00EA641F"/>
    <w:rsid w:val="00EA6A5A"/>
    <w:rsid w:val="00EB13BD"/>
    <w:rsid w:val="00EB19E0"/>
    <w:rsid w:val="00EB5A80"/>
    <w:rsid w:val="00EC07DD"/>
    <w:rsid w:val="00EC0D7C"/>
    <w:rsid w:val="00EC3652"/>
    <w:rsid w:val="00EC4BF4"/>
    <w:rsid w:val="00EC4CD5"/>
    <w:rsid w:val="00EC7F14"/>
    <w:rsid w:val="00ED450E"/>
    <w:rsid w:val="00EE220A"/>
    <w:rsid w:val="00EE2853"/>
    <w:rsid w:val="00EE7A92"/>
    <w:rsid w:val="00EF5D36"/>
    <w:rsid w:val="00EF66FC"/>
    <w:rsid w:val="00EF7936"/>
    <w:rsid w:val="00F0135B"/>
    <w:rsid w:val="00F02E73"/>
    <w:rsid w:val="00F049C0"/>
    <w:rsid w:val="00F10140"/>
    <w:rsid w:val="00F11BAF"/>
    <w:rsid w:val="00F11CE3"/>
    <w:rsid w:val="00F12825"/>
    <w:rsid w:val="00F16FDF"/>
    <w:rsid w:val="00F17DCE"/>
    <w:rsid w:val="00F22750"/>
    <w:rsid w:val="00F23455"/>
    <w:rsid w:val="00F23CA1"/>
    <w:rsid w:val="00F2401A"/>
    <w:rsid w:val="00F2646F"/>
    <w:rsid w:val="00F2696E"/>
    <w:rsid w:val="00F2703E"/>
    <w:rsid w:val="00F27E65"/>
    <w:rsid w:val="00F31799"/>
    <w:rsid w:val="00F36CC8"/>
    <w:rsid w:val="00F405C9"/>
    <w:rsid w:val="00F40A19"/>
    <w:rsid w:val="00F414CD"/>
    <w:rsid w:val="00F414F8"/>
    <w:rsid w:val="00F4339C"/>
    <w:rsid w:val="00F447E1"/>
    <w:rsid w:val="00F44FA1"/>
    <w:rsid w:val="00F451D5"/>
    <w:rsid w:val="00F47626"/>
    <w:rsid w:val="00F47CAB"/>
    <w:rsid w:val="00F50275"/>
    <w:rsid w:val="00F505C7"/>
    <w:rsid w:val="00F51366"/>
    <w:rsid w:val="00F54824"/>
    <w:rsid w:val="00F5547C"/>
    <w:rsid w:val="00F566F6"/>
    <w:rsid w:val="00F56CE1"/>
    <w:rsid w:val="00F6265B"/>
    <w:rsid w:val="00F62833"/>
    <w:rsid w:val="00F62D01"/>
    <w:rsid w:val="00F62D72"/>
    <w:rsid w:val="00F62EE5"/>
    <w:rsid w:val="00F64A83"/>
    <w:rsid w:val="00F669C5"/>
    <w:rsid w:val="00F707A6"/>
    <w:rsid w:val="00F72DEA"/>
    <w:rsid w:val="00F803B0"/>
    <w:rsid w:val="00F80E14"/>
    <w:rsid w:val="00F80E25"/>
    <w:rsid w:val="00F84101"/>
    <w:rsid w:val="00F869B7"/>
    <w:rsid w:val="00F9005C"/>
    <w:rsid w:val="00F904AE"/>
    <w:rsid w:val="00F93169"/>
    <w:rsid w:val="00FA0966"/>
    <w:rsid w:val="00FA6905"/>
    <w:rsid w:val="00FA7A01"/>
    <w:rsid w:val="00FB03E9"/>
    <w:rsid w:val="00FB4456"/>
    <w:rsid w:val="00FB455A"/>
    <w:rsid w:val="00FB5D74"/>
    <w:rsid w:val="00FC3A0E"/>
    <w:rsid w:val="00FC46B0"/>
    <w:rsid w:val="00FD0A3A"/>
    <w:rsid w:val="00FD16AF"/>
    <w:rsid w:val="00FD1F4D"/>
    <w:rsid w:val="00FD2A3E"/>
    <w:rsid w:val="00FD6FFE"/>
    <w:rsid w:val="00FD7077"/>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93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A92"/>
    <w:rPr>
      <w:rFonts w:ascii="Arial" w:hAnsi="Arial" w:cs="Tahoma"/>
      <w:szCs w:val="24"/>
    </w:rPr>
  </w:style>
  <w:style w:type="paragraph" w:styleId="Ttulo1">
    <w:name w:val="heading 1"/>
    <w:basedOn w:val="Normal"/>
    <w:next w:val="Normal"/>
    <w:link w:val="Ttulo1Char"/>
    <w:qFormat/>
    <w:rsid w:val="00EE7A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EE7A92"/>
    <w:pPr>
      <w:numPr>
        <w:numId w:val="1"/>
      </w:numPr>
      <w:spacing w:before="480" w:after="120" w:line="276" w:lineRule="auto"/>
      <w:jc w:val="both"/>
    </w:pPr>
    <w:rPr>
      <w:rFonts w:ascii="Arial" w:hAnsi="Arial" w:cs="Times New Roman"/>
      <w:b/>
      <w:color w:val="000000"/>
      <w:sz w:val="20"/>
      <w:szCs w:val="20"/>
    </w:rPr>
  </w:style>
  <w:style w:type="table" w:styleId="Tabelacomgrade">
    <w:name w:val="Table Grid"/>
    <w:basedOn w:val="Tabelanormal"/>
    <w:rsid w:val="00EE7A92"/>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EE7A92"/>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EE7A92"/>
    <w:rPr>
      <w:rFonts w:ascii="Arial" w:eastAsiaTheme="majorEastAsia" w:hAnsi="Arial" w:cstheme="majorBidi"/>
      <w:b/>
      <w:color w:val="000000"/>
      <w:sz w:val="32"/>
      <w:szCs w:val="32"/>
    </w:rPr>
  </w:style>
  <w:style w:type="paragraph" w:customStyle="1" w:styleId="Nivel01">
    <w:name w:val="Nivel 01"/>
    <w:basedOn w:val="Ttulo1"/>
    <w:next w:val="Normal"/>
    <w:link w:val="Nivel01Char"/>
    <w:qFormat/>
    <w:rsid w:val="00EE7A92"/>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EE7A92"/>
    <w:rPr>
      <w:rFonts w:ascii="Arial" w:eastAsiaTheme="majorEastAsia" w:hAnsi="Arial" w:cstheme="majorBidi"/>
      <w:b/>
      <w:bCs/>
      <w:color w:val="000000"/>
      <w:sz w:val="32"/>
      <w:szCs w:val="32"/>
    </w:rPr>
  </w:style>
  <w:style w:type="paragraph" w:customStyle="1" w:styleId="LO-Normal">
    <w:name w:val="LO-Normal"/>
    <w:rsid w:val="005D7A53"/>
    <w:pPr>
      <w:widowControl w:val="0"/>
      <w:suppressAutoHyphens/>
      <w:autoSpaceDN w:val="0"/>
    </w:pPr>
    <w:rPr>
      <w:rFonts w:ascii="Calibri" w:eastAsia="Calibri" w:hAnsi="Calibri"/>
      <w:sz w:val="24"/>
      <w:szCs w:val="24"/>
      <w:lang w:eastAsia="hi-IN" w:bidi="hi-IN"/>
    </w:rPr>
  </w:style>
  <w:style w:type="paragraph" w:customStyle="1" w:styleId="Standard">
    <w:name w:val="Standard"/>
    <w:rsid w:val="00681E69"/>
    <w:pPr>
      <w:suppressAutoHyphens/>
      <w:autoSpaceDN w:val="0"/>
      <w:textAlignment w:val="baseline"/>
    </w:pPr>
    <w:rPr>
      <w:rFonts w:ascii="Arial" w:hAnsi="Arial" w:cs="Tahoma"/>
      <w:kern w:val="3"/>
      <w:szCs w:val="24"/>
    </w:rPr>
  </w:style>
  <w:style w:type="numbering" w:customStyle="1" w:styleId="WWNum1">
    <w:name w:val="WWNum1"/>
    <w:basedOn w:val="Semlista"/>
    <w:rsid w:val="007043F8"/>
    <w:pPr>
      <w:numPr>
        <w:numId w:val="4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A92"/>
    <w:rPr>
      <w:rFonts w:ascii="Arial" w:hAnsi="Arial" w:cs="Tahoma"/>
      <w:szCs w:val="24"/>
    </w:rPr>
  </w:style>
  <w:style w:type="paragraph" w:styleId="Ttulo1">
    <w:name w:val="heading 1"/>
    <w:basedOn w:val="Normal"/>
    <w:next w:val="Normal"/>
    <w:link w:val="Ttulo1Char"/>
    <w:qFormat/>
    <w:rsid w:val="00EE7A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EE7A92"/>
    <w:pPr>
      <w:numPr>
        <w:numId w:val="1"/>
      </w:numPr>
      <w:spacing w:before="480" w:after="120" w:line="276" w:lineRule="auto"/>
      <w:jc w:val="both"/>
    </w:pPr>
    <w:rPr>
      <w:rFonts w:ascii="Arial" w:hAnsi="Arial" w:cs="Times New Roman"/>
      <w:b/>
      <w:color w:val="000000"/>
      <w:sz w:val="20"/>
      <w:szCs w:val="20"/>
    </w:rPr>
  </w:style>
  <w:style w:type="table" w:styleId="Tabelacomgrade">
    <w:name w:val="Table Grid"/>
    <w:basedOn w:val="Tabelanormal"/>
    <w:rsid w:val="00EE7A92"/>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EE7A92"/>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EE7A92"/>
    <w:rPr>
      <w:rFonts w:ascii="Arial" w:eastAsiaTheme="majorEastAsia" w:hAnsi="Arial" w:cstheme="majorBidi"/>
      <w:b/>
      <w:color w:val="000000"/>
      <w:sz w:val="32"/>
      <w:szCs w:val="32"/>
    </w:rPr>
  </w:style>
  <w:style w:type="paragraph" w:customStyle="1" w:styleId="Nivel01">
    <w:name w:val="Nivel 01"/>
    <w:basedOn w:val="Ttulo1"/>
    <w:next w:val="Normal"/>
    <w:link w:val="Nivel01Char"/>
    <w:qFormat/>
    <w:rsid w:val="00EE7A92"/>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EE7A92"/>
    <w:rPr>
      <w:rFonts w:ascii="Arial" w:eastAsiaTheme="majorEastAsia" w:hAnsi="Arial" w:cstheme="majorBidi"/>
      <w:b/>
      <w:bCs/>
      <w:color w:val="000000"/>
      <w:sz w:val="32"/>
      <w:szCs w:val="32"/>
    </w:rPr>
  </w:style>
  <w:style w:type="paragraph" w:customStyle="1" w:styleId="LO-Normal">
    <w:name w:val="LO-Normal"/>
    <w:rsid w:val="005D7A53"/>
    <w:pPr>
      <w:widowControl w:val="0"/>
      <w:suppressAutoHyphens/>
      <w:autoSpaceDN w:val="0"/>
    </w:pPr>
    <w:rPr>
      <w:rFonts w:ascii="Calibri" w:eastAsia="Calibri" w:hAnsi="Calibri"/>
      <w:sz w:val="24"/>
      <w:szCs w:val="24"/>
      <w:lang w:eastAsia="hi-IN" w:bidi="hi-IN"/>
    </w:rPr>
  </w:style>
  <w:style w:type="paragraph" w:customStyle="1" w:styleId="Standard">
    <w:name w:val="Standard"/>
    <w:rsid w:val="00681E69"/>
    <w:pPr>
      <w:suppressAutoHyphens/>
      <w:autoSpaceDN w:val="0"/>
      <w:textAlignment w:val="baseline"/>
    </w:pPr>
    <w:rPr>
      <w:rFonts w:ascii="Arial" w:hAnsi="Arial" w:cs="Tahoma"/>
      <w:kern w:val="3"/>
      <w:szCs w:val="24"/>
    </w:rPr>
  </w:style>
  <w:style w:type="numbering" w:customStyle="1" w:styleId="WWNum1">
    <w:name w:val="WWNum1"/>
    <w:basedOn w:val="Semlista"/>
    <w:rsid w:val="007043F8"/>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8128352">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governamentais.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nj.jus.br/improbidade_adm/consultar_requerido.php" TargetMode="Externa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licitacoes.jc@iffarroupilha.edu.br" TargetMode="External"/><Relationship Id="rId2" Type="http://schemas.openxmlformats.org/officeDocument/2006/relationships/hyperlink" Target="mailto:licitacoes.jc@iffarroupilha.edu.br" TargetMode="External"/><Relationship Id="rId1" Type="http://schemas.openxmlformats.org/officeDocument/2006/relationships/hyperlink" Target="mailto:licitacoes.jc@iffarroupilha.edu.br" TargetMode="External"/><Relationship Id="rId5" Type="http://schemas.openxmlformats.org/officeDocument/2006/relationships/hyperlink" Target="mailto:licitacoes.jc@iffarroupilha.edu.br" TargetMode="External"/><Relationship Id="rId4" Type="http://schemas.openxmlformats.org/officeDocument/2006/relationships/hyperlink" Target="mailto:licitacoes.jc@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07AD5-8F7B-4631-BD9C-DFB719E97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377</TotalTime>
  <Pages>35</Pages>
  <Words>8355</Words>
  <Characters>45664</Characters>
  <Application>Microsoft Office Word</Application>
  <DocSecurity>0</DocSecurity>
  <Lines>380</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53912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51</cp:revision>
  <cp:lastPrinted>2017-05-09T16:13:00Z</cp:lastPrinted>
  <dcterms:created xsi:type="dcterms:W3CDTF">2014-01-21T12:20:00Z</dcterms:created>
  <dcterms:modified xsi:type="dcterms:W3CDTF">2018-04-19T12:26:00Z</dcterms:modified>
</cp:coreProperties>
</file>