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bottom w:color="000000" w:space="0" w:sz="0" w:val="none"/>
        </w:pBdr>
        <w:spacing w:after="120" w:before="12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PROCESSO ADMINISTRATIVO nº 23873.001898/2024-45</w:t>
      </w:r>
    </w:p>
    <w:p w:rsidR="00000000" w:rsidDel="00000000" w:rsidP="00000000" w:rsidRDefault="00000000" w:rsidRPr="00000000" w14:paraId="00000003">
      <w:pPr>
        <w:spacing w:after="120" w:before="120" w:line="240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Dispensa de Licitação Nº 90008/2024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ANEXO VII - MODELO DE DECLARAÇÃO DE CIÊNCIA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/>
      </w:pPr>
      <w:bookmarkStart w:colFirst="0" w:colLast="0" w:name="_heading=h.czgpcvmkiq6y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(NOME DA EMPRESA)___, (n.º do CNPJ), sediada ____________(endereço completo)_____________, por intermédio do seu representante legal o(a) Sr.(a) _____, portador(a) da Carteira de Identidade n.º_____ e do CPF n.º ____, firmado abaixo, declara sob as penas da lei que está ciente e concorda com as condições contidas no edital e seus anexos, que tomou conhecimento de todas as informações e das condições locais para o cumprimento das obrigações objeto da dispensa eletrônica, especialmente sobre os prazos de execução, conforme consta no termo de referência.</w:t>
      </w:r>
    </w:p>
    <w:p w:rsidR="00000000" w:rsidDel="00000000" w:rsidP="00000000" w:rsidRDefault="00000000" w:rsidRPr="00000000" w14:paraId="00000008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empresa deverá iniciar os trabalhos em até 05 (cinco) dias úteis da data de assinatura do contrato, os serviços descritos no item 1.1;</w:t>
      </w:r>
    </w:p>
    <w:p w:rsidR="00000000" w:rsidDel="00000000" w:rsidP="00000000" w:rsidRDefault="00000000" w:rsidRPr="00000000" w14:paraId="00000009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Prazos de Execução</w:t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prazo previsto para a entrega dos serviços pelo fornecedor será de 60 (sessenta) dias corridos, a contar da assinatura do contrato, seguindo o cronograma de execução seguinte:</w:t>
      </w:r>
    </w:p>
    <w:p w:rsidR="00000000" w:rsidDel="00000000" w:rsidP="00000000" w:rsidRDefault="00000000" w:rsidRPr="00000000" w14:paraId="0000000B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15 (quinze) dias corridos após o início das atividades, o CONTRATADO deverá entregar a prévia do projeto arquitetônico completo em BIM (.dwg e/ou revit) para conferência da fiscalização do contrato. Neste prazo estão incluídos visitas ao campus e elaboração dos projetos;</w:t>
      </w:r>
    </w:p>
    <w:p w:rsidR="00000000" w:rsidDel="00000000" w:rsidP="00000000" w:rsidRDefault="00000000" w:rsidRPr="00000000" w14:paraId="0000000C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15 (quinze) dias corridos após a conferência do arquitetônico, o CONTRATADO deverá entregar a prévia dos projetos complementares completos em CAD, e/ou BIM (.dwg e/ou revit) para conferência da fiscalização do contrato. Neste prazo estão incluídos correções do arquitetônico, caso necessário, e elaboração dos complementares;</w:t>
      </w:r>
    </w:p>
    <w:p w:rsidR="00000000" w:rsidDel="00000000" w:rsidP="00000000" w:rsidRDefault="00000000" w:rsidRPr="00000000" w14:paraId="0000000D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10 (dez) dias corridos após a entrega dos complementares, o CONTRATADO deverá entregar o Orçamento completo, e o Memorial Descritivo dos serviços para conferência da fiscalização do contrato. Neste prazo estão incluídos correções dos projetos, caso necessário;</w:t>
      </w:r>
    </w:p>
    <w:p w:rsidR="00000000" w:rsidDel="00000000" w:rsidP="00000000" w:rsidRDefault="00000000" w:rsidRPr="00000000" w14:paraId="0000000E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administração prevê 5 (cinco) dias corridos para conferência do projeto estrutural e 5 (cinco) dias, totalizando 60 (sessenta) dias de execução.</w:t>
      </w:r>
    </w:p>
    <w:p w:rsidR="00000000" w:rsidDel="00000000" w:rsidP="00000000" w:rsidRDefault="00000000" w:rsidRPr="00000000" w14:paraId="0000000F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não cumprimento desses prazos será considerado como inexecução do contrato, acarretando as penalizações previstas no contrato, ou seja, multa/impedimento de licitar,</w:t>
      </w:r>
    </w:p>
    <w:p w:rsidR="00000000" w:rsidDel="00000000" w:rsidP="00000000" w:rsidRDefault="00000000" w:rsidRPr="00000000" w14:paraId="00000010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Data</w:t>
      </w:r>
    </w:p>
    <w:p w:rsidR="00000000" w:rsidDel="00000000" w:rsidP="00000000" w:rsidRDefault="00000000" w:rsidRPr="00000000" w14:paraId="00000012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Assinatura do representante legal da empresa.</w:t>
      </w:r>
    </w:p>
    <w:sectPr>
      <w:headerReference r:id="rId7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spacing w:after="0" w:before="60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</w:rPr>
      <w:drawing>
        <wp:inline distB="0" distT="0" distL="0" distR="0">
          <wp:extent cx="739140" cy="80772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39140" cy="8077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 </w:t>
    </w:r>
  </w:p>
  <w:p w:rsidR="00000000" w:rsidDel="00000000" w:rsidP="00000000" w:rsidRDefault="00000000" w:rsidRPr="00000000" w14:paraId="00000015">
    <w:pPr>
      <w:spacing w:after="0" w:before="60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16">
    <w:pPr>
      <w:spacing w:after="0" w:before="60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INSTITUTO FEDERAL FARROUPILHA</w:t>
    </w:r>
  </w:p>
  <w:p w:rsidR="00000000" w:rsidDel="00000000" w:rsidP="00000000" w:rsidRDefault="00000000" w:rsidRPr="00000000" w14:paraId="00000017">
    <w:pPr>
      <w:spacing w:after="0" w:before="60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REITORIA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aOCkW5X/gWxTv3iZqzN8mPBvaQ==">CgMxLjAyDmguY3pncGN2bWtpcTZ5OAByITFiRjd0U0pNTXM0N2NaOUs2VEFYMUdlbnFPUFk4VHBiVQ==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2024-04-24T14:37:00Z</dcterms:created>
  <dc:creator>ServidorIFFar</dc:creator>
</cp:coreProperties>
</file>