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ANEXO III – MODELO DE PROPOSTA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6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PREGÃO SRP Nº 19/2021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76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9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  <w:rtl w:val="0"/>
        </w:rPr>
        <w:t xml:space="preserve">(INSERINDO AS INFORMAÇÕES REFERENTE AO GRUPO/ITENS PERTINENTE, EXEMPLO ABAIXO GRUPO 1)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0380.0" w:type="dxa"/>
        <w:jc w:val="left"/>
        <w:tblInd w:w="-729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543"/>
        <w:gridCol w:w="3847"/>
        <w:gridCol w:w="1380"/>
        <w:gridCol w:w="1338"/>
        <w:gridCol w:w="1139"/>
        <w:gridCol w:w="993"/>
        <w:gridCol w:w="1140"/>
        <w:tblGridChange w:id="0">
          <w:tblGrid>
            <w:gridCol w:w="543"/>
            <w:gridCol w:w="3847"/>
            <w:gridCol w:w="1380"/>
            <w:gridCol w:w="1338"/>
            <w:gridCol w:w="1139"/>
            <w:gridCol w:w="993"/>
            <w:gridCol w:w="114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GRUPO 01 - CAMPUS ALEGRETE</w:t>
            </w:r>
          </w:p>
        </w:tc>
        <w:tc>
          <w:tcPr>
            <w:vMerge w:val="restart"/>
            <w:tcBorders>
              <w:top w:color="000000" w:space="0" w:sz="6" w:val="single"/>
              <w:left w:color="cccccc" w:space="0" w:sz="6" w:val="single"/>
              <w:bottom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0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MARCA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2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3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34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cccccc" w:val="clear"/>
            <w:vAlign w:val="bottom"/>
          </w:tcPr>
          <w:p w:rsidR="00000000" w:rsidDel="00000000" w:rsidP="00000000" w:rsidRDefault="00000000" w:rsidRPr="00000000" w14:paraId="00000035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Descrição sucinta do objeto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36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Unidade de fornecimento</w:t>
            </w:r>
          </w:p>
        </w:tc>
        <w:tc>
          <w:tcPr>
            <w:vMerge w:val="continue"/>
            <w:tcBorders>
              <w:top w:color="000000" w:space="0" w:sz="6" w:val="single"/>
              <w:left w:color="cccccc" w:space="0" w:sz="6" w:val="single"/>
              <w:bottom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8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QTDE ESTIMADA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9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UNITÁRIO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A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TOTAL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vAlign w:val="bottom"/>
          </w:tcPr>
          <w:p w:rsidR="00000000" w:rsidDel="00000000" w:rsidP="00000000" w:rsidRDefault="00000000" w:rsidRPr="00000000" w14:paraId="0000003C">
            <w:pPr>
              <w:widowControl w:val="0"/>
              <w:spacing w:line="276" w:lineRule="auto"/>
              <w:jc w:val="both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CARGA DE GÁS REFINO DE PETRÓLEO, TIPO: GÁS LIQUEFEITO DE PETRÓLEO - GLP, USO: DOMÉSTICO, MODELO DO BOTIJÃO P13. A RECARGA SE DARÁ MEDIANTE TROCA DO BOTIJÃO VAZIO PELO BOTIJÃO CARREGADO. A RECARGA SERÁ EQUIVALENTE A 13 QUILOGRAMAS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QUILOGRAMA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E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156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0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1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3">
            <w:pPr>
              <w:widowControl w:val="0"/>
              <w:spacing w:line="276" w:lineRule="auto"/>
              <w:jc w:val="both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CARGA DE GÁS REFINO DE PETRÓLEO, TIPO: GÁS LIQUEFEITO DE PETRÓLEO - GLP, USO: DOMÉSTICO, MODELO DO BOTIJÃO P45. A RECARGA SE DARÁ MEDIANTE TROCA DO BOTIJÃO VAZIO PELO BOTIJÃO CARREGADO. A RECARGA SERÁ EQUIVALENTE A 45 QUILOGRAMAS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QUILOGRAMA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5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6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16.200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7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8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0"/>
              <w:spacing w:line="276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C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D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TOTAL: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4F">
            <w:pPr>
              <w:widowControl w:val="0"/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Carimbo padronizado do CNPJ:</w:t>
      </w:r>
    </w:p>
    <w:p w:rsidR="00000000" w:rsidDel="00000000" w:rsidP="00000000" w:rsidRDefault="00000000" w:rsidRPr="00000000" w14:paraId="00000052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Observações:</w:t>
      </w:r>
    </w:p>
    <w:p w:rsidR="00000000" w:rsidDel="00000000" w:rsidP="00000000" w:rsidRDefault="00000000" w:rsidRPr="00000000" w14:paraId="00000057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diretos e indiretos 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…………..,     DE ……….DE 202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5C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5E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Assinatura do responsável pela empresa </w:t>
      </w:r>
    </w:p>
    <w:sectPr>
      <w:headerReference r:id="rId6" w:type="default"/>
      <w:pgSz w:h="16838" w:w="11906" w:orient="portrait"/>
      <w:pgMar w:bottom="1134" w:top="2176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color w:val="000000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 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2697960</wp:posOffset>
          </wp:positionH>
          <wp:positionV relativeFrom="paragraph">
            <wp:posOffset>-276224</wp:posOffset>
          </wp:positionV>
          <wp:extent cx="724535" cy="613410"/>
          <wp:effectExtent b="0" l="0" r="0" t="0"/>
          <wp:wrapTopAndBottom distB="0" dist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4535" cy="61341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0">
    <w:pPr>
      <w:tabs>
        <w:tab w:val="left" w:pos="30"/>
      </w:tabs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color w:val="000000"/>
        <w:sz w:val="22"/>
        <w:szCs w:val="22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40.0" w:type="dxa"/>
        <w:left w:w="31.0" w:type="dxa"/>
        <w:bottom w:w="40.0" w:type="dxa"/>
        <w:right w:w="4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