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widowControl w:val="0"/>
        <w:pBdr>
          <w:top w:color="000000" w:space="1" w:sz="0" w:val="none"/>
          <w:left w:color="000000" w:space="1" w:sz="0" w:val="none"/>
          <w:bottom w:color="000000" w:space="1" w:sz="0" w:val="none"/>
          <w:right w:color="000000" w:space="1" w:sz="0" w:val="none"/>
        </w:pBdr>
        <w:tabs>
          <w:tab w:val="right" w:pos="834.0000000000002"/>
        </w:tabs>
        <w:spacing w:after="120" w:before="120" w:line="276" w:lineRule="auto"/>
        <w:ind w:right="-15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EDITAL DE TOMADA DE PREÇOS Nº 03/2021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(Processo Administrativo n°23243.006205/2021-84)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before="120" w:lineRule="auto"/>
        <w:jc w:val="center"/>
        <w:rPr>
          <w:rFonts w:ascii="Arial" w:cs="Arial" w:eastAsia="Arial" w:hAnsi="Arial"/>
          <w:b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sz w:val="22"/>
          <w:szCs w:val="22"/>
          <w:vertAlign w:val="baseline"/>
          <w:rtl w:val="0"/>
        </w:rPr>
        <w:t xml:space="preserve">ANEXO IX - MODELO DE PROPOSTA ANÁLITIC</w:t>
      </w:r>
      <w:r w:rsidDel="00000000" w:rsidR="00000000" w:rsidRPr="00000000">
        <w:rPr>
          <w:rFonts w:ascii="Arial" w:cs="Arial" w:eastAsia="Arial" w:hAnsi="Arial"/>
          <w:b w:val="1"/>
          <w:sz w:val="22"/>
          <w:szCs w:val="22"/>
          <w:rtl w:val="0"/>
        </w:rPr>
        <w:t xml:space="preserve">A</w:t>
      </w:r>
    </w:p>
    <w:p w:rsidR="00000000" w:rsidDel="00000000" w:rsidP="00000000" w:rsidRDefault="00000000" w:rsidRPr="00000000" w14:paraId="00000004">
      <w:pPr>
        <w:spacing w:after="120" w:before="12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Trata o presente documento de formalização da proposta para o IFFarroupilha - Campus Santa Rosa, decorrente de participação em processo licitatório que tem por objeto a aquisição e instalação de Câmaras de Resfriamento e Congelamento conforme descritos no Projeto Básico (Anexo I do Edital de TP 03/2021).</w:t>
      </w:r>
    </w:p>
    <w:p w:rsidR="00000000" w:rsidDel="00000000" w:rsidP="00000000" w:rsidRDefault="00000000" w:rsidRPr="00000000" w14:paraId="00000005">
      <w:pPr>
        <w:spacing w:after="120" w:before="120" w:lineRule="auto"/>
        <w:jc w:val="both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A proposta abarca todos os custos, insumos, lucros, despesas administrativas, impostos e outras despesas necessárias desde o fornecimento à entrega e funcionamento das Câmaras conforme abaixo:</w:t>
      </w:r>
    </w:p>
    <w:tbl>
      <w:tblPr>
        <w:tblStyle w:val="Table1"/>
        <w:tblW w:w="9375.0" w:type="dxa"/>
        <w:jc w:val="left"/>
        <w:tblInd w:w="-165.0" w:type="dxa"/>
        <w:tblLayout w:type="fixed"/>
        <w:tblLook w:val="0000"/>
      </w:tblPr>
      <w:tblGrid>
        <w:gridCol w:w="825"/>
        <w:gridCol w:w="5940"/>
        <w:gridCol w:w="2610"/>
        <w:tblGridChange w:id="0">
          <w:tblGrid>
            <w:gridCol w:w="825"/>
            <w:gridCol w:w="5940"/>
            <w:gridCol w:w="2610"/>
          </w:tblGrid>
        </w:tblGridChange>
      </w:tblGrid>
      <w:tr>
        <w:trPr>
          <w:cantSplit w:val="0"/>
          <w:trHeight w:val="465" w:hRule="atLeast"/>
          <w:tblHeader w:val="0"/>
        </w:trPr>
        <w:tc>
          <w:tcPr>
            <w:tcBorders>
              <w:top w:color="000000" w:space="0" w:sz="12" w:val="single"/>
              <w:left w:color="000000" w:space="0" w:sz="12" w:val="single"/>
              <w:bottom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6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4" w:val="single"/>
              <w:bottom w:color="000000" w:space="0" w:sz="6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7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ESPECIFICAÇÃO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12" w:val="single"/>
              <w:left w:color="000000" w:space="0" w:sz="6" w:val="single"/>
              <w:bottom w:color="000000" w:space="0" w:sz="6" w:val="single"/>
              <w:right w:color="000000" w:space="0" w:sz="12" w:val="single"/>
            </w:tcBorders>
            <w:shd w:fill="cccccc" w:val="clear"/>
            <w:vAlign w:val="center"/>
          </w:tcPr>
          <w:p w:rsidR="00000000" w:rsidDel="00000000" w:rsidP="00000000" w:rsidRDefault="00000000" w:rsidRPr="00000000" w14:paraId="00000008">
            <w:pPr>
              <w:spacing w:after="240" w:before="240" w:lineRule="auto"/>
              <w:jc w:val="center"/>
              <w:rPr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0"/>
                <w:szCs w:val="20"/>
                <w:vertAlign w:val="baseline"/>
                <w:rtl w:val="0"/>
              </w:rPr>
              <w:t xml:space="preserve">VALOR R$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810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9">
            <w:pPr>
              <w:spacing w:after="240" w:before="240" w:lineRule="auto"/>
              <w:jc w:val="center"/>
              <w:rPr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vertAlign w:val="baseline"/>
                <w:rtl w:val="0"/>
              </w:rPr>
              <w:t xml:space="preserve">01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A">
            <w:pPr>
              <w:widowControl w:val="0"/>
              <w:spacing w:line="276" w:lineRule="auto"/>
              <w:rPr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Custos administrativos diretos e indiretos (encomenda dos equipamentos, placas, painéis, mão de obra, impostos, taxas e demais).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5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C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02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D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Adequações físicas (preparação do espaço para instalação da câmara, e impermeabilizações do contrapiso, e demais).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E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65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03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0">
            <w:pPr>
              <w:widowControl w:val="0"/>
              <w:rPr>
                <w:rFonts w:ascii="Arial" w:cs="Arial" w:eastAsia="Arial" w:hAnsi="Arial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Montagem dos painéis (impermeabilizações e vedações) e instalação dos equipamentos.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2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04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widowControl w:val="0"/>
              <w:spacing w:line="276" w:lineRule="auto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Testes (verificação do funcionamento dos dispositivos).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05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4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widowControl w:val="0"/>
              <w:spacing w:line="276" w:lineRule="auto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sz w:val="22"/>
                <w:szCs w:val="22"/>
                <w:rtl w:val="0"/>
              </w:rPr>
              <w:t xml:space="preserve">Treinamento / Capacitação.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7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35" w:hRule="atLeast"/>
          <w:tblHeader w:val="0"/>
        </w:trPr>
        <w:tc>
          <w:tcPr>
            <w:gridSpan w:val="2"/>
            <w:tcBorders>
              <w:top w:color="000000" w:space="0" w:sz="6" w:val="single"/>
              <w:left w:color="000000" w:space="0" w:sz="12" w:val="single"/>
              <w:bottom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spacing w:after="240" w:before="240" w:lineRule="auto"/>
              <w:jc w:val="right"/>
              <w:rPr>
                <w:rFonts w:ascii="Arial" w:cs="Arial" w:eastAsia="Arial" w:hAnsi="Arial"/>
                <w:b w:val="1"/>
                <w:sz w:val="22"/>
                <w:szCs w:val="22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sz w:val="22"/>
                <w:szCs w:val="22"/>
                <w:rtl w:val="0"/>
              </w:rPr>
              <w:t xml:space="preserve">VALOR TOTAL - R$ </w:t>
            </w:r>
          </w:p>
        </w:tc>
        <w:tc>
          <w:tcPr>
            <w:tcBorders>
              <w:top w:color="000000" w:space="0" w:sz="6" w:val="single"/>
              <w:left w:color="000000" w:space="0" w:sz="6" w:val="single"/>
              <w:bottom w:color="000000" w:space="0" w:sz="12" w:val="single"/>
              <w:right w:color="000000" w:space="0" w:sz="12" w:val="single"/>
            </w:tcBorders>
            <w:vAlign w:val="center"/>
          </w:tcPr>
          <w:p w:rsidR="00000000" w:rsidDel="00000000" w:rsidP="00000000" w:rsidRDefault="00000000" w:rsidRPr="00000000" w14:paraId="0000001A">
            <w:pPr>
              <w:spacing w:after="240" w:before="240" w:lineRule="auto"/>
              <w:jc w:val="center"/>
              <w:rPr>
                <w:rFonts w:ascii="Arial" w:cs="Arial" w:eastAsia="Arial" w:hAnsi="Arial"/>
                <w:sz w:val="22"/>
                <w:szCs w:val="22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B">
      <w:pPr>
        <w:spacing w:after="200" w:before="240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240" w:before="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O Valor da presente proposta é de R$ XXX,</w:t>
      </w:r>
      <w:r w:rsidDel="00000000" w:rsidR="00000000" w:rsidRPr="00000000">
        <w:rPr>
          <w:rFonts w:ascii="Arial" w:cs="Arial" w:eastAsia="Arial" w:hAnsi="Arial"/>
          <w:rtl w:val="0"/>
        </w:rPr>
        <w:t xml:space="preserve">XX</w:t>
      </w: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 (valor por extenso).</w:t>
      </w:r>
    </w:p>
    <w:p w:rsidR="00000000" w:rsidDel="00000000" w:rsidP="00000000" w:rsidRDefault="00000000" w:rsidRPr="00000000" w14:paraId="0000001D">
      <w:pPr>
        <w:spacing w:after="240" w:before="24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Validade da Proposta: (mínimo de 60 dias)</w:t>
        <w:tab/>
        <w:tab/>
        <w:tab/>
        <w:tab/>
        <w:tab/>
        <w:tab/>
      </w:r>
    </w:p>
    <w:p w:rsidR="00000000" w:rsidDel="00000000" w:rsidP="00000000" w:rsidRDefault="00000000" w:rsidRPr="00000000" w14:paraId="0000001E">
      <w:pPr>
        <w:spacing w:after="0" w:before="240" w:line="360" w:lineRule="auto"/>
        <w:rPr>
          <w:rFonts w:ascii="Arial" w:cs="Arial" w:eastAsia="Arial" w:hAnsi="Arial"/>
          <w:vertAlign w:val="baseline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Razão Social: _______________________________</w:t>
      </w:r>
    </w:p>
    <w:p w:rsidR="00000000" w:rsidDel="00000000" w:rsidP="00000000" w:rsidRDefault="00000000" w:rsidRPr="00000000" w14:paraId="0000001F">
      <w:pPr>
        <w:spacing w:after="240" w:before="200" w:line="360" w:lineRule="auto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vertAlign w:val="baseline"/>
          <w:rtl w:val="0"/>
        </w:rPr>
        <w:t xml:space="preserve">CNPJ: __________________________________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_________________________________</w:t>
      </w:r>
    </w:p>
    <w:p w:rsidR="00000000" w:rsidDel="00000000" w:rsidP="00000000" w:rsidRDefault="00000000" w:rsidRPr="00000000" w14:paraId="00000021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Responsável pela Empresa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CPF.: ___________________</w:t>
      </w:r>
    </w:p>
    <w:p w:rsidR="00000000" w:rsidDel="00000000" w:rsidP="00000000" w:rsidRDefault="00000000" w:rsidRPr="00000000" w14:paraId="00000024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851"/>
        <w:jc w:val="center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keepNext w:val="0"/>
        <w:keepLines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80" w:line="240" w:lineRule="auto"/>
        <w:ind w:left="0" w:right="0" w:firstLine="0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i w:val="0"/>
          <w:smallCaps w:val="0"/>
          <w:strike w:val="0"/>
          <w:color w:val="000000"/>
          <w:u w:val="none"/>
          <w:shd w:fill="auto" w:val="clear"/>
          <w:vertAlign w:val="baseline"/>
          <w:rtl w:val="0"/>
        </w:rPr>
        <w:t xml:space="preserve">Local - UF, _____ de ___________de 2021.</w:t>
      </w:r>
      <w:r w:rsidDel="00000000" w:rsidR="00000000" w:rsidRPr="00000000">
        <w:rPr>
          <w:rtl w:val="0"/>
        </w:rPr>
      </w:r>
    </w:p>
    <w:sectPr>
      <w:headerReference r:id="rId7" w:type="default"/>
      <w:headerReference r:id="rId8" w:type="first"/>
      <w:footerReference r:id="rId9" w:type="default"/>
      <w:footerReference r:id="rId10" w:type="firs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8">
    <w:pPr>
      <w:rPr>
        <w:vertAlign w:val="baseline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9">
    <w:pPr>
      <w:spacing w:after="170" w:before="170" w:line="276" w:lineRule="auto"/>
      <w:ind w:firstLine="709"/>
      <w:jc w:val="center"/>
      <w:rPr>
        <w:vertAlign w:val="baseline"/>
      </w:rPr>
    </w:pP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IFFarroupilha – </w:t>
    </w:r>
    <w:r w:rsidDel="00000000" w:rsidR="00000000" w:rsidRPr="00000000">
      <w:rPr>
        <w:rFonts w:ascii="Arial" w:cs="Arial" w:eastAsia="Arial" w:hAnsi="Arial"/>
        <w:i w:val="1"/>
        <w:sz w:val="20"/>
        <w:szCs w:val="20"/>
        <w:rtl w:val="0"/>
      </w:rPr>
      <w:t xml:space="preserve">Campus</w:t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Santa Rosa         TP 03.2021            Lauda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sz w:val="20"/>
        <w:szCs w:val="20"/>
        <w:rtl w:val="0"/>
      </w:rPr>
      <w:t xml:space="preserve"> de </w:t>
    </w:r>
    <w:r w:rsidDel="00000000" w:rsidR="00000000" w:rsidRPr="00000000">
      <w:rPr>
        <w:rFonts w:ascii="Arial" w:cs="Arial" w:eastAsia="Arial" w:hAnsi="Arial"/>
        <w:sz w:val="20"/>
        <w:szCs w:val="20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Fonts w:ascii="Arial" w:cs="Arial" w:eastAsia="Arial" w:hAnsi="Arial"/>
        <w:rtl w:val="0"/>
      </w:rPr>
      <w:t xml:space="preserve">.</w:t>
    </w: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6">
    <w:pPr>
      <w:rPr>
        <w:vertAlign w:val="baseline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27">
    <w:pPr>
      <w:tabs>
        <w:tab w:val="left" w:pos="709"/>
      </w:tabs>
      <w:jc w:val="center"/>
      <w:rPr>
        <w:vertAlign w:val="baseline"/>
      </w:rPr>
    </w:pPr>
    <w:r w:rsidDel="00000000" w:rsidR="00000000" w:rsidRPr="00000000">
      <w:rPr/>
      <w:drawing>
        <wp:inline distB="114300" distT="114300" distL="114300" distR="114300">
          <wp:extent cx="5759775" cy="850900"/>
          <wp:effectExtent b="0" l="0" r="0" t="0"/>
          <wp:docPr id="2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759775" cy="850900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footer" Target="footer1.xml"/><Relationship Id="rId9" Type="http://schemas.openxmlformats.org/officeDocument/2006/relationships/footer" Target="footer2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2.xml"/><Relationship Id="rId8" Type="http://schemas.openxmlformats.org/officeDocument/2006/relationships/header" Target="header1.xml"/></Relationships>
</file>

<file path=word/_rels/header2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Rn0fSJTmsDcd1olhqjOa+zaeGaQ==">AMUW2mXXTIXTpaCvUOiNIsLbZQYaD5+ryKdjYBIJmdQwSQMjrwBtYtF4kVBeYX3LfBJJz+yv71IGrYAZMu5DKKvcV8zQLCMfbOXoF0UoK+b2Fsy24trHz84=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