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color="000000" w:space="1" w:sz="0" w:val="none"/>
          <w:left w:color="000000" w:space="1" w:sz="0" w:val="none"/>
          <w:bottom w:color="000000" w:space="1" w:sz="0" w:val="none"/>
          <w:right w:color="000000" w:space="1" w:sz="0" w:val="none"/>
        </w:pBdr>
        <w:tabs>
          <w:tab w:val="right" w:pos="834.0000000000002"/>
        </w:tabs>
        <w:spacing w:after="120" w:before="120" w:line="276" w:lineRule="auto"/>
        <w:ind w:right="-15"/>
        <w:jc w:val="center"/>
        <w:rPr>
          <w:rFonts w:ascii="Arial" w:cs="Arial" w:eastAsia="Arial" w:hAnsi="Arial"/>
          <w:b w:val="1"/>
        </w:rPr>
      </w:pPr>
      <w:r w:rsidDel="00000000" w:rsidR="00000000" w:rsidRPr="00000000">
        <w:rPr>
          <w:rFonts w:ascii="Arial" w:cs="Arial" w:eastAsia="Arial" w:hAnsi="Arial"/>
          <w:b w:val="1"/>
          <w:rtl w:val="0"/>
        </w:rPr>
        <w:t xml:space="preserve">EDITAL DE TOMADA DE PREÇOS Nº 03/2021</w:t>
      </w:r>
    </w:p>
    <w:p w:rsidR="00000000" w:rsidDel="00000000" w:rsidP="00000000" w:rsidRDefault="00000000" w:rsidRPr="00000000" w14:paraId="00000002">
      <w:pP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(Processo Administrativo n°23243.006205/2021-84)</w:t>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tabs>
          <w:tab w:val="left" w:pos="720"/>
        </w:tabs>
        <w:spacing w:after="120" w:before="120" w:lineRule="auto"/>
        <w:ind w:left="360" w:hanging="360"/>
        <w:jc w:val="center"/>
        <w:rPr>
          <w:vertAlign w:val="baseline"/>
        </w:rPr>
      </w:pPr>
      <w:r w:rsidDel="00000000" w:rsidR="00000000" w:rsidRPr="00000000">
        <w:rPr>
          <w:rFonts w:ascii="Arial" w:cs="Arial" w:eastAsia="Arial" w:hAnsi="Arial"/>
          <w:b w:val="1"/>
          <w:vertAlign w:val="baseline"/>
          <w:rtl w:val="0"/>
        </w:rPr>
        <w:t xml:space="preserve">ANEXO I</w:t>
      </w:r>
      <w:r w:rsidDel="00000000" w:rsidR="00000000" w:rsidRPr="00000000">
        <w:rPr>
          <w:rFonts w:ascii="Arial" w:cs="Arial" w:eastAsia="Arial" w:hAnsi="Arial"/>
          <w:b w:val="1"/>
          <w:rtl w:val="0"/>
        </w:rPr>
        <w:t xml:space="preserve">V</w:t>
      </w:r>
      <w:r w:rsidDel="00000000" w:rsidR="00000000" w:rsidRPr="00000000">
        <w:rPr>
          <w:rFonts w:ascii="Arial" w:cs="Arial" w:eastAsia="Arial" w:hAnsi="Arial"/>
          <w:b w:val="1"/>
          <w:vertAlign w:val="baseline"/>
          <w:rtl w:val="0"/>
        </w:rPr>
        <w:t xml:space="preserve"> – DECLARAÇÃO DE MENOR</w:t>
      </w:r>
      <w:r w:rsidDel="00000000" w:rsidR="00000000" w:rsidRPr="00000000">
        <w:rPr>
          <w:rtl w:val="0"/>
        </w:rPr>
      </w:r>
    </w:p>
    <w:p w:rsidR="00000000" w:rsidDel="00000000" w:rsidP="00000000" w:rsidRDefault="00000000" w:rsidRPr="00000000" w14:paraId="00000005">
      <w:pPr>
        <w:tabs>
          <w:tab w:val="left" w:pos="720"/>
        </w:tabs>
        <w:ind w:left="360" w:hanging="360"/>
        <w:jc w:val="cente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____________________________, CNPJ _________________, declara para fins do disposto no inciso V do Art. 27 da Lei nº 8.666, de 21 de junho de 1993,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_________________________________</w:t>
      </w: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Responsável pela Empresa</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CPF.: ___________________</w:t>
      </w: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Local - UF, _____ de ___________de 2021.</w:t>
      </w:r>
      <w:r w:rsidDel="00000000" w:rsidR="00000000" w:rsidRPr="00000000">
        <w:rPr>
          <w:rtl w:val="0"/>
        </w:rPr>
      </w:r>
    </w:p>
    <w:p w:rsidR="00000000" w:rsidDel="00000000" w:rsidP="00000000" w:rsidRDefault="00000000" w:rsidRPr="00000000" w14:paraId="00000012">
      <w:pPr>
        <w:tabs>
          <w:tab w:val="left" w:pos="720"/>
        </w:tabs>
        <w:ind w:left="360" w:hanging="360"/>
        <w:jc w:val="center"/>
        <w:rPr>
          <w:vertAlign w:val="baseline"/>
        </w:rPr>
      </w:pPr>
      <w:r w:rsidDel="00000000" w:rsidR="00000000" w:rsidRPr="00000000">
        <w:rPr>
          <w:rtl w:val="0"/>
        </w:rPr>
      </w:r>
    </w:p>
    <w:sectPr>
      <w:headerReference r:id="rId7" w:type="default"/>
      <w:headerReference r:id="rId8" w:type="first"/>
      <w:footerReference r:id="rId9" w:type="default"/>
      <w:footerReference r:id="rId10" w:type="first"/>
      <w:pgSz w:h="16838" w:w="11906" w:orient="portrait"/>
      <w:pgMar w:bottom="1134" w:top="1785" w:left="1701" w:right="1134"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5">
    <w:pPr>
      <w:rP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spacing w:after="170" w:before="170" w:line="276" w:lineRule="auto"/>
      <w:ind w:firstLine="709"/>
      <w:jc w:val="center"/>
      <w:rPr/>
    </w:pPr>
    <w:r w:rsidDel="00000000" w:rsidR="00000000" w:rsidRPr="00000000">
      <w:rPr>
        <w:rFonts w:ascii="Arial" w:cs="Arial" w:eastAsia="Arial" w:hAnsi="Arial"/>
        <w:sz w:val="20"/>
        <w:szCs w:val="20"/>
        <w:rtl w:val="0"/>
      </w:rPr>
      <w:t xml:space="preserve">IFFarroupilha – </w:t>
    </w:r>
    <w:r w:rsidDel="00000000" w:rsidR="00000000" w:rsidRPr="00000000">
      <w:rPr>
        <w:rFonts w:ascii="Arial" w:cs="Arial" w:eastAsia="Arial" w:hAnsi="Arial"/>
        <w:i w:val="1"/>
        <w:sz w:val="20"/>
        <w:szCs w:val="20"/>
        <w:rtl w:val="0"/>
      </w:rPr>
      <w:t xml:space="preserve">Campus</w:t>
    </w:r>
    <w:r w:rsidDel="00000000" w:rsidR="00000000" w:rsidRPr="00000000">
      <w:rPr>
        <w:rFonts w:ascii="Arial" w:cs="Arial" w:eastAsia="Arial" w:hAnsi="Arial"/>
        <w:sz w:val="20"/>
        <w:szCs w:val="20"/>
        <w:rtl w:val="0"/>
      </w:rPr>
      <w:t xml:space="preserve"> Santa Rosa         TP 03.2021            Lauda </w:t>
    </w:r>
    <w:r w:rsidDel="00000000" w:rsidR="00000000" w:rsidRPr="00000000">
      <w:rPr>
        <w:rFonts w:ascii="Arial" w:cs="Arial" w:eastAsia="Arial" w:hAnsi="Arial"/>
        <w:sz w:val="20"/>
        <w:szCs w:val="20"/>
      </w:rPr>
      <w:fldChar w:fldCharType="begin"/>
      <w:instrText xml:space="preserve">PAGE</w:instrText>
      <w:fldChar w:fldCharType="separate"/>
      <w:fldChar w:fldCharType="end"/>
    </w:r>
    <w:r w:rsidDel="00000000" w:rsidR="00000000" w:rsidRPr="00000000">
      <w:rPr>
        <w:rFonts w:ascii="Arial" w:cs="Arial" w:eastAsia="Arial" w:hAnsi="Arial"/>
        <w:sz w:val="20"/>
        <w:szCs w:val="20"/>
        <w:rtl w:val="0"/>
      </w:rPr>
      <w:t xml:space="preserve"> de </w:t>
    </w:r>
    <w:r w:rsidDel="00000000" w:rsidR="00000000" w:rsidRPr="00000000">
      <w:rPr>
        <w:rFonts w:ascii="Arial" w:cs="Arial" w:eastAsia="Arial" w:hAnsi="Arial"/>
        <w:sz w:val="20"/>
        <w:szCs w:val="20"/>
      </w:rPr>
      <w:fldChar w:fldCharType="begin"/>
      <w:instrText xml:space="preserve">NUMPAGES</w:instrText>
      <w:fldChar w:fldCharType="separate"/>
      <w:fldChar w:fldCharType="end"/>
    </w:r>
    <w:r w:rsidDel="00000000" w:rsidR="00000000" w:rsidRPr="00000000">
      <w:rPr>
        <w:rFonts w:ascii="Arial" w:cs="Arial" w:eastAsia="Arial" w:hAnsi="Arial"/>
        <w:rtl w:val="0"/>
      </w:rPr>
      <w:t xml:space="preserve">.</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rP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tabs>
        <w:tab w:val="left" w:pos="709"/>
      </w:tabs>
      <w:jc w:val="center"/>
      <w:rPr>
        <w:vertAlign w:val="baseline"/>
      </w:rPr>
    </w:pPr>
    <w:r w:rsidDel="00000000" w:rsidR="00000000" w:rsidRPr="00000000">
      <w:rPr/>
      <w:drawing>
        <wp:inline distB="114300" distT="114300" distL="114300" distR="114300">
          <wp:extent cx="5759775" cy="850900"/>
          <wp:effectExtent b="0" l="0" r="0" t="0"/>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8509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2.xml"/><Relationship Id="rId8"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XTYxpDtmbH2EvK9FNxbZtRSqRXw==">AMUW2mVl9F5wrfHQx33kKwWIL/FvxUjUtR0jOJlbFotEg/0Mkb3PpK5BJmhIQhUhEyjhTkew12GLw7L95cKjil2F1KzeRzlCujyRMFpynexPAQGG+6mh+7U=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