
<file path=[Content_Types].xml><?xml version="1.0" encoding="utf-8"?>
<Types xmlns="http://schemas.openxmlformats.org/package/2006/content-types">
  <Default ContentType="image/jpeg" Extension="jpg"/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spacing w:after="120" w:before="120" w:line="276" w:lineRule="auto"/>
        <w:ind w:hanging="15"/>
        <w:jc w:val="center"/>
        <w:rPr>
          <w:rFonts w:ascii="Arial" w:cs="Arial" w:eastAsia="Arial" w:hAnsi="Arial"/>
          <w:b w:val="1"/>
        </w:rPr>
      </w:pPr>
      <w:r w:rsidDel="00000000" w:rsidR="00000000" w:rsidRPr="00000000">
        <w:rPr>
          <w:rFonts w:ascii="Arial" w:cs="Arial" w:eastAsia="Arial" w:hAnsi="Arial"/>
          <w:b w:val="1"/>
          <w:rtl w:val="0"/>
        </w:rPr>
        <w:t xml:space="preserve">PREGÃO ELETRÔNICO Nº 09/2021</w:t>
      </w:r>
    </w:p>
    <w:p w:rsidR="00000000" w:rsidDel="00000000" w:rsidP="00000000" w:rsidRDefault="00000000" w:rsidRPr="00000000" w14:paraId="00000002">
      <w:pPr>
        <w:spacing w:after="120" w:before="120" w:line="276" w:lineRule="auto"/>
        <w:ind w:hanging="15"/>
        <w:jc w:val="center"/>
        <w:rPr>
          <w:rFonts w:ascii="Times New Roman" w:cs="Times New Roman" w:eastAsia="Times New Roman" w:hAnsi="Times New Roman"/>
        </w:rPr>
      </w:pPr>
      <w:r w:rsidDel="00000000" w:rsidR="00000000" w:rsidRPr="00000000">
        <w:rPr>
          <w:rFonts w:ascii="Arial" w:cs="Arial" w:eastAsia="Arial" w:hAnsi="Arial"/>
          <w:rtl w:val="0"/>
        </w:rPr>
        <w:t xml:space="preserve">Processo Administrativo n° 23243.000274/2021-84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jc w:val="center"/>
        <w:rPr>
          <w:b w:val="1"/>
          <w:u w:val="single"/>
        </w:rPr>
      </w:pPr>
      <w:r w:rsidDel="00000000" w:rsidR="00000000" w:rsidRPr="00000000">
        <w:rPr>
          <w:b w:val="1"/>
          <w:u w:val="single"/>
          <w:rtl w:val="0"/>
        </w:rPr>
        <w:t xml:space="preserve">ANEXO V – MODELO DE PROPOSTA</w:t>
      </w:r>
    </w:p>
    <w:p w:rsidR="00000000" w:rsidDel="00000000" w:rsidP="00000000" w:rsidRDefault="00000000" w:rsidRPr="00000000" w14:paraId="00000004">
      <w:pPr>
        <w:spacing w:line="276" w:lineRule="auto"/>
        <w:jc w:val="left"/>
        <w:rPr>
          <w:rFonts w:ascii="Times New Roman" w:cs="Times New Roman" w:eastAsia="Times New Roman" w:hAnsi="Times New Roman"/>
          <w:b w:val="1"/>
          <w:color w:val="000000"/>
          <w:sz w:val="24"/>
          <w:szCs w:val="24"/>
        </w:rPr>
      </w:pPr>
      <w:r w:rsidDel="00000000" w:rsidR="00000000" w:rsidRPr="00000000">
        <w:rPr>
          <w:rtl w:val="0"/>
        </w:rPr>
      </w:r>
    </w:p>
    <w:tbl>
      <w:tblPr>
        <w:tblStyle w:val="Table1"/>
        <w:tblW w:w="9633.0" w:type="dxa"/>
        <w:jc w:val="left"/>
        <w:tblInd w:w="0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000"/>
      </w:tblPr>
      <w:tblGrid>
        <w:gridCol w:w="5895"/>
        <w:gridCol w:w="1109"/>
        <w:gridCol w:w="2629"/>
        <w:tblGridChange w:id="0">
          <w:tblGrid>
            <w:gridCol w:w="5895"/>
            <w:gridCol w:w="1109"/>
            <w:gridCol w:w="2629"/>
          </w:tblGrid>
        </w:tblGridChange>
      </w:tblGrid>
      <w:tr>
        <w:trPr>
          <w:cantSplit w:val="0"/>
          <w:tblHeader w:val="0"/>
        </w:trPr>
        <w:tc>
          <w:tcPr>
            <w:gridSpan w:val="3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05">
            <w:pPr>
              <w:widowControl w:val="0"/>
              <w:jc w:val="both"/>
              <w:rPr>
                <w:rFonts w:ascii="Times New Roman" w:cs="Times New Roman" w:eastAsia="Times New Roman" w:hAnsi="Times New Roman"/>
                <w:b w:val="1"/>
                <w:i w:val="0"/>
                <w:color w:val="00000a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color w:val="00000a"/>
                <w:sz w:val="24"/>
                <w:szCs w:val="24"/>
                <w:rtl w:val="0"/>
              </w:rPr>
              <w:t xml:space="preserve">Razão Social:</w:t>
            </w:r>
          </w:p>
        </w:tc>
      </w:tr>
      <w:tr>
        <w:trPr>
          <w:cantSplit w:val="0"/>
          <w:tblHeader w:val="0"/>
        </w:trPr>
        <w:tc>
          <w:tcPr>
            <w:gridSpan w:val="3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08">
            <w:pPr>
              <w:widowControl w:val="0"/>
              <w:jc w:val="both"/>
              <w:rPr>
                <w:rFonts w:ascii="Times New Roman" w:cs="Times New Roman" w:eastAsia="Times New Roman" w:hAnsi="Times New Roman"/>
                <w:b w:val="1"/>
                <w:i w:val="0"/>
                <w:color w:val="00000a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color w:val="00000a"/>
                <w:sz w:val="24"/>
                <w:szCs w:val="24"/>
                <w:rtl w:val="0"/>
              </w:rPr>
              <w:t xml:space="preserve">Responsável Legal:</w:t>
            </w:r>
          </w:p>
        </w:tc>
      </w:tr>
      <w:tr>
        <w:trPr>
          <w:cantSplit w:val="0"/>
          <w:tblHeader w:val="0"/>
        </w:trPr>
        <w:tc>
          <w:tcPr>
            <w:gridSpan w:val="3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0B">
            <w:pPr>
              <w:widowControl w:val="0"/>
              <w:jc w:val="both"/>
              <w:rPr>
                <w:rFonts w:ascii="Times New Roman" w:cs="Times New Roman" w:eastAsia="Times New Roman" w:hAnsi="Times New Roman"/>
                <w:b w:val="1"/>
                <w:i w:val="0"/>
                <w:color w:val="00000a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color w:val="00000a"/>
                <w:sz w:val="24"/>
                <w:szCs w:val="24"/>
                <w:rtl w:val="0"/>
              </w:rPr>
              <w:t xml:space="preserve">CNPJ:</w:t>
            </w:r>
          </w:p>
        </w:tc>
      </w:tr>
      <w:tr>
        <w:trPr>
          <w:cantSplit w:val="0"/>
          <w:tblHeader w:val="0"/>
        </w:trPr>
        <w:tc>
          <w:tcPr>
            <w:gridSpan w:val="3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0E">
            <w:pPr>
              <w:widowControl w:val="0"/>
              <w:jc w:val="both"/>
              <w:rPr>
                <w:rFonts w:ascii="Times New Roman" w:cs="Times New Roman" w:eastAsia="Times New Roman" w:hAnsi="Times New Roman"/>
                <w:b w:val="1"/>
                <w:i w:val="0"/>
                <w:color w:val="00000a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color w:val="00000a"/>
                <w:sz w:val="24"/>
                <w:szCs w:val="24"/>
                <w:rtl w:val="0"/>
              </w:rPr>
              <w:t xml:space="preserve">Endereço: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11">
            <w:pPr>
              <w:widowControl w:val="0"/>
              <w:jc w:val="both"/>
              <w:rPr>
                <w:rFonts w:ascii="Times New Roman" w:cs="Times New Roman" w:eastAsia="Times New Roman" w:hAnsi="Times New Roman"/>
                <w:b w:val="1"/>
                <w:i w:val="0"/>
                <w:color w:val="00000a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color w:val="00000a"/>
                <w:sz w:val="24"/>
                <w:szCs w:val="24"/>
                <w:rtl w:val="0"/>
              </w:rPr>
              <w:t xml:space="preserve">Cidade: 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12">
            <w:pPr>
              <w:widowControl w:val="0"/>
              <w:jc w:val="both"/>
              <w:rPr>
                <w:rFonts w:ascii="Times New Roman" w:cs="Times New Roman" w:eastAsia="Times New Roman" w:hAnsi="Times New Roman"/>
                <w:b w:val="1"/>
                <w:i w:val="0"/>
                <w:color w:val="00000a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color w:val="00000a"/>
                <w:sz w:val="24"/>
                <w:szCs w:val="24"/>
                <w:rtl w:val="0"/>
              </w:rPr>
              <w:t xml:space="preserve">UF: 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13">
            <w:pPr>
              <w:widowControl w:val="0"/>
              <w:jc w:val="both"/>
              <w:rPr>
                <w:rFonts w:ascii="Times New Roman" w:cs="Times New Roman" w:eastAsia="Times New Roman" w:hAnsi="Times New Roman"/>
                <w:b w:val="1"/>
                <w:i w:val="0"/>
                <w:color w:val="00000a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color w:val="00000a"/>
                <w:sz w:val="24"/>
                <w:szCs w:val="24"/>
                <w:rtl w:val="0"/>
              </w:rPr>
              <w:t xml:space="preserve">CEP: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14">
            <w:pPr>
              <w:widowControl w:val="0"/>
              <w:jc w:val="both"/>
              <w:rPr>
                <w:rFonts w:ascii="Times New Roman" w:cs="Times New Roman" w:eastAsia="Times New Roman" w:hAnsi="Times New Roman"/>
                <w:b w:val="1"/>
                <w:i w:val="0"/>
                <w:color w:val="00000a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color w:val="00000a"/>
                <w:sz w:val="24"/>
                <w:szCs w:val="24"/>
                <w:rtl w:val="0"/>
              </w:rPr>
              <w:t xml:space="preserve">Fone: </w:t>
            </w:r>
          </w:p>
        </w:tc>
        <w:tc>
          <w:tcPr>
            <w:gridSpan w:val="2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15">
            <w:pPr>
              <w:widowControl w:val="0"/>
              <w:jc w:val="both"/>
              <w:rPr>
                <w:rFonts w:ascii="Times New Roman" w:cs="Times New Roman" w:eastAsia="Times New Roman" w:hAnsi="Times New Roman"/>
                <w:b w:val="1"/>
                <w:i w:val="0"/>
                <w:color w:val="00000a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color w:val="00000a"/>
                <w:sz w:val="24"/>
                <w:szCs w:val="24"/>
                <w:rtl w:val="0"/>
              </w:rPr>
              <w:t xml:space="preserve">Fax:</w:t>
            </w:r>
          </w:p>
        </w:tc>
      </w:tr>
      <w:tr>
        <w:trPr>
          <w:cantSplit w:val="0"/>
          <w:tblHeader w:val="0"/>
        </w:trPr>
        <w:tc>
          <w:tcPr>
            <w:gridSpan w:val="3"/>
            <w:tcBorders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17">
            <w:pPr>
              <w:widowControl w:val="0"/>
              <w:jc w:val="both"/>
              <w:rPr>
                <w:rFonts w:ascii="Times New Roman" w:cs="Times New Roman" w:eastAsia="Times New Roman" w:hAnsi="Times New Roman"/>
                <w:b w:val="1"/>
                <w:i w:val="0"/>
                <w:color w:val="00000a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color w:val="00000a"/>
                <w:sz w:val="24"/>
                <w:szCs w:val="24"/>
                <w:rtl w:val="0"/>
              </w:rPr>
              <w:t xml:space="preserve">E-mail:</w:t>
            </w:r>
          </w:p>
        </w:tc>
      </w:tr>
    </w:tbl>
    <w:p w:rsidR="00000000" w:rsidDel="00000000" w:rsidP="00000000" w:rsidRDefault="00000000" w:rsidRPr="00000000" w14:paraId="0000001A">
      <w:pPr>
        <w:rPr>
          <w:rFonts w:ascii="Times New Roman" w:cs="Times New Roman" w:eastAsia="Times New Roman" w:hAnsi="Times New Roman"/>
          <w:b w:val="1"/>
          <w:i w:val="0"/>
          <w:color w:val="00000a"/>
          <w:sz w:val="24"/>
          <w:szCs w:val="24"/>
        </w:rPr>
      </w:pPr>
      <w:r w:rsidDel="00000000" w:rsidR="00000000" w:rsidRPr="00000000">
        <w:rPr>
          <w:rtl w:val="0"/>
        </w:rPr>
      </w:r>
    </w:p>
    <w:tbl>
      <w:tblPr>
        <w:tblStyle w:val="Table2"/>
        <w:tblW w:w="9615.0" w:type="dxa"/>
        <w:jc w:val="left"/>
        <w:tblInd w:w="0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000"/>
      </w:tblPr>
      <w:tblGrid>
        <w:gridCol w:w="2759"/>
        <w:gridCol w:w="2731"/>
        <w:gridCol w:w="4125"/>
        <w:tblGridChange w:id="0">
          <w:tblGrid>
            <w:gridCol w:w="2759"/>
            <w:gridCol w:w="2731"/>
            <w:gridCol w:w="4125"/>
          </w:tblGrid>
        </w:tblGridChange>
      </w:tblGrid>
      <w:tr>
        <w:trPr>
          <w:cantSplit w:val="0"/>
          <w:tblHeader w:val="0"/>
        </w:trPr>
        <w:tc>
          <w:tcPr>
            <w:gridSpan w:val="3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1B">
            <w:pPr>
              <w:widowControl w:val="0"/>
              <w:jc w:val="both"/>
              <w:rPr>
                <w:rFonts w:ascii="Times New Roman" w:cs="Times New Roman" w:eastAsia="Times New Roman" w:hAnsi="Times New Roman"/>
                <w:b w:val="1"/>
                <w:i w:val="0"/>
                <w:color w:val="00000a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color w:val="00000a"/>
                <w:sz w:val="24"/>
                <w:szCs w:val="24"/>
                <w:rtl w:val="0"/>
              </w:rPr>
              <w:t xml:space="preserve">PREÇO TOTAL EM ALGARISMOS E POR EXTENSO:</w:t>
            </w:r>
          </w:p>
        </w:tc>
      </w:tr>
      <w:tr>
        <w:trPr>
          <w:cantSplit w:val="0"/>
          <w:tblHeader w:val="0"/>
        </w:trPr>
        <w:tc>
          <w:tcPr>
            <w:gridSpan w:val="2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1E">
            <w:pPr>
              <w:widowControl w:val="0"/>
              <w:jc w:val="both"/>
              <w:rPr>
                <w:rFonts w:ascii="Times New Roman" w:cs="Times New Roman" w:eastAsia="Times New Roman" w:hAnsi="Times New Roman"/>
                <w:b w:val="1"/>
                <w:i w:val="0"/>
                <w:color w:val="00000a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color w:val="00000a"/>
                <w:sz w:val="24"/>
                <w:szCs w:val="24"/>
                <w:rtl w:val="0"/>
              </w:rPr>
              <w:t xml:space="preserve">Prazo de Validade da Proposta: 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20">
            <w:pPr>
              <w:widowControl w:val="0"/>
              <w:jc w:val="both"/>
              <w:rPr>
                <w:rFonts w:ascii="Times New Roman" w:cs="Times New Roman" w:eastAsia="Times New Roman" w:hAnsi="Times New Roman"/>
                <w:b w:val="1"/>
                <w:i w:val="0"/>
                <w:color w:val="00000a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color w:val="00000a"/>
                <w:sz w:val="24"/>
                <w:szCs w:val="24"/>
                <w:rtl w:val="0"/>
              </w:rPr>
              <w:t xml:space="preserve">Prazo de entrega: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21">
            <w:pPr>
              <w:widowControl w:val="0"/>
              <w:jc w:val="both"/>
              <w:rPr>
                <w:rFonts w:ascii="Times New Roman" w:cs="Times New Roman" w:eastAsia="Times New Roman" w:hAnsi="Times New Roman"/>
                <w:b w:val="1"/>
                <w:i w:val="0"/>
                <w:color w:val="00000a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color w:val="00000a"/>
                <w:sz w:val="24"/>
                <w:szCs w:val="24"/>
                <w:rtl w:val="0"/>
              </w:rPr>
              <w:t xml:space="preserve">Banco (cod.): 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22">
            <w:pPr>
              <w:widowControl w:val="0"/>
              <w:jc w:val="both"/>
              <w:rPr>
                <w:rFonts w:ascii="Times New Roman" w:cs="Times New Roman" w:eastAsia="Times New Roman" w:hAnsi="Times New Roman"/>
                <w:b w:val="1"/>
                <w:i w:val="0"/>
                <w:color w:val="00000a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color w:val="00000a"/>
                <w:sz w:val="24"/>
                <w:szCs w:val="24"/>
                <w:rtl w:val="0"/>
              </w:rPr>
              <w:t xml:space="preserve">Agência (cód.): 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23">
            <w:pPr>
              <w:widowControl w:val="0"/>
              <w:jc w:val="both"/>
              <w:rPr>
                <w:rFonts w:ascii="Times New Roman" w:cs="Times New Roman" w:eastAsia="Times New Roman" w:hAnsi="Times New Roman"/>
                <w:b w:val="1"/>
                <w:i w:val="0"/>
                <w:color w:val="00000a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color w:val="00000a"/>
                <w:sz w:val="24"/>
                <w:szCs w:val="24"/>
                <w:rtl w:val="0"/>
              </w:rPr>
              <w:t xml:space="preserve">Conta-Corrente:</w:t>
            </w:r>
          </w:p>
        </w:tc>
      </w:tr>
    </w:tbl>
    <w:p w:rsidR="00000000" w:rsidDel="00000000" w:rsidP="00000000" w:rsidRDefault="00000000" w:rsidRPr="00000000" w14:paraId="00000024">
      <w:pPr>
        <w:rPr>
          <w:rFonts w:ascii="Times New Roman" w:cs="Times New Roman" w:eastAsia="Times New Roman" w:hAnsi="Times New Roman"/>
          <w:b w:val="1"/>
          <w:i w:val="0"/>
          <w:color w:val="00000a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5">
      <w:pPr>
        <w:rPr/>
      </w:pPr>
      <w:r w:rsidDel="00000000" w:rsidR="00000000" w:rsidRPr="00000000">
        <w:rPr>
          <w:rtl w:val="0"/>
        </w:rPr>
      </w:r>
    </w:p>
    <w:tbl>
      <w:tblPr>
        <w:tblStyle w:val="Table3"/>
        <w:tblW w:w="9705.0" w:type="dxa"/>
        <w:jc w:val="left"/>
        <w:tblInd w:w="0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000"/>
      </w:tblPr>
      <w:tblGrid>
        <w:gridCol w:w="780"/>
        <w:gridCol w:w="3555"/>
        <w:gridCol w:w="1275"/>
        <w:gridCol w:w="900"/>
        <w:gridCol w:w="105"/>
        <w:gridCol w:w="1815"/>
        <w:gridCol w:w="1275"/>
        <w:tblGridChange w:id="0">
          <w:tblGrid>
            <w:gridCol w:w="780"/>
            <w:gridCol w:w="3555"/>
            <w:gridCol w:w="1275"/>
            <w:gridCol w:w="900"/>
            <w:gridCol w:w="105"/>
            <w:gridCol w:w="1815"/>
            <w:gridCol w:w="1275"/>
          </w:tblGrid>
        </w:tblGridChange>
      </w:tblGrid>
      <w:tr>
        <w:trPr>
          <w:cantSplit w:val="0"/>
          <w:trHeight w:val="300" w:hRule="atLeast"/>
          <w:tblHeader w:val="0"/>
        </w:trPr>
        <w:tc>
          <w:tcPr>
            <w:gridSpan w:val="7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26">
            <w:pPr>
              <w:spacing w:after="140" w:before="0" w:line="276" w:lineRule="auto"/>
              <w:jc w:val="center"/>
              <w:rPr>
                <w:rFonts w:ascii="Times New Roman" w:cs="Times New Roman" w:eastAsia="Times New Roman" w:hAnsi="Times New Roman"/>
                <w:b w:val="1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rtl w:val="0"/>
              </w:rPr>
              <w:t xml:space="preserve">Descrição dos Serviços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55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2D">
            <w:pPr>
              <w:spacing w:after="140" w:before="0" w:line="276" w:lineRule="auto"/>
              <w:jc w:val="center"/>
              <w:rPr>
                <w:rFonts w:ascii="Times New Roman" w:cs="Times New Roman" w:eastAsia="Times New Roman" w:hAnsi="Times New Roman"/>
                <w:b w:val="1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color w:val="000000"/>
                <w:sz w:val="24"/>
                <w:szCs w:val="24"/>
                <w:rtl w:val="0"/>
              </w:rPr>
              <w:t xml:space="preserve">Item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2E">
            <w:pPr>
              <w:spacing w:after="140" w:before="0" w:line="276" w:lineRule="auto"/>
              <w:jc w:val="center"/>
              <w:rPr>
                <w:rFonts w:ascii="Times New Roman" w:cs="Times New Roman" w:eastAsia="Times New Roman" w:hAnsi="Times New Roman"/>
                <w:b w:val="1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color w:val="000000"/>
                <w:sz w:val="24"/>
                <w:szCs w:val="24"/>
                <w:rtl w:val="0"/>
              </w:rPr>
              <w:t xml:space="preserve">Descrição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2F">
            <w:pPr>
              <w:spacing w:after="140" w:before="0" w:line="276" w:lineRule="auto"/>
              <w:jc w:val="center"/>
              <w:rPr>
                <w:rFonts w:ascii="Times New Roman" w:cs="Times New Roman" w:eastAsia="Times New Roman" w:hAnsi="Times New Roman"/>
                <w:b w:val="1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color w:val="000000"/>
                <w:sz w:val="24"/>
                <w:szCs w:val="24"/>
                <w:rtl w:val="0"/>
              </w:rPr>
              <w:t xml:space="preserve">Unidade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30">
            <w:pPr>
              <w:spacing w:after="140" w:before="0" w:line="276" w:lineRule="auto"/>
              <w:jc w:val="center"/>
              <w:rPr>
                <w:rFonts w:ascii="Times New Roman" w:cs="Times New Roman" w:eastAsia="Times New Roman" w:hAnsi="Times New Roman"/>
                <w:b w:val="1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color w:val="000000"/>
                <w:sz w:val="24"/>
                <w:szCs w:val="24"/>
                <w:rtl w:val="0"/>
              </w:rPr>
              <w:t xml:space="preserve">Quant</w:t>
            </w:r>
          </w:p>
        </w:tc>
        <w:tc>
          <w:tcPr>
            <w:gridSpan w:val="2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31">
            <w:pPr>
              <w:spacing w:after="140" w:before="0" w:line="276" w:lineRule="auto"/>
              <w:jc w:val="center"/>
              <w:rPr>
                <w:rFonts w:ascii="Times New Roman" w:cs="Times New Roman" w:eastAsia="Times New Roman" w:hAnsi="Times New Roman"/>
                <w:b w:val="1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rtl w:val="0"/>
              </w:rPr>
              <w:t xml:space="preserve">Preço</w:t>
            </w: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color w:val="000000"/>
                <w:sz w:val="24"/>
                <w:szCs w:val="24"/>
                <w:rtl w:val="0"/>
              </w:rPr>
              <w:t xml:space="preserve"> Unitário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33">
            <w:pPr>
              <w:spacing w:after="140" w:before="0" w:line="276" w:lineRule="auto"/>
              <w:jc w:val="center"/>
              <w:rPr>
                <w:rFonts w:ascii="Times New Roman" w:cs="Times New Roman" w:eastAsia="Times New Roman" w:hAnsi="Times New Roman"/>
                <w:b w:val="1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rtl w:val="0"/>
              </w:rPr>
              <w:t xml:space="preserve">Valor Total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05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34">
            <w:pPr>
              <w:spacing w:after="140" w:before="0" w:line="276" w:lineRule="auto"/>
              <w:jc w:val="center"/>
              <w:rPr>
                <w:rFonts w:ascii="Times New Roman" w:cs="Times New Roman" w:eastAsia="Times New Roman" w:hAnsi="Times New Roman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color w:val="000000"/>
                <w:sz w:val="24"/>
                <w:szCs w:val="24"/>
                <w:rtl w:val="0"/>
              </w:rPr>
              <w:t xml:space="preserve">1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35">
            <w:pPr>
              <w:spacing w:after="140" w:before="0" w:line="276" w:lineRule="auto"/>
              <w:jc w:val="both"/>
              <w:rPr>
                <w:rFonts w:ascii="Times New Roman" w:cs="Times New Roman" w:eastAsia="Times New Roman" w:hAnsi="Times New Roman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36">
            <w:pPr>
              <w:spacing w:after="140" w:before="0" w:line="276" w:lineRule="auto"/>
              <w:jc w:val="center"/>
              <w:rPr>
                <w:rFonts w:ascii="Times New Roman" w:cs="Times New Roman" w:eastAsia="Times New Roman" w:hAnsi="Times New Roman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Assinatura Mensal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37">
            <w:pPr>
              <w:spacing w:after="140" w:before="0" w:line="276" w:lineRule="auto"/>
              <w:jc w:val="center"/>
              <w:rPr>
                <w:rFonts w:ascii="Times New Roman" w:cs="Times New Roman" w:eastAsia="Times New Roman" w:hAnsi="Times New Roman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38">
            <w:pPr>
              <w:spacing w:after="140" w:before="0" w:line="276" w:lineRule="auto"/>
              <w:jc w:val="center"/>
              <w:rPr>
                <w:rFonts w:ascii="Times New Roman" w:cs="Times New Roman" w:eastAsia="Times New Roman" w:hAnsi="Times New Roman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3A">
            <w:pPr>
              <w:spacing w:after="140" w:before="0" w:line="276" w:lineRule="auto"/>
              <w:jc w:val="center"/>
              <w:rPr>
                <w:rFonts w:ascii="Times New Roman" w:cs="Times New Roman" w:eastAsia="Times New Roman" w:hAnsi="Times New Roman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85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3B">
            <w:pPr>
              <w:spacing w:after="140" w:before="0" w:line="276" w:lineRule="auto"/>
              <w:jc w:val="center"/>
              <w:rPr>
                <w:rFonts w:ascii="Times New Roman" w:cs="Times New Roman" w:eastAsia="Times New Roman" w:hAnsi="Times New Roman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color w:val="000000"/>
                <w:sz w:val="24"/>
                <w:szCs w:val="24"/>
                <w:rtl w:val="0"/>
              </w:rPr>
              <w:t xml:space="preserve">2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3C">
            <w:pPr>
              <w:spacing w:after="140" w:before="0" w:line="276" w:lineRule="auto"/>
              <w:jc w:val="both"/>
              <w:rPr>
                <w:rFonts w:ascii="Times New Roman" w:cs="Times New Roman" w:eastAsia="Times New Roman" w:hAnsi="Times New Roman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3D">
            <w:pPr>
              <w:spacing w:after="140" w:before="0" w:line="276" w:lineRule="auto"/>
              <w:jc w:val="center"/>
              <w:rPr>
                <w:rFonts w:ascii="Times New Roman" w:cs="Times New Roman" w:eastAsia="Times New Roman" w:hAnsi="Times New Roman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3E">
            <w:pPr>
              <w:spacing w:after="140" w:before="0" w:line="276" w:lineRule="auto"/>
              <w:jc w:val="center"/>
              <w:rPr>
                <w:rFonts w:ascii="Times New Roman" w:cs="Times New Roman" w:eastAsia="Times New Roman" w:hAnsi="Times New Roman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3F">
            <w:pPr>
              <w:spacing w:after="140" w:before="0" w:line="276" w:lineRule="auto"/>
              <w:jc w:val="center"/>
              <w:rPr>
                <w:rFonts w:ascii="Times New Roman" w:cs="Times New Roman" w:eastAsia="Times New Roman" w:hAnsi="Times New Roman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41">
            <w:pPr>
              <w:spacing w:after="140" w:before="0" w:line="276" w:lineRule="auto"/>
              <w:jc w:val="center"/>
              <w:rPr>
                <w:rFonts w:ascii="Times New Roman" w:cs="Times New Roman" w:eastAsia="Times New Roman" w:hAnsi="Times New Roman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75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42">
            <w:pPr>
              <w:spacing w:after="140" w:before="0" w:line="276" w:lineRule="auto"/>
              <w:jc w:val="center"/>
              <w:rPr>
                <w:rFonts w:ascii="Times New Roman" w:cs="Times New Roman" w:eastAsia="Times New Roman" w:hAnsi="Times New Roman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color w:val="000000"/>
                <w:sz w:val="24"/>
                <w:szCs w:val="24"/>
                <w:rtl w:val="0"/>
              </w:rPr>
              <w:t xml:space="preserve">3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43">
            <w:pPr>
              <w:spacing w:after="140" w:before="0" w:line="276" w:lineRule="auto"/>
              <w:jc w:val="both"/>
              <w:rPr>
                <w:rFonts w:ascii="Times New Roman" w:cs="Times New Roman" w:eastAsia="Times New Roman" w:hAnsi="Times New Roman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44">
            <w:pPr>
              <w:spacing w:after="140" w:before="0" w:line="276" w:lineRule="auto"/>
              <w:jc w:val="center"/>
              <w:rPr>
                <w:rFonts w:ascii="Times New Roman" w:cs="Times New Roman" w:eastAsia="Times New Roman" w:hAnsi="Times New Roman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45">
            <w:pPr>
              <w:spacing w:after="140" w:before="0" w:line="276" w:lineRule="auto"/>
              <w:jc w:val="center"/>
              <w:rPr>
                <w:rFonts w:ascii="Times New Roman" w:cs="Times New Roman" w:eastAsia="Times New Roman" w:hAnsi="Times New Roman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46">
            <w:pPr>
              <w:spacing w:after="140" w:before="0" w:line="276" w:lineRule="auto"/>
              <w:jc w:val="center"/>
              <w:rPr>
                <w:rFonts w:ascii="Times New Roman" w:cs="Times New Roman" w:eastAsia="Times New Roman" w:hAnsi="Times New Roman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48">
            <w:pPr>
              <w:spacing w:after="140" w:before="0" w:line="276" w:lineRule="auto"/>
              <w:jc w:val="center"/>
              <w:rPr>
                <w:rFonts w:ascii="Times New Roman" w:cs="Times New Roman" w:eastAsia="Times New Roman" w:hAnsi="Times New Roman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60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49">
            <w:pPr>
              <w:spacing w:after="140" w:before="0" w:line="276" w:lineRule="auto"/>
              <w:jc w:val="center"/>
              <w:rPr>
                <w:rFonts w:ascii="Times New Roman" w:cs="Times New Roman" w:eastAsia="Times New Roman" w:hAnsi="Times New Roman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color w:val="000000"/>
                <w:sz w:val="24"/>
                <w:szCs w:val="24"/>
                <w:rtl w:val="0"/>
              </w:rPr>
              <w:t xml:space="preserve">4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4A">
            <w:pPr>
              <w:spacing w:after="140" w:before="0" w:line="276" w:lineRule="auto"/>
              <w:jc w:val="both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4B">
            <w:pPr>
              <w:spacing w:after="140" w:before="0" w:line="276" w:lineRule="auto"/>
              <w:jc w:val="center"/>
              <w:rPr>
                <w:rFonts w:ascii="Times New Roman" w:cs="Times New Roman" w:eastAsia="Times New Roman" w:hAnsi="Times New Roman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4C">
            <w:pPr>
              <w:spacing w:after="140" w:before="0" w:line="276" w:lineRule="auto"/>
              <w:jc w:val="center"/>
              <w:rPr>
                <w:rFonts w:ascii="Times New Roman" w:cs="Times New Roman" w:eastAsia="Times New Roman" w:hAnsi="Times New Roman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4D">
            <w:pPr>
              <w:spacing w:after="140" w:before="0" w:line="276" w:lineRule="auto"/>
              <w:jc w:val="center"/>
              <w:rPr>
                <w:rFonts w:ascii="Times New Roman" w:cs="Times New Roman" w:eastAsia="Times New Roman" w:hAnsi="Times New Roman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4F">
            <w:pPr>
              <w:spacing w:after="140" w:before="0" w:line="276" w:lineRule="auto"/>
              <w:jc w:val="center"/>
              <w:rPr>
                <w:rFonts w:ascii="Times New Roman" w:cs="Times New Roman" w:eastAsia="Times New Roman" w:hAnsi="Times New Roman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50">
      <w:pPr>
        <w:rPr>
          <w:rFonts w:ascii="Times New Roman" w:cs="Times New Roman" w:eastAsia="Times New Roman" w:hAnsi="Times New Roman"/>
          <w:b w:val="1"/>
          <w:i w:val="0"/>
          <w:color w:val="00000a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1">
      <w:pPr>
        <w:spacing w:after="120" w:before="120" w:lineRule="auto"/>
        <w:rPr>
          <w:rFonts w:ascii="Times New Roman" w:cs="Times New Roman" w:eastAsia="Times New Roman" w:hAnsi="Times New Roman"/>
          <w:b w:val="1"/>
          <w:color w:val="00000a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color w:val="00000a"/>
          <w:rtl w:val="0"/>
        </w:rPr>
        <w:t xml:space="preserve">Validade da Proposta: 120 dias.</w:t>
      </w:r>
    </w:p>
    <w:p w:rsidR="00000000" w:rsidDel="00000000" w:rsidP="00000000" w:rsidRDefault="00000000" w:rsidRPr="00000000" w14:paraId="00000052">
      <w:pPr>
        <w:spacing w:after="120" w:before="120" w:lineRule="auto"/>
        <w:jc w:val="center"/>
        <w:rPr>
          <w:rFonts w:ascii="Times New Roman" w:cs="Times New Roman" w:eastAsia="Times New Roman" w:hAnsi="Times New Roman"/>
          <w:b w:val="1"/>
          <w:color w:val="00000a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color w:val="00000a"/>
          <w:rtl w:val="0"/>
        </w:rPr>
        <w:t xml:space="preserve"> </w:t>
      </w:r>
    </w:p>
    <w:p w:rsidR="00000000" w:rsidDel="00000000" w:rsidP="00000000" w:rsidRDefault="00000000" w:rsidRPr="00000000" w14:paraId="00000053">
      <w:pPr>
        <w:spacing w:after="120" w:before="120" w:lineRule="auto"/>
        <w:rPr>
          <w:rFonts w:ascii="Times New Roman" w:cs="Times New Roman" w:eastAsia="Times New Roman" w:hAnsi="Times New Roman"/>
          <w:color w:val="00000a"/>
        </w:rPr>
      </w:pPr>
      <w:r w:rsidDel="00000000" w:rsidR="00000000" w:rsidRPr="00000000">
        <w:rPr>
          <w:rFonts w:ascii="Times New Roman" w:cs="Times New Roman" w:eastAsia="Times New Roman" w:hAnsi="Times New Roman"/>
          <w:color w:val="00000a"/>
          <w:rtl w:val="0"/>
        </w:rPr>
        <w:t xml:space="preserve">Declaramos estar de acordo com todos os termos e condições do Edital e Anexos.</w:t>
      </w:r>
    </w:p>
    <w:p w:rsidR="00000000" w:rsidDel="00000000" w:rsidP="00000000" w:rsidRDefault="00000000" w:rsidRPr="00000000" w14:paraId="00000054">
      <w:pPr>
        <w:spacing w:after="120" w:before="120" w:lineRule="auto"/>
        <w:rPr>
          <w:rFonts w:ascii="Times New Roman" w:cs="Times New Roman" w:eastAsia="Times New Roman" w:hAnsi="Times New Roman"/>
          <w:b w:val="1"/>
          <w:color w:val="00000a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color w:val="00000a"/>
          <w:rtl w:val="0"/>
        </w:rPr>
        <w:t xml:space="preserve">Observações: </w:t>
      </w:r>
      <w:r w:rsidDel="00000000" w:rsidR="00000000" w:rsidRPr="00000000">
        <w:rPr>
          <w:rFonts w:ascii="Times New Roman" w:cs="Times New Roman" w:eastAsia="Times New Roman" w:hAnsi="Times New Roman"/>
          <w:color w:val="00000a"/>
          <w:rtl w:val="0"/>
        </w:rPr>
        <w:t xml:space="preserve">Os preços contidos na proposta incluem todos os custos e despesas, tais como: custos diretos e indiretos (fretes, seguros, etc.), tributos incidentes e outros que se fizerem necessários.</w:t>
      </w:r>
      <w:r w:rsidDel="00000000" w:rsidR="00000000" w:rsidRPr="00000000">
        <w:rPr>
          <w:rFonts w:ascii="Times New Roman" w:cs="Times New Roman" w:eastAsia="Times New Roman" w:hAnsi="Times New Roman"/>
          <w:b w:val="1"/>
          <w:color w:val="00000a"/>
          <w:rtl w:val="0"/>
        </w:rPr>
        <w:t xml:space="preserve"> </w:t>
      </w:r>
    </w:p>
    <w:p w:rsidR="00000000" w:rsidDel="00000000" w:rsidP="00000000" w:rsidRDefault="00000000" w:rsidRPr="00000000" w14:paraId="00000055">
      <w:pPr>
        <w:spacing w:after="120" w:before="120" w:lineRule="auto"/>
        <w:jc w:val="right"/>
        <w:rPr>
          <w:rFonts w:ascii="Times New Roman" w:cs="Times New Roman" w:eastAsia="Times New Roman" w:hAnsi="Times New Roman"/>
          <w:color w:val="00000a"/>
        </w:rPr>
      </w:pPr>
      <w:r w:rsidDel="00000000" w:rsidR="00000000" w:rsidRPr="00000000">
        <w:rPr>
          <w:rFonts w:ascii="Times New Roman" w:cs="Times New Roman" w:eastAsia="Times New Roman" w:hAnsi="Times New Roman"/>
          <w:color w:val="00000a"/>
          <w:rtl w:val="0"/>
        </w:rPr>
        <w:t xml:space="preserve">Local - UF, </w:t>
      </w:r>
      <w:r w:rsidDel="00000000" w:rsidR="00000000" w:rsidRPr="00000000">
        <w:rPr>
          <w:rFonts w:ascii="Times New Roman" w:cs="Times New Roman" w:eastAsia="Times New Roman" w:hAnsi="Times New Roman"/>
          <w:color w:val="00000a"/>
          <w:highlight w:val="yellow"/>
          <w:rtl w:val="0"/>
        </w:rPr>
        <w:t xml:space="preserve">dia</w:t>
      </w:r>
      <w:r w:rsidDel="00000000" w:rsidR="00000000" w:rsidRPr="00000000">
        <w:rPr>
          <w:rFonts w:ascii="Times New Roman" w:cs="Times New Roman" w:eastAsia="Times New Roman" w:hAnsi="Times New Roman"/>
          <w:color w:val="00000a"/>
          <w:rtl w:val="0"/>
        </w:rPr>
        <w:t xml:space="preserve"> de </w:t>
      </w:r>
      <w:r w:rsidDel="00000000" w:rsidR="00000000" w:rsidRPr="00000000">
        <w:rPr>
          <w:rFonts w:ascii="Times New Roman" w:cs="Times New Roman" w:eastAsia="Times New Roman" w:hAnsi="Times New Roman"/>
          <w:color w:val="00000a"/>
          <w:highlight w:val="yellow"/>
          <w:rtl w:val="0"/>
        </w:rPr>
        <w:t xml:space="preserve">mês</w:t>
      </w:r>
      <w:r w:rsidDel="00000000" w:rsidR="00000000" w:rsidRPr="00000000">
        <w:rPr>
          <w:rFonts w:ascii="Times New Roman" w:cs="Times New Roman" w:eastAsia="Times New Roman" w:hAnsi="Times New Roman"/>
          <w:color w:val="00000a"/>
          <w:rtl w:val="0"/>
        </w:rPr>
        <w:t xml:space="preserve"> de 2021.</w:t>
      </w:r>
    </w:p>
    <w:p w:rsidR="00000000" w:rsidDel="00000000" w:rsidP="00000000" w:rsidRDefault="00000000" w:rsidRPr="00000000" w14:paraId="00000056">
      <w:pPr>
        <w:spacing w:after="0" w:before="0" w:lineRule="auto"/>
        <w:jc w:val="center"/>
        <w:rPr>
          <w:rFonts w:ascii="Times New Roman" w:cs="Times New Roman" w:eastAsia="Times New Roman" w:hAnsi="Times New Roman"/>
          <w:color w:val="00000a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color w:val="00000a"/>
          <w:rtl w:val="0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color w:val="00000a"/>
          <w:rtl w:val="0"/>
        </w:rPr>
        <w:t xml:space="preserve">______________________________</w:t>
      </w:r>
    </w:p>
    <w:p w:rsidR="00000000" w:rsidDel="00000000" w:rsidP="00000000" w:rsidRDefault="00000000" w:rsidRPr="00000000" w14:paraId="00000057">
      <w:pPr>
        <w:spacing w:after="0" w:before="0" w:lineRule="auto"/>
        <w:jc w:val="center"/>
        <w:rPr>
          <w:rFonts w:ascii="Times New Roman" w:cs="Times New Roman" w:eastAsia="Times New Roman" w:hAnsi="Times New Roman"/>
          <w:color w:val="00000a"/>
        </w:rPr>
      </w:pPr>
      <w:r w:rsidDel="00000000" w:rsidR="00000000" w:rsidRPr="00000000">
        <w:rPr>
          <w:rFonts w:ascii="Times New Roman" w:cs="Times New Roman" w:eastAsia="Times New Roman" w:hAnsi="Times New Roman"/>
          <w:color w:val="00000a"/>
          <w:rtl w:val="0"/>
        </w:rPr>
        <w:t xml:space="preserve">Assinatura do responsável pela empresa</w:t>
      </w:r>
    </w:p>
    <w:p w:rsidR="00000000" w:rsidDel="00000000" w:rsidP="00000000" w:rsidRDefault="00000000" w:rsidRPr="00000000" w14:paraId="00000058">
      <w:pPr>
        <w:spacing w:after="0" w:before="0" w:lineRule="auto"/>
        <w:jc w:val="center"/>
        <w:rPr>
          <w:rFonts w:ascii="Times New Roman" w:cs="Times New Roman" w:eastAsia="Times New Roman" w:hAnsi="Times New Roman"/>
          <w:color w:val="00000a"/>
        </w:rPr>
      </w:pPr>
      <w:r w:rsidDel="00000000" w:rsidR="00000000" w:rsidRPr="00000000">
        <w:rPr>
          <w:rFonts w:ascii="Times New Roman" w:cs="Times New Roman" w:eastAsia="Times New Roman" w:hAnsi="Times New Roman"/>
          <w:color w:val="00000a"/>
          <w:rtl w:val="0"/>
        </w:rPr>
        <w:t xml:space="preserve">CNPJ</w:t>
      </w:r>
    </w:p>
    <w:sectPr>
      <w:headerReference r:id="rId6" w:type="default"/>
      <w:footerReference r:id="rId7" w:type="default"/>
      <w:pgSz w:h="16838" w:w="11906" w:orient="portrait"/>
      <w:pgMar w:bottom="1133.8582677165355" w:top="1700.7874015748032" w:left="1700.7874015748032" w:right="1133.8582677165355" w:header="283.46456692913387" w:footer="283.46456692913387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Cambria"/>
  <w:font w:name="Times New Roman"/>
  <w:font w:name="Georgia"/>
  <w:font w:name="Arial"/>
  <w:font w:name="Calibri"/>
  <w:font w:name="Liberation Serif"/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5E">
    <w:pPr>
      <w:tabs>
        <w:tab w:val="center" w:pos="4252"/>
        <w:tab w:val="right" w:pos="8504"/>
      </w:tabs>
      <w:jc w:val="both"/>
      <w:rPr>
        <w:rFonts w:ascii="Times New Roman" w:cs="Times New Roman" w:eastAsia="Times New Roman" w:hAnsi="Times New Roman"/>
      </w:rPr>
    </w:pPr>
    <w:r w:rsidDel="00000000" w:rsidR="00000000" w:rsidRPr="00000000">
      <w:rPr>
        <w:rFonts w:ascii="Times New Roman" w:cs="Times New Roman" w:eastAsia="Times New Roman" w:hAnsi="Times New Roman"/>
        <w:rtl w:val="0"/>
      </w:rPr>
      <w:t xml:space="preserve">___________________________________________________________________________</w:t>
    </w:r>
  </w:p>
  <w:p w:rsidR="00000000" w:rsidDel="00000000" w:rsidP="00000000" w:rsidRDefault="00000000" w:rsidRPr="00000000" w14:paraId="0000005F">
    <w:pPr>
      <w:tabs>
        <w:tab w:val="center" w:pos="4252"/>
        <w:tab w:val="right" w:pos="8504"/>
      </w:tabs>
      <w:jc w:val="center"/>
      <w:rPr>
        <w:rFonts w:ascii="Times New Roman" w:cs="Times New Roman" w:eastAsia="Times New Roman" w:hAnsi="Times New Roman"/>
        <w:sz w:val="18"/>
        <w:szCs w:val="18"/>
      </w:rPr>
    </w:pPr>
    <w:r w:rsidDel="00000000" w:rsidR="00000000" w:rsidRPr="00000000">
      <w:rPr>
        <w:rFonts w:ascii="Calibri" w:cs="Calibri" w:eastAsia="Calibri" w:hAnsi="Calibri"/>
        <w:color w:val="333333"/>
        <w:sz w:val="20"/>
        <w:szCs w:val="20"/>
        <w:highlight w:val="white"/>
        <w:rtl w:val="0"/>
      </w:rPr>
      <w:t xml:space="preserve">Instituto Federal de Educação, Ciência e Tecnologia</w:t>
    </w:r>
    <w:r w:rsidDel="00000000" w:rsidR="00000000" w:rsidRPr="00000000">
      <w:rPr>
        <w:rFonts w:ascii="Calibri" w:cs="Calibri" w:eastAsia="Calibri" w:hAnsi="Calibri"/>
        <w:b w:val="1"/>
        <w:color w:val="333333"/>
        <w:sz w:val="20"/>
        <w:szCs w:val="20"/>
        <w:highlight w:val="white"/>
        <w:rtl w:val="0"/>
      </w:rPr>
      <w:t xml:space="preserve"> </w:t>
    </w:r>
    <w:r w:rsidDel="00000000" w:rsidR="00000000" w:rsidRPr="00000000">
      <w:rPr>
        <w:rFonts w:ascii="Calibri" w:cs="Calibri" w:eastAsia="Calibri" w:hAnsi="Calibri"/>
        <w:color w:val="333333"/>
        <w:sz w:val="20"/>
        <w:szCs w:val="20"/>
        <w:highlight w:val="white"/>
        <w:rtl w:val="0"/>
      </w:rPr>
      <w:t xml:space="preserve">Farroupilha</w:t>
    </w:r>
    <w:r w:rsidDel="00000000" w:rsidR="00000000" w:rsidRPr="00000000">
      <w:rPr>
        <w:rFonts w:ascii="Calibri" w:cs="Calibri" w:eastAsia="Calibri" w:hAnsi="Calibri"/>
        <w:color w:val="333333"/>
        <w:sz w:val="20"/>
        <w:szCs w:val="20"/>
        <w:rtl w:val="0"/>
      </w:rPr>
      <w:br w:type="textWrapping"/>
    </w:r>
    <w:r w:rsidDel="00000000" w:rsidR="00000000" w:rsidRPr="00000000">
      <w:rPr>
        <w:rFonts w:ascii="Calibri" w:cs="Calibri" w:eastAsia="Calibri" w:hAnsi="Calibri"/>
        <w:color w:val="333333"/>
        <w:sz w:val="20"/>
        <w:szCs w:val="20"/>
        <w:highlight w:val="white"/>
        <w:rtl w:val="0"/>
      </w:rPr>
      <w:t xml:space="preserve">Alameda Santiago do Chile, 195 - Nossa Sra. das Dores - CEP 97050-685 - Santa Maria - Rio Grande do Sul. Telefone: (55) 3218-9800</w:t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60">
    <w:pPr>
      <w:tabs>
        <w:tab w:val="center" w:pos="4252"/>
        <w:tab w:val="right" w:pos="8504"/>
      </w:tabs>
      <w:ind w:right="-28" w:firstLine="420"/>
      <w:jc w:val="right"/>
      <w:rPr>
        <w:rFonts w:ascii="Times New Roman" w:cs="Times New Roman" w:eastAsia="Times New Roman" w:hAnsi="Times New Roman"/>
        <w:sz w:val="20"/>
        <w:szCs w:val="20"/>
      </w:rPr>
    </w:pPr>
    <w:r w:rsidDel="00000000" w:rsidR="00000000" w:rsidRPr="00000000">
      <w:rPr>
        <w:rFonts w:ascii="Times New Roman" w:cs="Times New Roman" w:eastAsia="Times New Roman" w:hAnsi="Times New Roman"/>
        <w:sz w:val="18"/>
        <w:szCs w:val="18"/>
        <w:rtl w:val="0"/>
      </w:rPr>
      <w:t xml:space="preserve">Edital de Pregão Eletrônico 09.2021 - Link de Internet (Anexo V)             Lauda </w:t>
    </w:r>
    <w:r w:rsidDel="00000000" w:rsidR="00000000" w:rsidRPr="00000000">
      <w:rPr>
        <w:rFonts w:ascii="Times New Roman" w:cs="Times New Roman" w:eastAsia="Times New Roman" w:hAnsi="Times New Roman"/>
        <w:sz w:val="18"/>
        <w:szCs w:val="18"/>
      </w:rPr>
      <w:fldChar w:fldCharType="begin"/>
      <w:instrText xml:space="preserve">PAGE</w:instrText>
      <w:fldChar w:fldCharType="separate"/>
      <w:fldChar w:fldCharType="end"/>
    </w:r>
    <w:r w:rsidDel="00000000" w:rsidR="00000000" w:rsidRPr="00000000">
      <w:rPr>
        <w:rFonts w:ascii="Times New Roman" w:cs="Times New Roman" w:eastAsia="Times New Roman" w:hAnsi="Times New Roman"/>
        <w:sz w:val="18"/>
        <w:szCs w:val="18"/>
        <w:rtl w:val="0"/>
      </w:rPr>
      <w:t xml:space="preserve"> de </w:t>
    </w:r>
    <w:r w:rsidDel="00000000" w:rsidR="00000000" w:rsidRPr="00000000">
      <w:rPr>
        <w:rFonts w:ascii="Times New Roman" w:cs="Times New Roman" w:eastAsia="Times New Roman" w:hAnsi="Times New Roman"/>
        <w:sz w:val="18"/>
        <w:szCs w:val="18"/>
      </w:rPr>
      <w:fldChar w:fldCharType="begin"/>
      <w:instrText xml:space="preserve">NUMPAGES</w:instrText>
      <w:fldChar w:fldCharType="separate"/>
      <w:fldChar w:fldCharType="end"/>
    </w:r>
    <w:r w:rsidDel="00000000" w:rsidR="00000000" w:rsidRPr="00000000">
      <w:rPr>
        <w:rtl w:val="0"/>
      </w:rPr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59">
    <w:pPr>
      <w:spacing w:after="120" w:before="10" w:line="246" w:lineRule="auto"/>
      <w:ind w:left="0" w:right="918" w:firstLine="0"/>
      <w:jc w:val="center"/>
      <w:rPr>
        <w:rFonts w:ascii="Times New Roman" w:cs="Times New Roman" w:eastAsia="Times New Roman" w:hAnsi="Times New Roman"/>
        <w:b w:val="1"/>
        <w:color w:val="000009"/>
        <w:sz w:val="22"/>
        <w:szCs w:val="22"/>
      </w:rPr>
    </w:pPr>
    <w:r w:rsidDel="00000000" w:rsidR="00000000" w:rsidRPr="00000000">
      <w:rPr>
        <w:rFonts w:ascii="Times New Roman" w:cs="Times New Roman" w:eastAsia="Times New Roman" w:hAnsi="Times New Roman"/>
        <w:b w:val="1"/>
        <w:color w:val="000009"/>
        <w:sz w:val="22"/>
        <w:szCs w:val="22"/>
      </w:rPr>
      <w:drawing>
        <wp:anchor allowOverlap="1" behindDoc="1" distB="0" distT="0" distL="0" distR="0" hidden="0" layoutInCell="1" locked="0" relativeHeight="0" simplePos="0">
          <wp:simplePos x="0" y="0"/>
          <wp:positionH relativeFrom="page">
            <wp:posOffset>3298013</wp:posOffset>
          </wp:positionH>
          <wp:positionV relativeFrom="topMargin">
            <wp:posOffset>82550</wp:posOffset>
          </wp:positionV>
          <wp:extent cx="688200" cy="696593"/>
          <wp:effectExtent b="0" l="0" r="0" t="0"/>
          <wp:wrapNone/>
          <wp:docPr id="1" name="image1.jpg"/>
          <a:graphic>
            <a:graphicData uri="http://schemas.openxmlformats.org/drawingml/2006/picture">
              <pic:pic>
                <pic:nvPicPr>
                  <pic:cNvPr id="0" name="image1.jp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688200" cy="696593"/>
                  </a:xfrm>
                  <a:prstGeom prst="rect"/>
                  <a:ln/>
                </pic:spPr>
              </pic:pic>
            </a:graphicData>
          </a:graphic>
        </wp:anchor>
      </w:drawing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5A">
    <w:pPr>
      <w:spacing w:after="120" w:before="10" w:line="246" w:lineRule="auto"/>
      <w:ind w:left="0" w:right="918" w:firstLine="0"/>
      <w:jc w:val="center"/>
      <w:rPr>
        <w:rFonts w:ascii="Times New Roman" w:cs="Times New Roman" w:eastAsia="Times New Roman" w:hAnsi="Times New Roman"/>
        <w:b w:val="1"/>
        <w:color w:val="000009"/>
        <w:sz w:val="22"/>
        <w:szCs w:val="22"/>
      </w:rPr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5B">
    <w:pPr>
      <w:spacing w:after="0" w:before="0" w:line="247.2" w:lineRule="auto"/>
      <w:ind w:left="0" w:right="918" w:firstLine="0"/>
      <w:jc w:val="center"/>
      <w:rPr>
        <w:rFonts w:ascii="Times New Roman" w:cs="Times New Roman" w:eastAsia="Times New Roman" w:hAnsi="Times New Roman"/>
        <w:b w:val="1"/>
        <w:sz w:val="18"/>
        <w:szCs w:val="18"/>
      </w:rPr>
    </w:pPr>
    <w:r w:rsidDel="00000000" w:rsidR="00000000" w:rsidRPr="00000000">
      <w:rPr>
        <w:rFonts w:ascii="Times New Roman" w:cs="Times New Roman" w:eastAsia="Times New Roman" w:hAnsi="Times New Roman"/>
        <w:b w:val="1"/>
        <w:color w:val="000009"/>
        <w:sz w:val="18"/>
        <w:szCs w:val="18"/>
        <w:rtl w:val="0"/>
      </w:rPr>
      <w:t xml:space="preserve">MINISTÉRIO DA EDUCAÇÃO</w:t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5C">
    <w:pPr>
      <w:spacing w:after="0" w:before="0" w:line="247.2" w:lineRule="auto"/>
      <w:ind w:left="20" w:right="18" w:firstLine="19"/>
      <w:jc w:val="center"/>
      <w:rPr>
        <w:rFonts w:ascii="Times New Roman" w:cs="Times New Roman" w:eastAsia="Times New Roman" w:hAnsi="Times New Roman"/>
        <w:b w:val="1"/>
        <w:color w:val="000009"/>
        <w:sz w:val="18"/>
        <w:szCs w:val="18"/>
      </w:rPr>
    </w:pPr>
    <w:r w:rsidDel="00000000" w:rsidR="00000000" w:rsidRPr="00000000">
      <w:rPr>
        <w:rFonts w:ascii="Times New Roman" w:cs="Times New Roman" w:eastAsia="Times New Roman" w:hAnsi="Times New Roman"/>
        <w:b w:val="1"/>
        <w:color w:val="000009"/>
        <w:sz w:val="18"/>
        <w:szCs w:val="18"/>
        <w:rtl w:val="0"/>
      </w:rPr>
      <w:t xml:space="preserve">SECRETARIA DE EDUCAÇÃO PROFISSIONAL E TECNOLÓGICA</w:t>
    </w:r>
  </w:p>
  <w:p w:rsidR="00000000" w:rsidDel="00000000" w:rsidP="00000000" w:rsidRDefault="00000000" w:rsidRPr="00000000" w14:paraId="0000005D">
    <w:pPr>
      <w:spacing w:after="0" w:before="0" w:line="247.2" w:lineRule="auto"/>
      <w:ind w:left="20" w:right="18" w:firstLine="19"/>
      <w:jc w:val="center"/>
      <w:rPr>
        <w:rFonts w:ascii="Times New Roman" w:cs="Times New Roman" w:eastAsia="Times New Roman" w:hAnsi="Times New Roman"/>
        <w:sz w:val="22"/>
        <w:szCs w:val="22"/>
      </w:rPr>
    </w:pPr>
    <w:r w:rsidDel="00000000" w:rsidR="00000000" w:rsidRPr="00000000">
      <w:rPr>
        <w:rFonts w:ascii="Times New Roman" w:cs="Times New Roman" w:eastAsia="Times New Roman" w:hAnsi="Times New Roman"/>
        <w:b w:val="1"/>
        <w:color w:val="000009"/>
        <w:sz w:val="18"/>
        <w:szCs w:val="18"/>
        <w:rtl w:val="0"/>
      </w:rPr>
      <w:t xml:space="preserve">INSTITUTO FEDERAL DE EDUCAÇÃO, CIÊNCIA E TECNOLOGIA FARROUPILHA</w:t>
    </w: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Liberation Serif" w:cs="Liberation Serif" w:eastAsia="Liberation Serif" w:hAnsi="Liberation Serif"/>
        <w:sz w:val="24"/>
        <w:szCs w:val="24"/>
        <w:lang w:val="pt-BR"/>
      </w:rPr>
    </w:rPrDefault>
    <w:pPrDefault>
      <w:pPr/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spacing w:after="0" w:before="240" w:lineRule="auto"/>
    </w:pPr>
    <w:rPr>
      <w:rFonts w:ascii="Cambria" w:cs="Cambria" w:eastAsia="Cambria" w:hAnsi="Cambria"/>
      <w:color w:val="365f91"/>
      <w:sz w:val="32"/>
      <w:szCs w:val="32"/>
    </w:rPr>
  </w:style>
  <w:style w:type="paragraph" w:styleId="Heading2">
    <w:name w:val="heading 2"/>
    <w:basedOn w:val="Normal"/>
    <w:next w:val="Normal"/>
    <w:pPr>
      <w:keepNext w:val="1"/>
      <w:tabs>
        <w:tab w:val="left" w:pos="1701"/>
      </w:tabs>
      <w:ind w:left="0" w:right="0" w:firstLine="0"/>
      <w:jc w:val="center"/>
    </w:pPr>
    <w:rPr>
      <w:rFonts w:ascii="Times New Roman" w:cs="Times New Roman" w:eastAsia="Times New Roman" w:hAnsi="Times New Roman"/>
      <w:b w:val="1"/>
      <w:color w:val="000000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Table1">
    <w:basedOn w:val="TableNormal"/>
    <w:tblPr>
      <w:tblStyleRowBandSize w:val="1"/>
      <w:tblStyleColBandSize w:val="1"/>
      <w:tblCellMar>
        <w:top w:w="50.0" w:type="dxa"/>
        <w:left w:w="45.0" w:type="dxa"/>
        <w:bottom w:w="50.0" w:type="dxa"/>
        <w:right w:w="50.0" w:type="dxa"/>
      </w:tblCellMar>
    </w:tblPr>
  </w:style>
  <w:style w:type="table" w:styleId="Table2">
    <w:basedOn w:val="TableNormal"/>
    <w:tblPr>
      <w:tblStyleRowBandSize w:val="1"/>
      <w:tblStyleColBandSize w:val="1"/>
      <w:tblCellMar>
        <w:top w:w="50.0" w:type="dxa"/>
        <w:left w:w="45.0" w:type="dxa"/>
        <w:bottom w:w="50.0" w:type="dxa"/>
        <w:right w:w="50.0" w:type="dxa"/>
      </w:tblCellMar>
    </w:tblPr>
  </w:style>
  <w:style w:type="table" w:styleId="Table3">
    <w:basedOn w:val="TableNormal"/>
    <w:tblPr>
      <w:tblStyleRowBandSize w:val="1"/>
      <w:tblStyleColBandSize w:val="1"/>
      <w:tblCellMar>
        <w:top w:w="0.0" w:type="dxa"/>
        <w:left w:w="103.0" w:type="dxa"/>
        <w:bottom w:w="0.0" w:type="dxa"/>
        <w:right w:w="108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header" Target="header1.xml"/><Relationship Id="rId7" Type="http://schemas.openxmlformats.org/officeDocument/2006/relationships/footer" Target="footer1.xml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