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DA2336" w:rsidRPr="00412DE2" w:rsidRDefault="00705227">
      <w:pPr>
        <w:pStyle w:val="Corpodetexto"/>
        <w:ind w:firstLine="0"/>
        <w:jc w:val="center"/>
        <w:rPr>
          <w:rFonts w:asciiTheme="minorHAnsi" w:hAnsiTheme="minorHAnsi"/>
          <w:b/>
          <w:bCs/>
          <w:sz w:val="28"/>
          <w:szCs w:val="28"/>
        </w:rPr>
      </w:pPr>
      <w:r w:rsidRPr="00412DE2">
        <w:rPr>
          <w:rFonts w:asciiTheme="minorHAnsi" w:hAnsiTheme="minorHAnsi"/>
          <w:b/>
          <w:bCs/>
          <w:sz w:val="28"/>
          <w:szCs w:val="28"/>
        </w:rPr>
        <w:t>ANEX</w:t>
      </w:r>
      <w:bookmarkStart w:id="0" w:name="_GoBack"/>
      <w:bookmarkEnd w:id="0"/>
      <w:r w:rsidRPr="00412DE2">
        <w:rPr>
          <w:rFonts w:asciiTheme="minorHAnsi" w:hAnsiTheme="minorHAnsi"/>
          <w:b/>
          <w:bCs/>
          <w:sz w:val="28"/>
          <w:szCs w:val="28"/>
        </w:rPr>
        <w:t>O</w:t>
      </w:r>
      <w:r w:rsidR="001F37BC">
        <w:rPr>
          <w:rFonts w:asciiTheme="minorHAnsi" w:hAnsiTheme="minorHAnsi"/>
          <w:b/>
          <w:bCs/>
          <w:sz w:val="28"/>
          <w:szCs w:val="28"/>
        </w:rPr>
        <w:t xml:space="preserve"> II</w:t>
      </w:r>
    </w:p>
    <w:p w:rsidR="00412DE2" w:rsidRPr="00412DE2" w:rsidRDefault="00412DE2" w:rsidP="00412DE2">
      <w:pPr>
        <w:pStyle w:val="Default"/>
        <w:jc w:val="center"/>
        <w:rPr>
          <w:rFonts w:asciiTheme="minorHAnsi" w:hAnsiTheme="minorHAnsi"/>
          <w:sz w:val="28"/>
          <w:szCs w:val="28"/>
        </w:rPr>
      </w:pPr>
      <w:r w:rsidRPr="00412DE2">
        <w:rPr>
          <w:rFonts w:asciiTheme="minorHAnsi" w:hAnsiTheme="minorHAnsi"/>
          <w:b/>
          <w:bCs/>
          <w:sz w:val="28"/>
          <w:szCs w:val="28"/>
        </w:rPr>
        <w:t>PLANO DE NEGÓCIOS</w:t>
      </w:r>
    </w:p>
    <w:p w:rsidR="00412DE2" w:rsidRDefault="00412DE2" w:rsidP="00412DE2">
      <w:pPr>
        <w:pStyle w:val="Default"/>
        <w:rPr>
          <w:rFonts w:asciiTheme="minorHAnsi" w:hAnsiTheme="minorHAnsi"/>
          <w:b/>
          <w:bCs/>
          <w:sz w:val="22"/>
          <w:szCs w:val="22"/>
        </w:rPr>
      </w:pPr>
    </w:p>
    <w:p w:rsidR="00412DE2" w:rsidRDefault="00412DE2" w:rsidP="00412DE2">
      <w:pPr>
        <w:pStyle w:val="Default"/>
        <w:rPr>
          <w:rFonts w:asciiTheme="minorHAnsi" w:hAnsiTheme="minorHAnsi"/>
          <w:b/>
          <w:bCs/>
          <w:sz w:val="22"/>
          <w:szCs w:val="22"/>
        </w:rPr>
      </w:pPr>
    </w:p>
    <w:p w:rsidR="00412DE2" w:rsidRDefault="00412DE2" w:rsidP="00412DE2">
      <w:pPr>
        <w:pStyle w:val="Default"/>
        <w:rPr>
          <w:rFonts w:asciiTheme="minorHAnsi" w:hAnsiTheme="minorHAnsi"/>
          <w:b/>
          <w:bCs/>
          <w:sz w:val="22"/>
          <w:szCs w:val="22"/>
        </w:rPr>
      </w:pPr>
      <w:r w:rsidRPr="00412DE2">
        <w:rPr>
          <w:rFonts w:asciiTheme="minorHAnsi" w:hAnsiTheme="minorHAnsi"/>
          <w:b/>
          <w:bCs/>
          <w:sz w:val="22"/>
          <w:szCs w:val="22"/>
        </w:rPr>
        <w:t>ÍNDICE</w:t>
      </w:r>
    </w:p>
    <w:p w:rsidR="00412DE2" w:rsidRPr="00412DE2" w:rsidRDefault="00412DE2" w:rsidP="00412DE2">
      <w:pPr>
        <w:pStyle w:val="Default"/>
        <w:jc w:val="center"/>
        <w:rPr>
          <w:rFonts w:asciiTheme="minorHAnsi" w:hAnsiTheme="minorHAnsi"/>
          <w:sz w:val="22"/>
          <w:szCs w:val="22"/>
        </w:rPr>
      </w:pPr>
    </w:p>
    <w:p w:rsidR="00412DE2" w:rsidRPr="00412DE2" w:rsidRDefault="00412DE2" w:rsidP="00412DE2">
      <w:pPr>
        <w:pStyle w:val="Default"/>
        <w:numPr>
          <w:ilvl w:val="0"/>
          <w:numId w:val="3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b/>
          <w:bCs/>
          <w:sz w:val="22"/>
          <w:szCs w:val="22"/>
        </w:rPr>
        <w:t xml:space="preserve">Sumário Executivo </w:t>
      </w:r>
    </w:p>
    <w:p w:rsidR="00412DE2" w:rsidRPr="00412DE2" w:rsidRDefault="00412DE2" w:rsidP="00412DE2">
      <w:pPr>
        <w:pStyle w:val="Default"/>
        <w:numPr>
          <w:ilvl w:val="1"/>
          <w:numId w:val="3"/>
        </w:numPr>
        <w:tabs>
          <w:tab w:val="left" w:pos="851"/>
        </w:tabs>
        <w:ind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Resumo dos principais pontos do plano de negócio </w:t>
      </w:r>
    </w:p>
    <w:p w:rsidR="00412DE2" w:rsidRPr="00412DE2" w:rsidRDefault="00412DE2" w:rsidP="00412DE2">
      <w:pPr>
        <w:pStyle w:val="Default"/>
        <w:numPr>
          <w:ilvl w:val="1"/>
          <w:numId w:val="3"/>
        </w:numPr>
        <w:tabs>
          <w:tab w:val="left" w:pos="851"/>
        </w:tabs>
        <w:ind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Dados dos empreendedores, experiência profissional e atribuições </w:t>
      </w:r>
    </w:p>
    <w:p w:rsidR="00412DE2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>Dados do empreendimento</w:t>
      </w:r>
      <w:r>
        <w:rPr>
          <w:rFonts w:asciiTheme="minorHAnsi" w:hAnsiTheme="minorHAnsi"/>
          <w:sz w:val="22"/>
          <w:szCs w:val="22"/>
        </w:rPr>
        <w:t xml:space="preserve"> </w:t>
      </w:r>
    </w:p>
    <w:p w:rsidR="00412DE2" w:rsidRPr="00412DE2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Missão da empresa </w:t>
      </w:r>
    </w:p>
    <w:p w:rsidR="00412DE2" w:rsidRPr="00412DE2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Setores de atividades </w:t>
      </w:r>
    </w:p>
    <w:p w:rsidR="00412DE2" w:rsidRPr="00412DE2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Forma jurídica </w:t>
      </w:r>
    </w:p>
    <w:p w:rsidR="00412DE2" w:rsidRPr="00412DE2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Enquadramento tributário </w:t>
      </w:r>
    </w:p>
    <w:p w:rsidR="00412DE2" w:rsidRPr="00412DE2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Capital social </w:t>
      </w:r>
    </w:p>
    <w:p w:rsidR="00412DE2" w:rsidRDefault="00412DE2" w:rsidP="00412DE2">
      <w:pPr>
        <w:pStyle w:val="Default"/>
        <w:numPr>
          <w:ilvl w:val="1"/>
          <w:numId w:val="2"/>
        </w:numPr>
        <w:tabs>
          <w:tab w:val="left" w:pos="851"/>
        </w:tabs>
        <w:ind w:left="390" w:firstLine="3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Fonte de recursos </w:t>
      </w:r>
    </w:p>
    <w:p w:rsidR="00412DE2" w:rsidRPr="00412DE2" w:rsidRDefault="00412DE2" w:rsidP="00412DE2">
      <w:pPr>
        <w:pStyle w:val="Default"/>
        <w:rPr>
          <w:rFonts w:asciiTheme="minorHAnsi" w:hAnsiTheme="minorHAnsi"/>
          <w:sz w:val="22"/>
          <w:szCs w:val="22"/>
        </w:rPr>
      </w:pPr>
    </w:p>
    <w:p w:rsidR="00412DE2" w:rsidRPr="00412DE2" w:rsidRDefault="00412DE2" w:rsidP="00412DE2">
      <w:pPr>
        <w:pStyle w:val="Default"/>
        <w:numPr>
          <w:ilvl w:val="0"/>
          <w:numId w:val="2"/>
        </w:numPr>
        <w:ind w:left="42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b/>
          <w:bCs/>
          <w:sz w:val="22"/>
          <w:szCs w:val="22"/>
        </w:rPr>
        <w:t xml:space="preserve">Análise de Mercado </w:t>
      </w:r>
    </w:p>
    <w:p w:rsidR="00412DE2" w:rsidRDefault="00412DE2" w:rsidP="00412DE2">
      <w:pPr>
        <w:pStyle w:val="Default"/>
        <w:numPr>
          <w:ilvl w:val="1"/>
          <w:numId w:val="5"/>
        </w:numPr>
        <w:ind w:left="851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Estudo dos Clientes </w:t>
      </w:r>
    </w:p>
    <w:p w:rsidR="00412DE2" w:rsidRDefault="00412DE2" w:rsidP="00412DE2">
      <w:pPr>
        <w:pStyle w:val="Default"/>
        <w:numPr>
          <w:ilvl w:val="1"/>
          <w:numId w:val="5"/>
        </w:numPr>
        <w:ind w:left="851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Estudo dos concorrentes </w:t>
      </w:r>
    </w:p>
    <w:p w:rsidR="00412DE2" w:rsidRPr="00412DE2" w:rsidRDefault="00412DE2" w:rsidP="00412DE2">
      <w:pPr>
        <w:pStyle w:val="Default"/>
        <w:numPr>
          <w:ilvl w:val="1"/>
          <w:numId w:val="5"/>
        </w:numPr>
        <w:ind w:left="851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Estudo dos fornecedores </w:t>
      </w:r>
    </w:p>
    <w:p w:rsidR="00412DE2" w:rsidRDefault="00412DE2" w:rsidP="00412DE2">
      <w:pPr>
        <w:pStyle w:val="Default"/>
        <w:rPr>
          <w:rFonts w:asciiTheme="minorHAnsi" w:hAnsiTheme="minorHAnsi"/>
          <w:b/>
          <w:bCs/>
          <w:sz w:val="22"/>
          <w:szCs w:val="22"/>
        </w:rPr>
      </w:pPr>
    </w:p>
    <w:p w:rsidR="00412DE2" w:rsidRPr="00412DE2" w:rsidRDefault="00412DE2" w:rsidP="00412DE2">
      <w:pPr>
        <w:pStyle w:val="Default"/>
        <w:numPr>
          <w:ilvl w:val="0"/>
          <w:numId w:val="2"/>
        </w:numPr>
        <w:ind w:left="426" w:hanging="42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b/>
          <w:bCs/>
          <w:sz w:val="22"/>
          <w:szCs w:val="22"/>
        </w:rPr>
        <w:t xml:space="preserve">Plano de Marketing </w:t>
      </w:r>
    </w:p>
    <w:p w:rsidR="00412DE2" w:rsidRDefault="00412DE2" w:rsidP="00412DE2">
      <w:pPr>
        <w:pStyle w:val="Default"/>
        <w:numPr>
          <w:ilvl w:val="1"/>
          <w:numId w:val="6"/>
        </w:numPr>
        <w:ind w:left="851" w:hanging="425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Descrição dos principais produtos e serviços </w:t>
      </w:r>
    </w:p>
    <w:p w:rsidR="00412DE2" w:rsidRDefault="00412DE2" w:rsidP="00412DE2">
      <w:pPr>
        <w:pStyle w:val="Default"/>
        <w:numPr>
          <w:ilvl w:val="1"/>
          <w:numId w:val="6"/>
        </w:numPr>
        <w:ind w:left="851" w:hanging="425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 Preço </w:t>
      </w:r>
    </w:p>
    <w:p w:rsidR="00412DE2" w:rsidRDefault="00412DE2" w:rsidP="00412DE2">
      <w:pPr>
        <w:pStyle w:val="Default"/>
        <w:numPr>
          <w:ilvl w:val="1"/>
          <w:numId w:val="6"/>
        </w:numPr>
        <w:ind w:left="851" w:hanging="425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Estratégias promocionais </w:t>
      </w:r>
    </w:p>
    <w:p w:rsidR="00412DE2" w:rsidRDefault="00412DE2" w:rsidP="00412DE2">
      <w:pPr>
        <w:pStyle w:val="Default"/>
        <w:numPr>
          <w:ilvl w:val="1"/>
          <w:numId w:val="6"/>
        </w:numPr>
        <w:ind w:left="851" w:hanging="425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Estrutura de comercialização </w:t>
      </w:r>
    </w:p>
    <w:p w:rsidR="00412DE2" w:rsidRPr="00412DE2" w:rsidRDefault="00412DE2" w:rsidP="00412DE2">
      <w:pPr>
        <w:pStyle w:val="Default"/>
        <w:numPr>
          <w:ilvl w:val="1"/>
          <w:numId w:val="6"/>
        </w:numPr>
        <w:ind w:left="851" w:hanging="425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Localização do negócio </w:t>
      </w:r>
    </w:p>
    <w:p w:rsidR="00412DE2" w:rsidRPr="00412DE2" w:rsidRDefault="00412DE2" w:rsidP="00412DE2">
      <w:pPr>
        <w:pStyle w:val="Default"/>
        <w:rPr>
          <w:rFonts w:asciiTheme="minorHAnsi" w:hAnsiTheme="minorHAnsi"/>
          <w:sz w:val="22"/>
          <w:szCs w:val="22"/>
        </w:rPr>
      </w:pPr>
    </w:p>
    <w:p w:rsidR="00412DE2" w:rsidRPr="00412DE2" w:rsidRDefault="00412DE2" w:rsidP="00412DE2">
      <w:pPr>
        <w:pStyle w:val="Default"/>
        <w:numPr>
          <w:ilvl w:val="0"/>
          <w:numId w:val="6"/>
        </w:numPr>
        <w:tabs>
          <w:tab w:val="left" w:pos="426"/>
        </w:tabs>
        <w:ind w:left="426" w:hanging="42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b/>
          <w:bCs/>
          <w:sz w:val="22"/>
          <w:szCs w:val="22"/>
        </w:rPr>
        <w:t xml:space="preserve">Plano Operacional </w:t>
      </w:r>
    </w:p>
    <w:p w:rsidR="00412DE2" w:rsidRDefault="00412DE2" w:rsidP="00412DE2">
      <w:pPr>
        <w:pStyle w:val="Default"/>
        <w:numPr>
          <w:ilvl w:val="1"/>
          <w:numId w:val="6"/>
        </w:numPr>
        <w:ind w:left="851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Layout / arranjo físico </w:t>
      </w:r>
    </w:p>
    <w:p w:rsidR="00412DE2" w:rsidRDefault="00412DE2" w:rsidP="00412DE2">
      <w:pPr>
        <w:pStyle w:val="Default"/>
        <w:numPr>
          <w:ilvl w:val="1"/>
          <w:numId w:val="6"/>
        </w:numPr>
        <w:ind w:left="851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Capacidade produtiva/comercial/ serviços </w:t>
      </w:r>
    </w:p>
    <w:p w:rsidR="00412DE2" w:rsidRDefault="00412DE2" w:rsidP="00412DE2">
      <w:pPr>
        <w:pStyle w:val="Default"/>
        <w:numPr>
          <w:ilvl w:val="1"/>
          <w:numId w:val="6"/>
        </w:numPr>
        <w:ind w:left="851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Processos operacionais </w:t>
      </w:r>
    </w:p>
    <w:p w:rsidR="00412DE2" w:rsidRPr="00412DE2" w:rsidRDefault="00412DE2" w:rsidP="00412DE2">
      <w:pPr>
        <w:pStyle w:val="Default"/>
        <w:numPr>
          <w:ilvl w:val="1"/>
          <w:numId w:val="6"/>
        </w:numPr>
        <w:ind w:left="851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Necessidade de pessoal </w:t>
      </w:r>
    </w:p>
    <w:p w:rsidR="00412DE2" w:rsidRPr="00412DE2" w:rsidRDefault="00412DE2" w:rsidP="00412DE2">
      <w:pPr>
        <w:pStyle w:val="Default"/>
        <w:rPr>
          <w:rFonts w:asciiTheme="minorHAnsi" w:hAnsiTheme="minorHAnsi"/>
          <w:sz w:val="22"/>
          <w:szCs w:val="22"/>
        </w:rPr>
      </w:pPr>
    </w:p>
    <w:p w:rsidR="00412DE2" w:rsidRPr="00412DE2" w:rsidRDefault="00412DE2" w:rsidP="00412DE2">
      <w:pPr>
        <w:pStyle w:val="Default"/>
        <w:numPr>
          <w:ilvl w:val="0"/>
          <w:numId w:val="6"/>
        </w:numPr>
        <w:ind w:left="426" w:hanging="426"/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b/>
          <w:bCs/>
          <w:sz w:val="22"/>
          <w:szCs w:val="22"/>
        </w:rPr>
        <w:t xml:space="preserve">Plano Financeiro </w:t>
      </w:r>
    </w:p>
    <w:p w:rsidR="00412DE2" w:rsidRDefault="00412DE2" w:rsidP="00412DE2">
      <w:pPr>
        <w:pStyle w:val="Default"/>
        <w:numPr>
          <w:ilvl w:val="1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Investimento total 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Estimativa dos investimentos fixos 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Capital de giro 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>Investimentos pré-operacionais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Investimento total (resumo) 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Estimativa de faturamento mensal 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>Estimativa do custo unitário de matéria-prima, materiais diretos e terceirizações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Estimativa de custos de comercialização 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Apuração do custo de materiais diretos e/ou mercadorias vendidas 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lastRenderedPageBreak/>
        <w:t xml:space="preserve">Estimativa dos custos com mão de obra 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Estimativa de custos com depreciação 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Estimativa dos custos fixos operacionais mensais </w:t>
      </w:r>
    </w:p>
    <w:p w:rsid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Demonstrativo de resultados </w:t>
      </w:r>
    </w:p>
    <w:p w:rsidR="00412DE2" w:rsidRPr="00412DE2" w:rsidRDefault="00412DE2" w:rsidP="00412DE2">
      <w:pPr>
        <w:pStyle w:val="Default"/>
        <w:numPr>
          <w:ilvl w:val="2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Indicadores de viabilidade </w:t>
      </w:r>
    </w:p>
    <w:p w:rsidR="00412DE2" w:rsidRDefault="00412DE2" w:rsidP="00412DE2">
      <w:pPr>
        <w:pStyle w:val="Default"/>
        <w:numPr>
          <w:ilvl w:val="3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Ponto de equilíbrio </w:t>
      </w:r>
    </w:p>
    <w:p w:rsidR="00412DE2" w:rsidRDefault="00412DE2" w:rsidP="00412DE2">
      <w:pPr>
        <w:pStyle w:val="Default"/>
        <w:numPr>
          <w:ilvl w:val="3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Lucratividade </w:t>
      </w:r>
    </w:p>
    <w:p w:rsidR="00412DE2" w:rsidRDefault="00412DE2" w:rsidP="00412DE2">
      <w:pPr>
        <w:pStyle w:val="Default"/>
        <w:numPr>
          <w:ilvl w:val="3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Rentabilidade </w:t>
      </w:r>
    </w:p>
    <w:p w:rsidR="00412DE2" w:rsidRPr="00412DE2" w:rsidRDefault="00412DE2" w:rsidP="00412DE2">
      <w:pPr>
        <w:pStyle w:val="Default"/>
        <w:numPr>
          <w:ilvl w:val="3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 xml:space="preserve">Prazo de retorno do investimento </w:t>
      </w:r>
    </w:p>
    <w:p w:rsidR="00412DE2" w:rsidRPr="00412DE2" w:rsidRDefault="00412DE2" w:rsidP="00412DE2">
      <w:pPr>
        <w:pStyle w:val="Default"/>
        <w:rPr>
          <w:rFonts w:asciiTheme="minorHAnsi" w:hAnsiTheme="minorHAnsi"/>
          <w:sz w:val="22"/>
          <w:szCs w:val="22"/>
        </w:rPr>
      </w:pPr>
    </w:p>
    <w:p w:rsidR="00412DE2" w:rsidRDefault="00412DE2" w:rsidP="00412DE2">
      <w:pPr>
        <w:pStyle w:val="Default"/>
        <w:numPr>
          <w:ilvl w:val="0"/>
          <w:numId w:val="6"/>
        </w:numPr>
        <w:rPr>
          <w:rFonts w:asciiTheme="minorHAnsi" w:hAnsiTheme="minorHAnsi"/>
          <w:b/>
          <w:bCs/>
          <w:sz w:val="22"/>
          <w:szCs w:val="22"/>
        </w:rPr>
      </w:pPr>
      <w:r w:rsidRPr="00412DE2">
        <w:rPr>
          <w:rFonts w:asciiTheme="minorHAnsi" w:hAnsiTheme="minorHAnsi"/>
          <w:b/>
          <w:bCs/>
          <w:sz w:val="22"/>
          <w:szCs w:val="22"/>
        </w:rPr>
        <w:t xml:space="preserve">Construção de Cenários </w:t>
      </w:r>
    </w:p>
    <w:p w:rsidR="00412DE2" w:rsidRPr="00412DE2" w:rsidRDefault="00412DE2" w:rsidP="00412DE2">
      <w:pPr>
        <w:pStyle w:val="Default"/>
        <w:rPr>
          <w:rFonts w:asciiTheme="minorHAnsi" w:hAnsiTheme="minorHAnsi"/>
          <w:sz w:val="22"/>
          <w:szCs w:val="22"/>
        </w:rPr>
      </w:pPr>
    </w:p>
    <w:p w:rsidR="00412DE2" w:rsidRPr="00412DE2" w:rsidRDefault="00412DE2" w:rsidP="00412DE2">
      <w:pPr>
        <w:pStyle w:val="Default"/>
        <w:numPr>
          <w:ilvl w:val="0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b/>
          <w:bCs/>
          <w:sz w:val="22"/>
          <w:szCs w:val="22"/>
        </w:rPr>
        <w:t xml:space="preserve">Avaliação Estratégica </w:t>
      </w:r>
    </w:p>
    <w:p w:rsidR="00412DE2" w:rsidRDefault="00412DE2" w:rsidP="00412DE2">
      <w:pPr>
        <w:pStyle w:val="Corpodetexto"/>
        <w:numPr>
          <w:ilvl w:val="1"/>
          <w:numId w:val="6"/>
        </w:numPr>
        <w:rPr>
          <w:rFonts w:asciiTheme="minorHAnsi" w:hAnsiTheme="minorHAnsi"/>
          <w:sz w:val="22"/>
          <w:szCs w:val="22"/>
        </w:rPr>
      </w:pPr>
      <w:r w:rsidRPr="00412DE2">
        <w:rPr>
          <w:rFonts w:asciiTheme="minorHAnsi" w:hAnsiTheme="minorHAnsi"/>
          <w:sz w:val="22"/>
          <w:szCs w:val="22"/>
        </w:rPr>
        <w:t>Análise da matriz F.O.F</w:t>
      </w:r>
      <w:r>
        <w:rPr>
          <w:rFonts w:asciiTheme="minorHAnsi" w:hAnsiTheme="minorHAnsi"/>
          <w:sz w:val="22"/>
          <w:szCs w:val="22"/>
        </w:rPr>
        <w:br w:type="page"/>
      </w:r>
    </w:p>
    <w:p w:rsidR="00412DE2" w:rsidRDefault="00412DE2" w:rsidP="00412DE2">
      <w:pPr>
        <w:pStyle w:val="Corpodetexto"/>
        <w:ind w:firstLine="0"/>
        <w:jc w:val="center"/>
        <w:rPr>
          <w:rFonts w:asciiTheme="minorHAnsi" w:hAnsiTheme="minorHAnsi"/>
          <w:b/>
          <w:sz w:val="28"/>
          <w:szCs w:val="28"/>
        </w:rPr>
      </w:pPr>
      <w:r w:rsidRPr="00412DE2">
        <w:rPr>
          <w:rFonts w:asciiTheme="minorHAnsi" w:hAnsiTheme="minorHAnsi"/>
          <w:b/>
          <w:sz w:val="28"/>
          <w:szCs w:val="28"/>
        </w:rPr>
        <w:lastRenderedPageBreak/>
        <w:t>FERRAMENTA CANVAS</w:t>
      </w:r>
    </w:p>
    <w:p w:rsidR="00412DE2" w:rsidRPr="00412DE2" w:rsidRDefault="00412DE2" w:rsidP="00412DE2">
      <w:pPr>
        <w:pStyle w:val="Corpodetexto"/>
        <w:ind w:firstLine="0"/>
        <w:jc w:val="center"/>
        <w:rPr>
          <w:rFonts w:asciiTheme="minorHAnsi" w:hAnsiTheme="minorHAnsi"/>
          <w:b/>
          <w:bCs/>
          <w:sz w:val="28"/>
          <w:szCs w:val="28"/>
        </w:rPr>
      </w:pPr>
      <w:r>
        <w:rPr>
          <w:rFonts w:asciiTheme="minorHAnsi" w:hAnsiTheme="minorHAnsi"/>
          <w:b/>
          <w:bCs/>
          <w:noProof/>
          <w:sz w:val="28"/>
          <w:szCs w:val="28"/>
          <w:lang w:eastAsia="pt-BR"/>
        </w:rPr>
        <w:drawing>
          <wp:inline distT="0" distB="0" distL="0" distR="0">
            <wp:extent cx="4695825" cy="7206336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5825" cy="72063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12DE2" w:rsidRPr="00412DE2" w:rsidSect="000268D1">
      <w:headerReference w:type="default" r:id="rId8"/>
      <w:type w:val="continuous"/>
      <w:pgSz w:w="11906" w:h="16838"/>
      <w:pgMar w:top="2268" w:right="1701" w:bottom="709" w:left="1701" w:header="1134" w:footer="720" w:gutter="0"/>
      <w:lnNumType w:countBy="5" w:distance="-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09AF" w:rsidRDefault="00D809AF">
      <w:r>
        <w:separator/>
      </w:r>
    </w:p>
  </w:endnote>
  <w:endnote w:type="continuationSeparator" w:id="0">
    <w:p w:rsidR="00D809AF" w:rsidRDefault="00D809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Arial"/>
    <w:charset w:val="00"/>
    <w:family w:val="swiss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09AF" w:rsidRDefault="00D809AF">
      <w:r>
        <w:separator/>
      </w:r>
    </w:p>
  </w:footnote>
  <w:footnote w:type="continuationSeparator" w:id="0">
    <w:p w:rsidR="00D809AF" w:rsidRDefault="00D809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2336" w:rsidRPr="00A05BC4" w:rsidRDefault="00DA2336" w:rsidP="00DA2336">
    <w:pPr>
      <w:pStyle w:val="Cabealho"/>
      <w:spacing w:after="120"/>
      <w:jc w:val="center"/>
      <w:rPr>
        <w:rFonts w:ascii="Arial" w:hAnsi="Arial" w:cs="Arial"/>
      </w:rPr>
    </w:pPr>
    <w:r>
      <w:rPr>
        <w:noProof/>
        <w:lang w:eastAsia="pt-BR"/>
      </w:rPr>
      <w:drawing>
        <wp:inline distT="0" distB="0" distL="0" distR="0" wp14:anchorId="7F6FFBDC" wp14:editId="061E2D92">
          <wp:extent cx="614149" cy="622782"/>
          <wp:effectExtent l="0" t="0" r="0" b="6350"/>
          <wp:docPr id="1" name="Imagem 1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205" cy="623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A2336" w:rsidRPr="00A05BC4" w:rsidRDefault="00DA2336" w:rsidP="00DA2336">
    <w:pPr>
      <w:spacing w:after="60"/>
      <w:ind w:right="4"/>
      <w:jc w:val="center"/>
      <w:rPr>
        <w:rFonts w:ascii="Arial" w:eastAsia="Arial" w:hAnsi="Arial" w:cs="Arial"/>
      </w:rPr>
    </w:pPr>
    <w:r w:rsidRPr="00A05BC4">
      <w:rPr>
        <w:rFonts w:ascii="Arial" w:hAnsi="Arial" w:cs="Arial"/>
        <w:b/>
        <w:spacing w:val="-1"/>
      </w:rPr>
      <w:t>MINISTÉRIO</w:t>
    </w:r>
    <w:r w:rsidRPr="00A05BC4">
      <w:rPr>
        <w:rFonts w:ascii="Arial" w:hAnsi="Arial" w:cs="Arial"/>
        <w:b/>
        <w:spacing w:val="-16"/>
      </w:rPr>
      <w:t xml:space="preserve"> </w:t>
    </w:r>
    <w:r w:rsidRPr="00A05BC4">
      <w:rPr>
        <w:rFonts w:ascii="Arial" w:hAnsi="Arial" w:cs="Arial"/>
        <w:b/>
        <w:spacing w:val="1"/>
      </w:rPr>
      <w:t>DA</w:t>
    </w:r>
    <w:r w:rsidRPr="00A05BC4">
      <w:rPr>
        <w:rFonts w:ascii="Arial" w:hAnsi="Arial" w:cs="Arial"/>
        <w:b/>
        <w:spacing w:val="-23"/>
      </w:rPr>
      <w:t xml:space="preserve"> </w:t>
    </w:r>
    <w:r w:rsidRPr="00A05BC4">
      <w:rPr>
        <w:rFonts w:ascii="Arial" w:hAnsi="Arial" w:cs="Arial"/>
        <w:b/>
        <w:spacing w:val="-1"/>
      </w:rPr>
      <w:t>EDUCAÇÃO</w:t>
    </w:r>
  </w:p>
  <w:p w:rsidR="00DA2336" w:rsidRPr="005E0944" w:rsidRDefault="00DA2336" w:rsidP="00DA2336">
    <w:pPr>
      <w:spacing w:after="60"/>
      <w:ind w:right="26"/>
      <w:jc w:val="center"/>
      <w:rPr>
        <w:rFonts w:ascii="Arial" w:hAnsi="Arial" w:cs="Arial"/>
        <w:b/>
        <w:spacing w:val="-2"/>
        <w:sz w:val="16"/>
      </w:rPr>
    </w:pPr>
    <w:r w:rsidRPr="005E0944">
      <w:rPr>
        <w:rFonts w:ascii="Arial" w:hAnsi="Arial" w:cs="Arial"/>
        <w:b/>
        <w:spacing w:val="-2"/>
        <w:sz w:val="16"/>
      </w:rPr>
      <w:t>SECRETARIA DE EDUCAÇÃO PROFISSIONAL E TECNOLÓGICA</w:t>
    </w:r>
  </w:p>
  <w:p w:rsidR="00DA2336" w:rsidRPr="005E0944" w:rsidRDefault="00DA2336" w:rsidP="00DA2336">
    <w:pPr>
      <w:spacing w:after="60"/>
      <w:ind w:right="26"/>
      <w:jc w:val="center"/>
      <w:rPr>
        <w:rFonts w:ascii="Arial" w:eastAsia="Arial" w:hAnsi="Arial" w:cs="Arial"/>
        <w:sz w:val="16"/>
        <w:szCs w:val="16"/>
      </w:rPr>
    </w:pPr>
    <w:r w:rsidRPr="005E0944">
      <w:rPr>
        <w:rFonts w:ascii="Arial" w:hAnsi="Arial" w:cs="Arial"/>
        <w:b/>
        <w:spacing w:val="-2"/>
        <w:sz w:val="16"/>
      </w:rPr>
      <w:t>INSTITUTO</w:t>
    </w:r>
    <w:r w:rsidRPr="005E0944">
      <w:rPr>
        <w:rFonts w:ascii="Arial" w:hAnsi="Arial" w:cs="Arial"/>
        <w:b/>
        <w:sz w:val="16"/>
      </w:rPr>
      <w:t xml:space="preserve"> </w:t>
    </w:r>
    <w:r w:rsidRPr="005E0944">
      <w:rPr>
        <w:rFonts w:ascii="Arial" w:hAnsi="Arial" w:cs="Arial"/>
        <w:b/>
        <w:spacing w:val="-2"/>
        <w:sz w:val="16"/>
      </w:rPr>
      <w:t>FEDERAL</w:t>
    </w:r>
    <w:r w:rsidRPr="005E0944">
      <w:rPr>
        <w:rFonts w:ascii="Arial" w:hAnsi="Arial" w:cs="Arial"/>
        <w:b/>
        <w:spacing w:val="1"/>
        <w:sz w:val="16"/>
      </w:rPr>
      <w:t xml:space="preserve"> </w:t>
    </w:r>
    <w:r w:rsidR="00C22423">
      <w:rPr>
        <w:rFonts w:ascii="Arial" w:hAnsi="Arial" w:cs="Arial"/>
        <w:b/>
        <w:spacing w:val="-1"/>
        <w:sz w:val="16"/>
      </w:rPr>
      <w:t>FARROUPILHA – CAMPUS SANTA ROSA</w:t>
    </w:r>
  </w:p>
  <w:p w:rsidR="00D00DCE" w:rsidRPr="00DA2336" w:rsidRDefault="00D00DCE" w:rsidP="00DA233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10E8387A"/>
    <w:multiLevelType w:val="multilevel"/>
    <w:tmpl w:val="CD6083D0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247C6ED0"/>
    <w:multiLevelType w:val="multilevel"/>
    <w:tmpl w:val="D8165008"/>
    <w:lvl w:ilvl="0">
      <w:start w:val="1"/>
      <w:numFmt w:val="decimal"/>
      <w:lvlText w:val="%1."/>
      <w:lvlJc w:val="left"/>
      <w:pPr>
        <w:ind w:left="4080" w:hanging="360"/>
      </w:pPr>
    </w:lvl>
    <w:lvl w:ilvl="1">
      <w:start w:val="3"/>
      <w:numFmt w:val="decimal"/>
      <w:isLgl/>
      <w:lvlText w:val="%1.%2"/>
      <w:lvlJc w:val="left"/>
      <w:pPr>
        <w:ind w:left="4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4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160" w:hanging="1440"/>
      </w:pPr>
      <w:rPr>
        <w:rFonts w:hint="default"/>
      </w:rPr>
    </w:lvl>
  </w:abstractNum>
  <w:abstractNum w:abstractNumId="3" w15:restartNumberingAfterBreak="0">
    <w:nsid w:val="31C10195"/>
    <w:multiLevelType w:val="multilevel"/>
    <w:tmpl w:val="CD6083D0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382111B7"/>
    <w:multiLevelType w:val="multilevel"/>
    <w:tmpl w:val="A4887D5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54DF37E1"/>
    <w:multiLevelType w:val="multilevel"/>
    <w:tmpl w:val="045201E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48" w:hanging="144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4FBE"/>
    <w:rsid w:val="00007872"/>
    <w:rsid w:val="000268D1"/>
    <w:rsid w:val="00031988"/>
    <w:rsid w:val="00054F00"/>
    <w:rsid w:val="000B69CA"/>
    <w:rsid w:val="001127AA"/>
    <w:rsid w:val="00132D25"/>
    <w:rsid w:val="00153ECF"/>
    <w:rsid w:val="001E30CA"/>
    <w:rsid w:val="001F37BC"/>
    <w:rsid w:val="00203474"/>
    <w:rsid w:val="00233F56"/>
    <w:rsid w:val="00247B8F"/>
    <w:rsid w:val="00251B42"/>
    <w:rsid w:val="00253D5B"/>
    <w:rsid w:val="002678A8"/>
    <w:rsid w:val="00274274"/>
    <w:rsid w:val="00294A1E"/>
    <w:rsid w:val="002B1244"/>
    <w:rsid w:val="002B67A3"/>
    <w:rsid w:val="002C2097"/>
    <w:rsid w:val="002E4C02"/>
    <w:rsid w:val="002F4144"/>
    <w:rsid w:val="00345EAB"/>
    <w:rsid w:val="00361F29"/>
    <w:rsid w:val="0037464C"/>
    <w:rsid w:val="003B6D26"/>
    <w:rsid w:val="003C1010"/>
    <w:rsid w:val="003D020C"/>
    <w:rsid w:val="003D03C7"/>
    <w:rsid w:val="003D7315"/>
    <w:rsid w:val="003E2B23"/>
    <w:rsid w:val="003F5B0B"/>
    <w:rsid w:val="0040501E"/>
    <w:rsid w:val="00412DE2"/>
    <w:rsid w:val="0043758E"/>
    <w:rsid w:val="00443691"/>
    <w:rsid w:val="00455AB6"/>
    <w:rsid w:val="00460991"/>
    <w:rsid w:val="00475E65"/>
    <w:rsid w:val="004A2A2B"/>
    <w:rsid w:val="004C4389"/>
    <w:rsid w:val="004D22C5"/>
    <w:rsid w:val="004E1874"/>
    <w:rsid w:val="005368BA"/>
    <w:rsid w:val="0054032B"/>
    <w:rsid w:val="00550765"/>
    <w:rsid w:val="00556F42"/>
    <w:rsid w:val="00573787"/>
    <w:rsid w:val="00596571"/>
    <w:rsid w:val="00597943"/>
    <w:rsid w:val="005F4F25"/>
    <w:rsid w:val="00602C81"/>
    <w:rsid w:val="006078DF"/>
    <w:rsid w:val="00641FAA"/>
    <w:rsid w:val="006606AD"/>
    <w:rsid w:val="006839BA"/>
    <w:rsid w:val="006918E3"/>
    <w:rsid w:val="006C2FF0"/>
    <w:rsid w:val="006D0515"/>
    <w:rsid w:val="006D41F4"/>
    <w:rsid w:val="006D4C17"/>
    <w:rsid w:val="006D5880"/>
    <w:rsid w:val="006F176E"/>
    <w:rsid w:val="006F58C3"/>
    <w:rsid w:val="006F5CC8"/>
    <w:rsid w:val="00705227"/>
    <w:rsid w:val="00707CE4"/>
    <w:rsid w:val="0077236B"/>
    <w:rsid w:val="00786339"/>
    <w:rsid w:val="0079493B"/>
    <w:rsid w:val="007A732D"/>
    <w:rsid w:val="007B77F3"/>
    <w:rsid w:val="007E4860"/>
    <w:rsid w:val="007E5B04"/>
    <w:rsid w:val="007F3004"/>
    <w:rsid w:val="008108F1"/>
    <w:rsid w:val="008672E2"/>
    <w:rsid w:val="00893986"/>
    <w:rsid w:val="00894DF3"/>
    <w:rsid w:val="008964BE"/>
    <w:rsid w:val="008A4FBE"/>
    <w:rsid w:val="008E420A"/>
    <w:rsid w:val="00922ABF"/>
    <w:rsid w:val="00926310"/>
    <w:rsid w:val="00941D5F"/>
    <w:rsid w:val="009723FC"/>
    <w:rsid w:val="00981939"/>
    <w:rsid w:val="009B012B"/>
    <w:rsid w:val="009C00A2"/>
    <w:rsid w:val="009F3A44"/>
    <w:rsid w:val="00A50BA2"/>
    <w:rsid w:val="00A60C35"/>
    <w:rsid w:val="00A66524"/>
    <w:rsid w:val="00A70646"/>
    <w:rsid w:val="00A77955"/>
    <w:rsid w:val="00B34A7C"/>
    <w:rsid w:val="00B7141E"/>
    <w:rsid w:val="00B872F3"/>
    <w:rsid w:val="00B91156"/>
    <w:rsid w:val="00BB1F35"/>
    <w:rsid w:val="00BC19E0"/>
    <w:rsid w:val="00BC1E88"/>
    <w:rsid w:val="00BD5D00"/>
    <w:rsid w:val="00BE65A4"/>
    <w:rsid w:val="00C13619"/>
    <w:rsid w:val="00C22423"/>
    <w:rsid w:val="00C32323"/>
    <w:rsid w:val="00C35160"/>
    <w:rsid w:val="00C84088"/>
    <w:rsid w:val="00CF2465"/>
    <w:rsid w:val="00D00DCE"/>
    <w:rsid w:val="00D06905"/>
    <w:rsid w:val="00D127BA"/>
    <w:rsid w:val="00D3462A"/>
    <w:rsid w:val="00D3652B"/>
    <w:rsid w:val="00D5127F"/>
    <w:rsid w:val="00D57822"/>
    <w:rsid w:val="00D61373"/>
    <w:rsid w:val="00D76E6F"/>
    <w:rsid w:val="00D809AF"/>
    <w:rsid w:val="00D91EBC"/>
    <w:rsid w:val="00D97D72"/>
    <w:rsid w:val="00DA2336"/>
    <w:rsid w:val="00DC2434"/>
    <w:rsid w:val="00DC676F"/>
    <w:rsid w:val="00DD1095"/>
    <w:rsid w:val="00DD4ABB"/>
    <w:rsid w:val="00DE6633"/>
    <w:rsid w:val="00E07730"/>
    <w:rsid w:val="00E3000D"/>
    <w:rsid w:val="00E319B9"/>
    <w:rsid w:val="00E33DF1"/>
    <w:rsid w:val="00E415D0"/>
    <w:rsid w:val="00E446E2"/>
    <w:rsid w:val="00E53331"/>
    <w:rsid w:val="00EA64A9"/>
    <w:rsid w:val="00ED6F56"/>
    <w:rsid w:val="00EE3B79"/>
    <w:rsid w:val="00EE5393"/>
    <w:rsid w:val="00F169A5"/>
    <w:rsid w:val="00F23949"/>
    <w:rsid w:val="00F757C1"/>
    <w:rsid w:val="00F802EF"/>
    <w:rsid w:val="00F83C61"/>
    <w:rsid w:val="00F94D46"/>
    <w:rsid w:val="00FA1C95"/>
    <w:rsid w:val="00FC4FE1"/>
    <w:rsid w:val="00FE1696"/>
    <w:rsid w:val="00FE7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4261B422-4C1C-4CE0-8D04-3540A7A734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68D1"/>
    <w:pPr>
      <w:suppressAutoHyphens/>
      <w:ind w:firstLine="709"/>
      <w:jc w:val="both"/>
    </w:pPr>
    <w:rPr>
      <w:rFonts w:ascii="Book Antiqua" w:hAnsi="Book Antiqua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rsid w:val="000268D1"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rsid w:val="000268D1"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rsid w:val="000268D1"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rsid w:val="000268D1"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rsid w:val="000268D1"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rsid w:val="000268D1"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  <w:rsid w:val="000268D1"/>
  </w:style>
  <w:style w:type="character" w:customStyle="1" w:styleId="WW8Num5z0">
    <w:name w:val="WW8Num5z0"/>
    <w:rsid w:val="000268D1"/>
    <w:rPr>
      <w:rFonts w:ascii="Symbol" w:hAnsi="Symbol"/>
    </w:rPr>
  </w:style>
  <w:style w:type="character" w:customStyle="1" w:styleId="WW8Num6z0">
    <w:name w:val="WW8Num6z0"/>
    <w:rsid w:val="000268D1"/>
    <w:rPr>
      <w:rFonts w:ascii="Symbol" w:hAnsi="Symbol"/>
    </w:rPr>
  </w:style>
  <w:style w:type="character" w:customStyle="1" w:styleId="WW8Num7z0">
    <w:name w:val="WW8Num7z0"/>
    <w:rsid w:val="000268D1"/>
    <w:rPr>
      <w:rFonts w:ascii="Symbol" w:hAnsi="Symbol"/>
    </w:rPr>
  </w:style>
  <w:style w:type="character" w:customStyle="1" w:styleId="WW8Num8z0">
    <w:name w:val="WW8Num8z0"/>
    <w:rsid w:val="000268D1"/>
    <w:rPr>
      <w:rFonts w:ascii="Symbol" w:hAnsi="Symbol"/>
    </w:rPr>
  </w:style>
  <w:style w:type="character" w:customStyle="1" w:styleId="WW8Num10z0">
    <w:name w:val="WW8Num10z0"/>
    <w:rsid w:val="000268D1"/>
    <w:rPr>
      <w:rFonts w:ascii="Symbol" w:hAnsi="Symbol"/>
    </w:rPr>
  </w:style>
  <w:style w:type="character" w:customStyle="1" w:styleId="WW8Num11z0">
    <w:name w:val="WW8Num11z0"/>
    <w:rsid w:val="000268D1"/>
    <w:rPr>
      <w:b/>
    </w:rPr>
  </w:style>
  <w:style w:type="character" w:customStyle="1" w:styleId="WW8Num13z1">
    <w:name w:val="WW8Num13z1"/>
    <w:rsid w:val="000268D1"/>
    <w:rPr>
      <w:rFonts w:ascii="Times New Roman" w:eastAsia="Times New Roman" w:hAnsi="Times New Roman" w:cs="Times New Roman"/>
    </w:rPr>
  </w:style>
  <w:style w:type="character" w:customStyle="1" w:styleId="WW8Num14z0">
    <w:name w:val="WW8Num14z0"/>
    <w:rsid w:val="000268D1"/>
    <w:rPr>
      <w:rFonts w:ascii="Symbol" w:hAnsi="Symbol"/>
    </w:rPr>
  </w:style>
  <w:style w:type="character" w:customStyle="1" w:styleId="WW8Num14z1">
    <w:name w:val="WW8Num14z1"/>
    <w:rsid w:val="000268D1"/>
    <w:rPr>
      <w:rFonts w:ascii="Courier New" w:hAnsi="Courier New"/>
    </w:rPr>
  </w:style>
  <w:style w:type="character" w:customStyle="1" w:styleId="WW8Num14z2">
    <w:name w:val="WW8Num14z2"/>
    <w:rsid w:val="000268D1"/>
    <w:rPr>
      <w:rFonts w:ascii="Wingdings" w:hAnsi="Wingdings"/>
    </w:rPr>
  </w:style>
  <w:style w:type="character" w:customStyle="1" w:styleId="WW8Num15z0">
    <w:name w:val="WW8Num15z0"/>
    <w:rsid w:val="000268D1"/>
    <w:rPr>
      <w:b/>
    </w:rPr>
  </w:style>
  <w:style w:type="character" w:customStyle="1" w:styleId="WW8Num15z1">
    <w:name w:val="WW8Num15z1"/>
    <w:rsid w:val="000268D1"/>
    <w:rPr>
      <w:b w:val="0"/>
      <w:i w:val="0"/>
    </w:rPr>
  </w:style>
  <w:style w:type="character" w:customStyle="1" w:styleId="WW8Num16z0">
    <w:name w:val="WW8Num16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17z0">
    <w:name w:val="WW8Num17z0"/>
    <w:rsid w:val="000268D1"/>
    <w:rPr>
      <w:rFonts w:ascii="Times New Roman" w:eastAsia="Times New Roman" w:hAnsi="Times New Roman" w:cs="Times New Roman"/>
    </w:rPr>
  </w:style>
  <w:style w:type="character" w:customStyle="1" w:styleId="WW8Num17z3">
    <w:name w:val="WW8Num17z3"/>
    <w:rsid w:val="000268D1"/>
    <w:rPr>
      <w:b/>
    </w:rPr>
  </w:style>
  <w:style w:type="character" w:customStyle="1" w:styleId="WW8Num18z0">
    <w:name w:val="WW8Num18z0"/>
    <w:rsid w:val="000268D1"/>
    <w:rPr>
      <w:b/>
      <w:i w:val="0"/>
      <w:sz w:val="24"/>
    </w:rPr>
  </w:style>
  <w:style w:type="character" w:customStyle="1" w:styleId="WW8Num18z1">
    <w:name w:val="WW8Num18z1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18z2">
    <w:name w:val="WW8Num18z2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19z0">
    <w:name w:val="WW8Num19z0"/>
    <w:rsid w:val="000268D1"/>
    <w:rPr>
      <w:rFonts w:ascii="Times New Roman" w:eastAsia="Times New Roman" w:hAnsi="Times New Roman" w:cs="Times New Roman"/>
    </w:rPr>
  </w:style>
  <w:style w:type="character" w:customStyle="1" w:styleId="WW8Num21z0">
    <w:name w:val="WW8Num21z0"/>
    <w:rsid w:val="000268D1"/>
    <w:rPr>
      <w:b/>
    </w:rPr>
  </w:style>
  <w:style w:type="character" w:customStyle="1" w:styleId="WW8Num22z0">
    <w:name w:val="WW8Num22z0"/>
    <w:rsid w:val="000268D1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23z0">
    <w:name w:val="WW8Num23z0"/>
    <w:rsid w:val="000268D1"/>
    <w:rPr>
      <w:b/>
      <w:i w:val="0"/>
      <w:sz w:val="24"/>
    </w:rPr>
  </w:style>
  <w:style w:type="character" w:customStyle="1" w:styleId="WW8Num27z0">
    <w:name w:val="WW8Num27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0z0">
    <w:name w:val="WW8Num30z0"/>
    <w:rsid w:val="000268D1"/>
    <w:rPr>
      <w:b/>
    </w:rPr>
  </w:style>
  <w:style w:type="character" w:customStyle="1" w:styleId="WW8Num31z0">
    <w:name w:val="WW8Num31z0"/>
    <w:rsid w:val="000268D1"/>
    <w:rPr>
      <w:b/>
    </w:rPr>
  </w:style>
  <w:style w:type="character" w:customStyle="1" w:styleId="WW8Num32z0">
    <w:name w:val="WW8Num32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3z0">
    <w:name w:val="WW8Num33z0"/>
    <w:rsid w:val="000268D1"/>
    <w:rPr>
      <w:rFonts w:ascii="Arial" w:hAnsi="Arial" w:cs="Arial"/>
      <w:b/>
      <w:i w:val="0"/>
      <w:sz w:val="24"/>
    </w:rPr>
  </w:style>
  <w:style w:type="character" w:customStyle="1" w:styleId="WW8Num33z3">
    <w:name w:val="WW8Num33z3"/>
    <w:rsid w:val="000268D1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34z0">
    <w:name w:val="WW8Num34z0"/>
    <w:rsid w:val="000268D1"/>
    <w:rPr>
      <w:b/>
    </w:rPr>
  </w:style>
  <w:style w:type="character" w:customStyle="1" w:styleId="WW8Num35z0">
    <w:name w:val="WW8Num35z0"/>
    <w:rsid w:val="000268D1"/>
    <w:rPr>
      <w:b/>
      <w:i w:val="0"/>
      <w:sz w:val="24"/>
    </w:rPr>
  </w:style>
  <w:style w:type="character" w:customStyle="1" w:styleId="WW8Num36z0">
    <w:name w:val="WW8Num36z0"/>
    <w:rsid w:val="000268D1"/>
    <w:rPr>
      <w:b/>
      <w:i w:val="0"/>
      <w:sz w:val="24"/>
    </w:rPr>
  </w:style>
  <w:style w:type="character" w:customStyle="1" w:styleId="WW8Num37z0">
    <w:name w:val="WW8Num37z0"/>
    <w:rsid w:val="000268D1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sid w:val="000268D1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sid w:val="000268D1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sid w:val="000268D1"/>
    <w:rPr>
      <w:b/>
      <w:sz w:val="22"/>
    </w:rPr>
  </w:style>
  <w:style w:type="character" w:customStyle="1" w:styleId="WW8Num38z0">
    <w:name w:val="WW8Num38z0"/>
    <w:rsid w:val="000268D1"/>
    <w:rPr>
      <w:b/>
    </w:rPr>
  </w:style>
  <w:style w:type="character" w:customStyle="1" w:styleId="WW8Num39z0">
    <w:name w:val="WW8Num39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sid w:val="000268D1"/>
    <w:rPr>
      <w:b/>
    </w:rPr>
  </w:style>
  <w:style w:type="character" w:customStyle="1" w:styleId="Fontepargpadro1">
    <w:name w:val="Fonte parág. padrão1"/>
    <w:rsid w:val="000268D1"/>
  </w:style>
  <w:style w:type="character" w:styleId="Hyperlink">
    <w:name w:val="Hyperlink"/>
    <w:rsid w:val="000268D1"/>
    <w:rPr>
      <w:color w:val="0000FF"/>
      <w:u w:val="single"/>
    </w:rPr>
  </w:style>
  <w:style w:type="character" w:styleId="Forte">
    <w:name w:val="Strong"/>
    <w:qFormat/>
    <w:rsid w:val="000268D1"/>
    <w:rPr>
      <w:b/>
      <w:bCs/>
    </w:rPr>
  </w:style>
  <w:style w:type="character" w:styleId="HiperlinkVisitado">
    <w:name w:val="FollowedHyperlink"/>
    <w:rsid w:val="000268D1"/>
    <w:rPr>
      <w:color w:val="800080"/>
      <w:u w:val="single"/>
    </w:rPr>
  </w:style>
  <w:style w:type="character" w:customStyle="1" w:styleId="EstiloCabealhoVerdana115ptNegritoChar">
    <w:name w:val="Estilo Cabeçalho + Verdana 115 pt Negrito Char"/>
    <w:rsid w:val="000268D1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sid w:val="000268D1"/>
    <w:rPr>
      <w:i/>
      <w:iCs/>
    </w:rPr>
  </w:style>
  <w:style w:type="character" w:customStyle="1" w:styleId="Caracteresdenotaderodap">
    <w:name w:val="Caracteres de nota de rodapé"/>
    <w:rsid w:val="000268D1"/>
    <w:rPr>
      <w:vertAlign w:val="superscript"/>
    </w:rPr>
  </w:style>
  <w:style w:type="character" w:customStyle="1" w:styleId="FootnoteTextChar">
    <w:name w:val="Footnote Text Char"/>
    <w:rsid w:val="000268D1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  <w:rsid w:val="000268D1"/>
  </w:style>
  <w:style w:type="character" w:styleId="Nmerodelinha">
    <w:name w:val="line number"/>
    <w:basedOn w:val="Fontepargpadro1"/>
    <w:rsid w:val="000268D1"/>
  </w:style>
  <w:style w:type="character" w:customStyle="1" w:styleId="Refdecomentrio1">
    <w:name w:val="Ref. de comentário1"/>
    <w:rsid w:val="000268D1"/>
    <w:rPr>
      <w:sz w:val="16"/>
      <w:szCs w:val="16"/>
    </w:rPr>
  </w:style>
  <w:style w:type="character" w:customStyle="1" w:styleId="CharChar2">
    <w:name w:val="Char Char2"/>
    <w:rsid w:val="000268D1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sid w:val="000268D1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  <w:rsid w:val="000268D1"/>
  </w:style>
  <w:style w:type="paragraph" w:customStyle="1" w:styleId="Ttulo20">
    <w:name w:val="Título2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texto">
    <w:name w:val="Body Text"/>
    <w:basedOn w:val="Normal"/>
    <w:rsid w:val="000268D1"/>
    <w:pPr>
      <w:spacing w:after="120"/>
    </w:pPr>
  </w:style>
  <w:style w:type="paragraph" w:styleId="Ttulo">
    <w:name w:val="Title"/>
    <w:basedOn w:val="Ttulo20"/>
    <w:next w:val="Subttulo"/>
    <w:qFormat/>
    <w:rsid w:val="000268D1"/>
  </w:style>
  <w:style w:type="paragraph" w:styleId="Subttulo">
    <w:name w:val="Subtitle"/>
    <w:basedOn w:val="Ttulo10"/>
    <w:next w:val="Corpodetexto"/>
    <w:qFormat/>
    <w:rsid w:val="000268D1"/>
    <w:pPr>
      <w:jc w:val="center"/>
    </w:pPr>
    <w:rPr>
      <w:i/>
      <w:iCs/>
    </w:rPr>
  </w:style>
  <w:style w:type="paragraph" w:styleId="Lista">
    <w:name w:val="List"/>
    <w:basedOn w:val="Corpodetexto"/>
    <w:rsid w:val="000268D1"/>
    <w:rPr>
      <w:rFonts w:cs="Tahoma"/>
    </w:rPr>
  </w:style>
  <w:style w:type="paragraph" w:customStyle="1" w:styleId="Legenda2">
    <w:name w:val="Legenda2"/>
    <w:basedOn w:val="Normal"/>
    <w:rsid w:val="000268D1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0268D1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"/>
    <w:next w:val="Normal"/>
    <w:rsid w:val="000268D1"/>
    <w:rPr>
      <w:b/>
      <w:bCs/>
      <w:sz w:val="20"/>
      <w:szCs w:val="20"/>
    </w:rPr>
  </w:style>
  <w:style w:type="paragraph" w:customStyle="1" w:styleId="Normal1">
    <w:name w:val="Normal1"/>
    <w:rsid w:val="000268D1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rsid w:val="000268D1"/>
    <w:pPr>
      <w:spacing w:before="280" w:after="280"/>
    </w:pPr>
  </w:style>
  <w:style w:type="paragraph" w:styleId="NormalWeb">
    <w:name w:val="Normal (Web)"/>
    <w:basedOn w:val="Normal"/>
    <w:rsid w:val="000268D1"/>
    <w:pPr>
      <w:spacing w:before="280" w:after="280"/>
    </w:pPr>
  </w:style>
  <w:style w:type="paragraph" w:styleId="Cabealho">
    <w:name w:val="header"/>
    <w:basedOn w:val="Normal"/>
    <w:link w:val="CabealhoChar"/>
    <w:uiPriority w:val="99"/>
    <w:rsid w:val="000268D1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rsid w:val="000268D1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  <w:rsid w:val="000268D1"/>
  </w:style>
  <w:style w:type="paragraph" w:styleId="Textodenotaderodap">
    <w:name w:val="footnote text"/>
    <w:basedOn w:val="Normal"/>
    <w:rsid w:val="000268D1"/>
    <w:rPr>
      <w:sz w:val="20"/>
      <w:szCs w:val="20"/>
    </w:rPr>
  </w:style>
  <w:style w:type="paragraph" w:styleId="Rodap">
    <w:name w:val="footer"/>
    <w:basedOn w:val="Normal"/>
    <w:rsid w:val="000268D1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rsid w:val="000268D1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rsid w:val="000268D1"/>
    <w:pPr>
      <w:tabs>
        <w:tab w:val="right" w:leader="underscore" w:pos="9302"/>
      </w:tabs>
      <w:spacing w:before="120"/>
      <w:ind w:left="240" w:right="802" w:firstLine="0"/>
    </w:pPr>
    <w:rPr>
      <w:rFonts w:ascii="Arial" w:hAnsi="Arial"/>
      <w:bCs/>
      <w:iCs/>
    </w:rPr>
  </w:style>
  <w:style w:type="paragraph" w:styleId="Sumrio2">
    <w:name w:val="toc 2"/>
    <w:basedOn w:val="Normal"/>
    <w:next w:val="Normal"/>
    <w:rsid w:val="000268D1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rsid w:val="000268D1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rsid w:val="000268D1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rsid w:val="000268D1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rsid w:val="000268D1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rsid w:val="000268D1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rsid w:val="000268D1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rsid w:val="000268D1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  <w:rsid w:val="000268D1"/>
  </w:style>
  <w:style w:type="paragraph" w:customStyle="1" w:styleId="Estilo1">
    <w:name w:val="Estilo1"/>
    <w:basedOn w:val="Normal"/>
    <w:rsid w:val="000268D1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rsid w:val="000268D1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sid w:val="000268D1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sid w:val="000268D1"/>
    <w:rPr>
      <w:b/>
      <w:bCs/>
    </w:rPr>
  </w:style>
  <w:style w:type="paragraph" w:styleId="Textodebalo">
    <w:name w:val="Balloon Text"/>
    <w:basedOn w:val="Normal"/>
    <w:rsid w:val="000268D1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rsid w:val="000268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rsid w:val="000268D1"/>
    <w:pPr>
      <w:suppressLineNumbers/>
    </w:pPr>
  </w:style>
  <w:style w:type="paragraph" w:customStyle="1" w:styleId="Ttulodetabela">
    <w:name w:val="Título de tabela"/>
    <w:basedOn w:val="Contedodetabela"/>
    <w:rsid w:val="000268D1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3B6D2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941D5F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41D5F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41D5F"/>
    <w:rPr>
      <w:rFonts w:ascii="Book Antiqua" w:hAnsi="Book Antiqua"/>
      <w:lang w:eastAsia="ar-SA"/>
    </w:rPr>
  </w:style>
  <w:style w:type="paragraph" w:customStyle="1" w:styleId="Default">
    <w:name w:val="Default"/>
    <w:rsid w:val="00412DE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22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224</Words>
  <Characters>1212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Instruções aos Inventores</vt:lpstr>
    </vt:vector>
  </TitlesOfParts>
  <Company>HP</Company>
  <LinksUpToDate>false</LinksUpToDate>
  <CharactersWithSpaces>1434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Instruções aos Inventores</dc:title>
  <dc:creator>NIT/CTA</dc:creator>
  <cp:lastModifiedBy>Rodrigo Soder</cp:lastModifiedBy>
  <cp:revision>3</cp:revision>
  <cp:lastPrinted>2017-09-18T17:20:00Z</cp:lastPrinted>
  <dcterms:created xsi:type="dcterms:W3CDTF">2018-12-07T16:52:00Z</dcterms:created>
  <dcterms:modified xsi:type="dcterms:W3CDTF">2019-08-23T18:03:00Z</dcterms:modified>
</cp:coreProperties>
</file>