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B4BEF" w:rsidRPr="007C054B" w:rsidRDefault="00FB4BEF" w:rsidP="00FB4BEF">
      <w:pPr>
        <w:jc w:val="center"/>
        <w:rPr>
          <w:rFonts w:asciiTheme="minorHAnsi" w:hAnsiTheme="minorHAnsi" w:cs="Times New Roman"/>
          <w:b/>
          <w:bCs/>
          <w:color w:val="000000"/>
          <w:sz w:val="22"/>
          <w:szCs w:val="22"/>
        </w:rPr>
      </w:pPr>
      <w:r w:rsidRPr="007C054B">
        <w:rPr>
          <w:rFonts w:asciiTheme="minorHAnsi" w:hAnsiTheme="minorHAnsi" w:cs="Times New Roman"/>
          <w:b/>
          <w:bCs/>
          <w:color w:val="000000"/>
          <w:sz w:val="22"/>
          <w:szCs w:val="22"/>
        </w:rPr>
        <w:t>PREGÃO ELETRÔNICO</w:t>
      </w:r>
    </w:p>
    <w:p w:rsidR="00FB4BEF" w:rsidRPr="007C054B" w:rsidRDefault="00FB4BEF" w:rsidP="00FB4BEF">
      <w:pPr>
        <w:jc w:val="center"/>
        <w:rPr>
          <w:rFonts w:asciiTheme="minorHAnsi" w:hAnsiTheme="minorHAnsi" w:cs="Times New Roman"/>
          <w:b/>
          <w:bCs/>
          <w:color w:val="000000"/>
          <w:sz w:val="22"/>
          <w:szCs w:val="22"/>
        </w:rPr>
      </w:pPr>
      <w:r w:rsidRPr="007C054B">
        <w:rPr>
          <w:rFonts w:asciiTheme="minorHAnsi" w:hAnsiTheme="minorHAnsi" w:cs="Times New Roman"/>
          <w:b/>
          <w:bCs/>
          <w:color w:val="000000"/>
          <w:sz w:val="22"/>
          <w:szCs w:val="22"/>
        </w:rPr>
        <w:t>SISTEMA DE REGISTRO DE PREÇOS</w:t>
      </w:r>
    </w:p>
    <w:p w:rsidR="00FB4BEF" w:rsidRPr="007C054B" w:rsidRDefault="00FB4BEF" w:rsidP="00FB4BEF">
      <w:pPr>
        <w:pStyle w:val="Nivel1"/>
        <w:numPr>
          <w:ilvl w:val="0"/>
          <w:numId w:val="0"/>
        </w:numPr>
        <w:spacing w:before="0" w:after="0" w:line="240" w:lineRule="auto"/>
        <w:jc w:val="center"/>
        <w:rPr>
          <w:rFonts w:asciiTheme="minorHAnsi" w:hAnsiTheme="minorHAnsi"/>
          <w:sz w:val="22"/>
          <w:szCs w:val="22"/>
        </w:rPr>
      </w:pPr>
      <w:r w:rsidRPr="007C054B">
        <w:rPr>
          <w:rFonts w:asciiTheme="minorHAnsi" w:hAnsiTheme="minorHAnsi"/>
          <w:sz w:val="22"/>
          <w:szCs w:val="22"/>
        </w:rPr>
        <w:t xml:space="preserve">PREGÃO SRP Nº </w:t>
      </w:r>
      <w:r w:rsidR="001C1534">
        <w:rPr>
          <w:rFonts w:asciiTheme="minorHAnsi" w:hAnsiTheme="minorHAnsi"/>
          <w:sz w:val="22"/>
          <w:szCs w:val="22"/>
        </w:rPr>
        <w:t>03</w:t>
      </w:r>
      <w:r w:rsidRPr="007C054B">
        <w:rPr>
          <w:rFonts w:asciiTheme="minorHAnsi" w:hAnsiTheme="minorHAnsi"/>
          <w:sz w:val="22"/>
          <w:szCs w:val="22"/>
        </w:rPr>
        <w:t>/201</w:t>
      </w:r>
      <w:r>
        <w:rPr>
          <w:rFonts w:asciiTheme="minorHAnsi" w:hAnsiTheme="minorHAnsi"/>
          <w:sz w:val="22"/>
          <w:szCs w:val="22"/>
        </w:rPr>
        <w:t>8</w:t>
      </w:r>
    </w:p>
    <w:p w:rsidR="00FB4BEF" w:rsidRPr="007C054B" w:rsidRDefault="00FB4BEF" w:rsidP="00FB4BEF">
      <w:pPr>
        <w:pStyle w:val="Nivel1"/>
        <w:numPr>
          <w:ilvl w:val="0"/>
          <w:numId w:val="0"/>
        </w:numPr>
        <w:spacing w:before="0" w:after="0" w:line="240" w:lineRule="auto"/>
        <w:jc w:val="center"/>
        <w:rPr>
          <w:rFonts w:asciiTheme="minorHAnsi" w:hAnsiTheme="minorHAnsi"/>
          <w:sz w:val="22"/>
          <w:szCs w:val="22"/>
        </w:rPr>
      </w:pPr>
      <w:r w:rsidRPr="007C054B">
        <w:rPr>
          <w:rFonts w:asciiTheme="minorHAnsi" w:hAnsiTheme="minorHAnsi"/>
          <w:sz w:val="22"/>
          <w:szCs w:val="22"/>
        </w:rPr>
        <w:t>Processo Administrativo n.º 23719.000</w:t>
      </w:r>
      <w:r>
        <w:rPr>
          <w:rFonts w:asciiTheme="minorHAnsi" w:hAnsiTheme="minorHAnsi"/>
          <w:sz w:val="22"/>
          <w:szCs w:val="22"/>
        </w:rPr>
        <w:t>205</w:t>
      </w:r>
      <w:r w:rsidRPr="007C054B">
        <w:rPr>
          <w:rFonts w:asciiTheme="minorHAnsi" w:hAnsiTheme="minorHAnsi"/>
          <w:sz w:val="22"/>
          <w:szCs w:val="22"/>
        </w:rPr>
        <w:t>/201</w:t>
      </w:r>
      <w:r>
        <w:rPr>
          <w:rFonts w:asciiTheme="minorHAnsi" w:hAnsiTheme="minorHAnsi"/>
          <w:sz w:val="22"/>
          <w:szCs w:val="22"/>
        </w:rPr>
        <w:t>8</w:t>
      </w:r>
      <w:r w:rsidRPr="007C054B">
        <w:rPr>
          <w:rFonts w:asciiTheme="minorHAnsi" w:hAnsiTheme="minorHAnsi"/>
          <w:sz w:val="22"/>
          <w:szCs w:val="22"/>
        </w:rPr>
        <w:t>-</w:t>
      </w:r>
      <w:r>
        <w:rPr>
          <w:rFonts w:asciiTheme="minorHAnsi" w:hAnsiTheme="minorHAnsi"/>
          <w:sz w:val="22"/>
          <w:szCs w:val="22"/>
        </w:rPr>
        <w:t>31</w:t>
      </w:r>
    </w:p>
    <w:p w:rsidR="00FB4BEF" w:rsidRDefault="00FB4BEF" w:rsidP="00FB4BEF">
      <w:pPr>
        <w:spacing w:after="120"/>
        <w:rPr>
          <w:rFonts w:asciiTheme="minorHAnsi" w:hAnsiTheme="minorHAnsi" w:cs="Arial"/>
          <w:sz w:val="22"/>
          <w:szCs w:val="22"/>
          <w:lang w:eastAsia="en-US"/>
        </w:rPr>
      </w:pPr>
    </w:p>
    <w:p w:rsidR="00FB4BEF" w:rsidRDefault="00FB4BEF" w:rsidP="00FB4BEF">
      <w:pPr>
        <w:keepNext/>
        <w:keepLines/>
        <w:pBdr>
          <w:top w:val="nil"/>
          <w:left w:val="nil"/>
          <w:bottom w:val="nil"/>
          <w:right w:val="nil"/>
          <w:between w:val="nil"/>
        </w:pBdr>
        <w:spacing w:after="120"/>
        <w:jc w:val="center"/>
        <w:rPr>
          <w:rFonts w:ascii="Calibri" w:eastAsia="Calibri" w:hAnsi="Calibri" w:cs="Calibri"/>
          <w:b/>
          <w:color w:val="000000"/>
          <w:sz w:val="22"/>
          <w:szCs w:val="22"/>
        </w:rPr>
      </w:pPr>
      <w:r>
        <w:rPr>
          <w:rFonts w:ascii="Calibri" w:eastAsia="Calibri" w:hAnsi="Calibri" w:cs="Calibri"/>
          <w:b/>
          <w:color w:val="000000"/>
          <w:sz w:val="22"/>
          <w:szCs w:val="22"/>
        </w:rPr>
        <w:t>TERMO DE REFERÊNCIA</w:t>
      </w:r>
    </w:p>
    <w:p w:rsidR="00FB4BEF" w:rsidRPr="0032305C" w:rsidRDefault="00FB4BEF" w:rsidP="00FB4BEF">
      <w:pPr>
        <w:rPr>
          <w:b/>
          <w:lang w:eastAsia="en-US"/>
        </w:rPr>
      </w:pPr>
    </w:p>
    <w:p w:rsidR="00DB5F7B" w:rsidRPr="00FB4BEF" w:rsidRDefault="00DB5F7B" w:rsidP="008E16A7">
      <w:pPr>
        <w:pStyle w:val="SalisParagrafoNormal"/>
        <w:widowControl w:val="0"/>
        <w:numPr>
          <w:ilvl w:val="0"/>
          <w:numId w:val="5"/>
        </w:numPr>
        <w:shd w:val="clear" w:color="auto" w:fill="A6A6A6"/>
        <w:tabs>
          <w:tab w:val="left" w:pos="567"/>
        </w:tabs>
        <w:ind w:left="0" w:firstLine="0"/>
        <w:rPr>
          <w:rFonts w:asciiTheme="minorHAnsi" w:hAnsiTheme="minorHAnsi" w:cs="Calibri"/>
          <w:b/>
          <w:bCs/>
          <w:szCs w:val="22"/>
        </w:rPr>
      </w:pPr>
      <w:r w:rsidRPr="00FB4BEF">
        <w:rPr>
          <w:rFonts w:asciiTheme="minorHAnsi" w:hAnsiTheme="minorHAnsi" w:cs="Calibri"/>
          <w:b/>
          <w:bCs/>
          <w:szCs w:val="22"/>
        </w:rPr>
        <w:t>DO OBJETO</w:t>
      </w:r>
    </w:p>
    <w:p w:rsidR="00DB5F7B" w:rsidRPr="00FB4BEF" w:rsidRDefault="00DB5F7B" w:rsidP="008E16A7">
      <w:pPr>
        <w:numPr>
          <w:ilvl w:val="1"/>
          <w:numId w:val="5"/>
        </w:numPr>
        <w:spacing w:after="120"/>
        <w:ind w:left="0" w:firstLine="0"/>
        <w:jc w:val="both"/>
        <w:rPr>
          <w:rFonts w:asciiTheme="minorHAnsi" w:hAnsiTheme="minorHAnsi" w:cstheme="minorHAnsi"/>
          <w:color w:val="000000"/>
          <w:sz w:val="22"/>
          <w:szCs w:val="22"/>
        </w:rPr>
      </w:pPr>
      <w:r w:rsidRPr="00FB4BEF">
        <w:rPr>
          <w:rFonts w:asciiTheme="minorHAnsi" w:hAnsiTheme="minorHAnsi" w:cstheme="minorHAnsi"/>
          <w:color w:val="000000"/>
          <w:sz w:val="22"/>
          <w:szCs w:val="22"/>
        </w:rPr>
        <w:t xml:space="preserve">O objeto da presente </w:t>
      </w:r>
      <w:r w:rsidRPr="006D3CF5">
        <w:rPr>
          <w:rFonts w:asciiTheme="minorHAnsi" w:hAnsiTheme="minorHAnsi" w:cstheme="minorHAnsi"/>
          <w:color w:val="000000"/>
          <w:sz w:val="22"/>
          <w:szCs w:val="22"/>
        </w:rPr>
        <w:t>Licitação é o</w:t>
      </w:r>
      <w:r w:rsidR="00A30E17" w:rsidRPr="006D3CF5">
        <w:rPr>
          <w:rFonts w:asciiTheme="minorHAnsi" w:hAnsiTheme="minorHAnsi" w:cstheme="minorHAnsi"/>
          <w:color w:val="000000"/>
          <w:sz w:val="22"/>
          <w:szCs w:val="22"/>
        </w:rPr>
        <w:t xml:space="preserve"> </w:t>
      </w:r>
      <w:r w:rsidRPr="006D3CF5">
        <w:rPr>
          <w:rFonts w:asciiTheme="minorHAnsi" w:hAnsiTheme="minorHAnsi" w:cstheme="minorHAnsi"/>
          <w:color w:val="000000"/>
          <w:sz w:val="22"/>
          <w:szCs w:val="22"/>
        </w:rPr>
        <w:t>registro de preços para eventual contratação de empresa especializada na prestação de</w:t>
      </w:r>
      <w:r w:rsidRPr="006D3CF5">
        <w:rPr>
          <w:rFonts w:asciiTheme="minorHAnsi" w:hAnsiTheme="minorHAnsi" w:cstheme="minorHAnsi"/>
          <w:bCs/>
          <w:color w:val="000000"/>
          <w:sz w:val="22"/>
          <w:szCs w:val="22"/>
        </w:rPr>
        <w:t xml:space="preserve"> serviço de coleta, transporte, </w:t>
      </w:r>
      <w:r w:rsidRPr="006D3CF5">
        <w:rPr>
          <w:rFonts w:asciiTheme="minorHAnsi" w:hAnsiTheme="minorHAnsi" w:cstheme="minorHAnsi"/>
          <w:bCs/>
          <w:sz w:val="22"/>
          <w:szCs w:val="22"/>
        </w:rPr>
        <w:t xml:space="preserve">tratamento </w:t>
      </w:r>
      <w:r w:rsidRPr="006D3CF5">
        <w:rPr>
          <w:rFonts w:asciiTheme="minorHAnsi" w:hAnsiTheme="minorHAnsi" w:cstheme="minorHAnsi"/>
          <w:bCs/>
          <w:color w:val="000000"/>
          <w:sz w:val="22"/>
          <w:szCs w:val="22"/>
        </w:rPr>
        <w:t xml:space="preserve">e destinação final de resíduos, </w:t>
      </w:r>
      <w:r w:rsidRPr="006D3CF5">
        <w:rPr>
          <w:rFonts w:asciiTheme="minorHAnsi" w:hAnsiTheme="minorHAnsi" w:cstheme="minorHAnsi"/>
          <w:color w:val="000000"/>
          <w:sz w:val="22"/>
          <w:szCs w:val="22"/>
        </w:rPr>
        <w:t>para</w:t>
      </w:r>
      <w:r w:rsidRPr="00FB4BEF">
        <w:rPr>
          <w:rFonts w:asciiTheme="minorHAnsi" w:hAnsiTheme="minorHAnsi" w:cstheme="minorHAnsi"/>
          <w:color w:val="000000"/>
          <w:sz w:val="22"/>
          <w:szCs w:val="22"/>
        </w:rPr>
        <w:t xml:space="preserve"> atendimento da Lei nº 12305/2010 – Plano Nacional de resíduos, conforme Resolução CONAMA 358/05, CONAMA </w:t>
      </w:r>
      <w:r w:rsidRPr="00FB4BEF">
        <w:rPr>
          <w:rFonts w:asciiTheme="minorHAnsi" w:hAnsiTheme="minorHAnsi" w:cstheme="minorHAnsi"/>
          <w:color w:val="000000" w:themeColor="text1"/>
          <w:sz w:val="22"/>
          <w:szCs w:val="22"/>
        </w:rPr>
        <w:t>307/2002 ABNT 10004</w:t>
      </w:r>
      <w:r w:rsidRPr="00FB4BEF">
        <w:rPr>
          <w:rFonts w:asciiTheme="minorHAnsi" w:hAnsiTheme="minorHAnsi" w:cstheme="minorHAnsi"/>
          <w:color w:val="000000"/>
          <w:sz w:val="22"/>
          <w:szCs w:val="22"/>
        </w:rPr>
        <w:t xml:space="preserve">. Conforme condições, quantidades, exigências e estimativas, inclusive as encaminhadas pelos órgãos e entidades participantes (quando for o caso), estabelecidas neste instrumento: </w:t>
      </w:r>
    </w:p>
    <w:tbl>
      <w:tblPr>
        <w:tblW w:w="0" w:type="auto"/>
        <w:tblInd w:w="55" w:type="dxa"/>
        <w:tblLayout w:type="fixed"/>
        <w:tblCellMar>
          <w:left w:w="70" w:type="dxa"/>
          <w:right w:w="70" w:type="dxa"/>
        </w:tblCellMar>
        <w:tblLook w:val="04A0" w:firstRow="1" w:lastRow="0" w:firstColumn="1" w:lastColumn="0" w:noHBand="0" w:noVBand="1"/>
      </w:tblPr>
      <w:tblGrid>
        <w:gridCol w:w="565"/>
        <w:gridCol w:w="2569"/>
        <w:gridCol w:w="992"/>
        <w:gridCol w:w="1276"/>
        <w:gridCol w:w="850"/>
        <w:gridCol w:w="1134"/>
        <w:gridCol w:w="1203"/>
      </w:tblGrid>
      <w:tr w:rsidR="001C1534" w:rsidRPr="001C1534" w:rsidTr="00D638A3">
        <w:trPr>
          <w:trHeight w:val="385"/>
        </w:trPr>
        <w:tc>
          <w:tcPr>
            <w:tcW w:w="8589" w:type="dxa"/>
            <w:gridSpan w:val="7"/>
            <w:tcBorders>
              <w:top w:val="single" w:sz="4" w:space="0" w:color="auto"/>
              <w:left w:val="single" w:sz="4" w:space="0" w:color="auto"/>
              <w:bottom w:val="single" w:sz="4" w:space="0" w:color="auto"/>
              <w:right w:val="single" w:sz="4" w:space="0" w:color="auto"/>
            </w:tcBorders>
            <w:shd w:val="clear" w:color="auto" w:fill="auto"/>
            <w:noWrap/>
            <w:vAlign w:val="center"/>
            <w:hideMark/>
          </w:tcPr>
          <w:p w:rsidR="001C1534" w:rsidRPr="001C1534" w:rsidRDefault="001C1534" w:rsidP="001C1534">
            <w:pPr>
              <w:jc w:val="center"/>
              <w:rPr>
                <w:rFonts w:ascii="Calibri" w:hAnsi="Calibri" w:cs="Times New Roman"/>
                <w:b/>
                <w:bCs/>
                <w:color w:val="000000"/>
                <w:sz w:val="22"/>
                <w:szCs w:val="22"/>
              </w:rPr>
            </w:pPr>
            <w:r w:rsidRPr="001C1534">
              <w:rPr>
                <w:rFonts w:ascii="Calibri" w:hAnsi="Calibri" w:cs="Times New Roman"/>
                <w:b/>
                <w:bCs/>
                <w:color w:val="000000"/>
                <w:sz w:val="22"/>
                <w:szCs w:val="22"/>
              </w:rPr>
              <w:t>GRUPO 1 - CAMPUS SANTO ÂNGELO</w:t>
            </w:r>
          </w:p>
        </w:tc>
      </w:tr>
      <w:tr w:rsidR="001C1534" w:rsidRPr="001C1534" w:rsidTr="001C1534">
        <w:trPr>
          <w:trHeight w:val="600"/>
        </w:trPr>
        <w:tc>
          <w:tcPr>
            <w:tcW w:w="565" w:type="dxa"/>
            <w:tcBorders>
              <w:top w:val="nil"/>
              <w:left w:val="single" w:sz="4" w:space="0" w:color="auto"/>
              <w:bottom w:val="single" w:sz="4" w:space="0" w:color="auto"/>
              <w:right w:val="single" w:sz="4" w:space="0" w:color="auto"/>
            </w:tcBorders>
            <w:shd w:val="clear" w:color="000000" w:fill="BFBFBF"/>
            <w:vAlign w:val="center"/>
            <w:hideMark/>
          </w:tcPr>
          <w:p w:rsidR="001C1534" w:rsidRPr="001C1534" w:rsidRDefault="001C1534" w:rsidP="001C1534">
            <w:pPr>
              <w:jc w:val="center"/>
              <w:rPr>
                <w:rFonts w:ascii="Calibri" w:hAnsi="Calibri" w:cs="Times New Roman"/>
                <w:b/>
                <w:bCs/>
                <w:color w:val="000000"/>
                <w:sz w:val="22"/>
                <w:szCs w:val="22"/>
              </w:rPr>
            </w:pPr>
            <w:r w:rsidRPr="001C1534">
              <w:rPr>
                <w:rFonts w:ascii="Calibri" w:hAnsi="Calibri" w:cs="Times New Roman"/>
                <w:b/>
                <w:bCs/>
                <w:color w:val="000000"/>
                <w:sz w:val="22"/>
                <w:szCs w:val="22"/>
              </w:rPr>
              <w:t>Item</w:t>
            </w:r>
          </w:p>
        </w:tc>
        <w:tc>
          <w:tcPr>
            <w:tcW w:w="2569" w:type="dxa"/>
            <w:tcBorders>
              <w:top w:val="nil"/>
              <w:left w:val="nil"/>
              <w:bottom w:val="single" w:sz="4" w:space="0" w:color="auto"/>
              <w:right w:val="single" w:sz="4" w:space="0" w:color="auto"/>
            </w:tcBorders>
            <w:shd w:val="clear" w:color="000000" w:fill="BFBFBF"/>
            <w:vAlign w:val="center"/>
            <w:hideMark/>
          </w:tcPr>
          <w:p w:rsidR="001C1534" w:rsidRPr="001C1534" w:rsidRDefault="001C1534" w:rsidP="001C1534">
            <w:pPr>
              <w:jc w:val="center"/>
              <w:rPr>
                <w:rFonts w:ascii="Calibri" w:hAnsi="Calibri" w:cs="Times New Roman"/>
                <w:b/>
                <w:bCs/>
                <w:color w:val="000000"/>
                <w:sz w:val="22"/>
                <w:szCs w:val="22"/>
              </w:rPr>
            </w:pPr>
            <w:r w:rsidRPr="001C1534">
              <w:rPr>
                <w:rFonts w:ascii="Calibri" w:hAnsi="Calibri" w:cs="Times New Roman"/>
                <w:b/>
                <w:bCs/>
                <w:color w:val="000000"/>
                <w:sz w:val="22"/>
                <w:szCs w:val="22"/>
              </w:rPr>
              <w:t>Descrição</w:t>
            </w:r>
          </w:p>
        </w:tc>
        <w:tc>
          <w:tcPr>
            <w:tcW w:w="992" w:type="dxa"/>
            <w:tcBorders>
              <w:top w:val="nil"/>
              <w:left w:val="nil"/>
              <w:bottom w:val="single" w:sz="4" w:space="0" w:color="auto"/>
              <w:right w:val="single" w:sz="4" w:space="0" w:color="auto"/>
            </w:tcBorders>
            <w:shd w:val="clear" w:color="000000" w:fill="BFBFBF"/>
            <w:vAlign w:val="center"/>
            <w:hideMark/>
          </w:tcPr>
          <w:p w:rsidR="001C1534" w:rsidRPr="001C1534" w:rsidRDefault="001C1534" w:rsidP="001C1534">
            <w:pPr>
              <w:jc w:val="center"/>
              <w:rPr>
                <w:rFonts w:ascii="Calibri" w:hAnsi="Calibri" w:cs="Times New Roman"/>
                <w:b/>
                <w:bCs/>
                <w:color w:val="000000"/>
                <w:sz w:val="22"/>
                <w:szCs w:val="22"/>
              </w:rPr>
            </w:pPr>
            <w:r w:rsidRPr="001C1534">
              <w:rPr>
                <w:rFonts w:ascii="Calibri" w:hAnsi="Calibri" w:cs="Times New Roman"/>
                <w:b/>
                <w:bCs/>
                <w:color w:val="000000"/>
                <w:sz w:val="22"/>
                <w:szCs w:val="22"/>
              </w:rPr>
              <w:t>Unidade</w:t>
            </w:r>
          </w:p>
        </w:tc>
        <w:tc>
          <w:tcPr>
            <w:tcW w:w="1276" w:type="dxa"/>
            <w:tcBorders>
              <w:top w:val="nil"/>
              <w:left w:val="nil"/>
              <w:bottom w:val="single" w:sz="4" w:space="0" w:color="auto"/>
              <w:right w:val="single" w:sz="4" w:space="0" w:color="auto"/>
            </w:tcBorders>
            <w:shd w:val="clear" w:color="000000" w:fill="BFBFBF"/>
            <w:vAlign w:val="center"/>
            <w:hideMark/>
          </w:tcPr>
          <w:p w:rsidR="001C1534" w:rsidRPr="001C1534" w:rsidRDefault="001C1534" w:rsidP="001C1534">
            <w:pPr>
              <w:jc w:val="center"/>
              <w:rPr>
                <w:rFonts w:ascii="Calibri" w:hAnsi="Calibri" w:cs="Times New Roman"/>
                <w:b/>
                <w:bCs/>
                <w:color w:val="000000"/>
                <w:sz w:val="22"/>
                <w:szCs w:val="22"/>
              </w:rPr>
            </w:pPr>
            <w:r w:rsidRPr="001C1534">
              <w:rPr>
                <w:rFonts w:ascii="Calibri" w:hAnsi="Calibri" w:cs="Times New Roman"/>
                <w:b/>
                <w:bCs/>
                <w:color w:val="000000"/>
                <w:sz w:val="22"/>
                <w:szCs w:val="22"/>
              </w:rPr>
              <w:t>Quantidade Anual</w:t>
            </w:r>
          </w:p>
        </w:tc>
        <w:tc>
          <w:tcPr>
            <w:tcW w:w="850" w:type="dxa"/>
            <w:tcBorders>
              <w:top w:val="nil"/>
              <w:left w:val="nil"/>
              <w:bottom w:val="single" w:sz="4" w:space="0" w:color="auto"/>
              <w:right w:val="single" w:sz="4" w:space="0" w:color="auto"/>
            </w:tcBorders>
            <w:shd w:val="clear" w:color="000000" w:fill="BFBFBF"/>
            <w:vAlign w:val="center"/>
            <w:hideMark/>
          </w:tcPr>
          <w:p w:rsidR="001C1534" w:rsidRPr="001C1534" w:rsidRDefault="001C1534" w:rsidP="001C1534">
            <w:pPr>
              <w:jc w:val="center"/>
              <w:rPr>
                <w:rFonts w:ascii="Calibri" w:hAnsi="Calibri" w:cs="Times New Roman"/>
                <w:b/>
                <w:bCs/>
                <w:color w:val="000000"/>
                <w:sz w:val="22"/>
                <w:szCs w:val="22"/>
              </w:rPr>
            </w:pPr>
            <w:r w:rsidRPr="001C1534">
              <w:rPr>
                <w:rFonts w:ascii="Calibri" w:hAnsi="Calibri" w:cs="Times New Roman"/>
                <w:b/>
                <w:bCs/>
                <w:color w:val="000000"/>
                <w:sz w:val="22"/>
                <w:szCs w:val="22"/>
              </w:rPr>
              <w:t>Preço Unitário</w:t>
            </w:r>
          </w:p>
        </w:tc>
        <w:tc>
          <w:tcPr>
            <w:tcW w:w="1134" w:type="dxa"/>
            <w:tcBorders>
              <w:top w:val="nil"/>
              <w:left w:val="nil"/>
              <w:bottom w:val="single" w:sz="4" w:space="0" w:color="auto"/>
              <w:right w:val="single" w:sz="4" w:space="0" w:color="auto"/>
            </w:tcBorders>
            <w:shd w:val="clear" w:color="000000" w:fill="BFBFBF"/>
            <w:vAlign w:val="center"/>
            <w:hideMark/>
          </w:tcPr>
          <w:p w:rsidR="001C1534" w:rsidRPr="001C1534" w:rsidRDefault="001C1534" w:rsidP="001C1534">
            <w:pPr>
              <w:jc w:val="center"/>
              <w:rPr>
                <w:rFonts w:ascii="Calibri" w:hAnsi="Calibri" w:cs="Times New Roman"/>
                <w:b/>
                <w:bCs/>
                <w:color w:val="000000"/>
                <w:sz w:val="22"/>
                <w:szCs w:val="22"/>
              </w:rPr>
            </w:pPr>
            <w:r w:rsidRPr="001C1534">
              <w:rPr>
                <w:rFonts w:ascii="Calibri" w:hAnsi="Calibri" w:cs="Times New Roman"/>
                <w:b/>
                <w:bCs/>
                <w:color w:val="000000"/>
                <w:sz w:val="22"/>
                <w:szCs w:val="22"/>
              </w:rPr>
              <w:t>Total</w:t>
            </w:r>
          </w:p>
        </w:tc>
        <w:tc>
          <w:tcPr>
            <w:tcW w:w="1203" w:type="dxa"/>
            <w:tcBorders>
              <w:top w:val="nil"/>
              <w:left w:val="nil"/>
              <w:bottom w:val="single" w:sz="4" w:space="0" w:color="auto"/>
              <w:right w:val="single" w:sz="4" w:space="0" w:color="auto"/>
            </w:tcBorders>
            <w:shd w:val="clear" w:color="000000" w:fill="BFBFBF"/>
            <w:vAlign w:val="center"/>
            <w:hideMark/>
          </w:tcPr>
          <w:p w:rsidR="001C1534" w:rsidRPr="001C1534" w:rsidRDefault="001C1534" w:rsidP="001C1534">
            <w:pPr>
              <w:jc w:val="center"/>
              <w:rPr>
                <w:rFonts w:ascii="Calibri" w:hAnsi="Calibri" w:cs="Times New Roman"/>
                <w:b/>
                <w:bCs/>
                <w:color w:val="000000"/>
                <w:sz w:val="22"/>
                <w:szCs w:val="22"/>
              </w:rPr>
            </w:pPr>
            <w:r w:rsidRPr="001C1534">
              <w:rPr>
                <w:rFonts w:ascii="Calibri" w:hAnsi="Calibri" w:cs="Times New Roman"/>
                <w:b/>
                <w:bCs/>
                <w:color w:val="000000"/>
                <w:sz w:val="22"/>
                <w:szCs w:val="22"/>
              </w:rPr>
              <w:t>Periodicidade da coleta</w:t>
            </w:r>
          </w:p>
        </w:tc>
      </w:tr>
      <w:tr w:rsidR="001C1534" w:rsidRPr="001C1534" w:rsidTr="001C1534">
        <w:trPr>
          <w:trHeight w:val="1200"/>
        </w:trPr>
        <w:tc>
          <w:tcPr>
            <w:tcW w:w="565" w:type="dxa"/>
            <w:tcBorders>
              <w:top w:val="nil"/>
              <w:left w:val="single" w:sz="4" w:space="0" w:color="auto"/>
              <w:bottom w:val="single" w:sz="4" w:space="0" w:color="auto"/>
              <w:right w:val="single" w:sz="4" w:space="0" w:color="auto"/>
            </w:tcBorders>
            <w:shd w:val="clear" w:color="auto" w:fill="auto"/>
            <w:noWrap/>
            <w:vAlign w:val="center"/>
            <w:hideMark/>
          </w:tcPr>
          <w:p w:rsidR="001C1534" w:rsidRPr="001C1534" w:rsidRDefault="001C1534" w:rsidP="001C1534">
            <w:pPr>
              <w:jc w:val="center"/>
              <w:rPr>
                <w:rFonts w:ascii="Calibri" w:hAnsi="Calibri" w:cs="Times New Roman"/>
                <w:color w:val="000000"/>
                <w:sz w:val="22"/>
                <w:szCs w:val="22"/>
              </w:rPr>
            </w:pPr>
            <w:proofErr w:type="gramStart"/>
            <w:r w:rsidRPr="001C1534">
              <w:rPr>
                <w:rFonts w:ascii="Calibri" w:hAnsi="Calibri" w:cs="Times New Roman"/>
                <w:color w:val="000000"/>
                <w:sz w:val="22"/>
                <w:szCs w:val="22"/>
              </w:rPr>
              <w:t>1</w:t>
            </w:r>
            <w:proofErr w:type="gramEnd"/>
          </w:p>
        </w:tc>
        <w:tc>
          <w:tcPr>
            <w:tcW w:w="2569" w:type="dxa"/>
            <w:tcBorders>
              <w:top w:val="nil"/>
              <w:left w:val="nil"/>
              <w:bottom w:val="single" w:sz="4" w:space="0" w:color="auto"/>
              <w:right w:val="single" w:sz="4" w:space="0" w:color="auto"/>
            </w:tcBorders>
            <w:shd w:val="clear" w:color="auto" w:fill="auto"/>
            <w:vAlign w:val="center"/>
            <w:hideMark/>
          </w:tcPr>
          <w:p w:rsidR="001C1534" w:rsidRPr="001C1534" w:rsidRDefault="001C1534" w:rsidP="001C1534">
            <w:pPr>
              <w:rPr>
                <w:rFonts w:ascii="Calibri" w:hAnsi="Calibri" w:cs="Times New Roman"/>
                <w:color w:val="000000"/>
                <w:sz w:val="22"/>
                <w:szCs w:val="22"/>
              </w:rPr>
            </w:pPr>
            <w:r w:rsidRPr="001C1534">
              <w:rPr>
                <w:rFonts w:ascii="Calibri" w:hAnsi="Calibri" w:cs="Times New Roman"/>
                <w:color w:val="000000"/>
                <w:sz w:val="22"/>
                <w:szCs w:val="22"/>
              </w:rPr>
              <w:t>Coleta, transporte, tratamento e destinação final de resíduos do grupo A (resíduos infectantes definidos pela Resolução nº 358/2005 do CONAMA</w:t>
            </w:r>
            <w:proofErr w:type="gramStart"/>
            <w:r w:rsidRPr="001C1534">
              <w:rPr>
                <w:rFonts w:ascii="Calibri" w:hAnsi="Calibri" w:cs="Times New Roman"/>
                <w:color w:val="000000"/>
                <w:sz w:val="22"/>
                <w:szCs w:val="22"/>
              </w:rPr>
              <w:t>)</w:t>
            </w:r>
            <w:proofErr w:type="gramEnd"/>
          </w:p>
        </w:tc>
        <w:tc>
          <w:tcPr>
            <w:tcW w:w="992" w:type="dxa"/>
            <w:tcBorders>
              <w:top w:val="nil"/>
              <w:left w:val="nil"/>
              <w:bottom w:val="single" w:sz="4" w:space="0" w:color="auto"/>
              <w:right w:val="single" w:sz="4" w:space="0" w:color="auto"/>
            </w:tcBorders>
            <w:shd w:val="clear" w:color="auto" w:fill="auto"/>
            <w:vAlign w:val="center"/>
            <w:hideMark/>
          </w:tcPr>
          <w:p w:rsidR="001C1534" w:rsidRPr="001C1534" w:rsidRDefault="001C1534" w:rsidP="001C1534">
            <w:pPr>
              <w:jc w:val="center"/>
              <w:rPr>
                <w:rFonts w:ascii="Calibri" w:hAnsi="Calibri" w:cs="Times New Roman"/>
                <w:color w:val="000000"/>
                <w:sz w:val="22"/>
                <w:szCs w:val="22"/>
              </w:rPr>
            </w:pPr>
            <w:proofErr w:type="gramStart"/>
            <w:r w:rsidRPr="001C1534">
              <w:rPr>
                <w:rFonts w:ascii="Calibri" w:hAnsi="Calibri" w:cs="Times New Roman"/>
                <w:color w:val="000000"/>
                <w:sz w:val="22"/>
                <w:szCs w:val="22"/>
              </w:rPr>
              <w:t>kg</w:t>
            </w:r>
            <w:proofErr w:type="gramEnd"/>
          </w:p>
        </w:tc>
        <w:tc>
          <w:tcPr>
            <w:tcW w:w="1276" w:type="dxa"/>
            <w:tcBorders>
              <w:top w:val="nil"/>
              <w:left w:val="nil"/>
              <w:bottom w:val="single" w:sz="4" w:space="0" w:color="auto"/>
              <w:right w:val="single" w:sz="4" w:space="0" w:color="auto"/>
            </w:tcBorders>
            <w:shd w:val="clear" w:color="auto" w:fill="auto"/>
            <w:noWrap/>
            <w:vAlign w:val="center"/>
            <w:hideMark/>
          </w:tcPr>
          <w:p w:rsidR="001C1534" w:rsidRPr="001C1534" w:rsidRDefault="001C1534" w:rsidP="001C1534">
            <w:pPr>
              <w:jc w:val="center"/>
              <w:rPr>
                <w:rFonts w:ascii="Calibri" w:hAnsi="Calibri" w:cs="Times New Roman"/>
                <w:color w:val="000000"/>
                <w:sz w:val="22"/>
                <w:szCs w:val="22"/>
              </w:rPr>
            </w:pPr>
            <w:r w:rsidRPr="001C1534">
              <w:rPr>
                <w:rFonts w:ascii="Calibri" w:hAnsi="Calibri" w:cs="Times New Roman"/>
                <w:color w:val="000000"/>
                <w:sz w:val="22"/>
                <w:szCs w:val="22"/>
              </w:rPr>
              <w:t>60</w:t>
            </w:r>
          </w:p>
        </w:tc>
        <w:tc>
          <w:tcPr>
            <w:tcW w:w="850" w:type="dxa"/>
            <w:tcBorders>
              <w:top w:val="nil"/>
              <w:left w:val="nil"/>
              <w:bottom w:val="single" w:sz="4" w:space="0" w:color="auto"/>
              <w:right w:val="single" w:sz="4" w:space="0" w:color="auto"/>
            </w:tcBorders>
            <w:shd w:val="clear" w:color="auto" w:fill="auto"/>
            <w:vAlign w:val="center"/>
            <w:hideMark/>
          </w:tcPr>
          <w:p w:rsidR="001C1534" w:rsidRPr="001C1534" w:rsidRDefault="001C1534" w:rsidP="001C1534">
            <w:pPr>
              <w:jc w:val="center"/>
              <w:rPr>
                <w:rFonts w:ascii="Calibri" w:hAnsi="Calibri" w:cs="Times New Roman"/>
                <w:color w:val="000000"/>
                <w:sz w:val="22"/>
                <w:szCs w:val="22"/>
              </w:rPr>
            </w:pPr>
            <w:r w:rsidRPr="001C1534">
              <w:rPr>
                <w:rFonts w:ascii="Calibri" w:hAnsi="Calibri" w:cs="Times New Roman"/>
                <w:color w:val="000000"/>
                <w:sz w:val="22"/>
                <w:szCs w:val="22"/>
              </w:rPr>
              <w:t xml:space="preserve"> R$</w:t>
            </w:r>
            <w:proofErr w:type="gramStart"/>
            <w:r w:rsidRPr="001C1534">
              <w:rPr>
                <w:rFonts w:ascii="Calibri" w:hAnsi="Calibri" w:cs="Times New Roman"/>
                <w:color w:val="000000"/>
                <w:sz w:val="22"/>
                <w:szCs w:val="22"/>
              </w:rPr>
              <w:t xml:space="preserve">    </w:t>
            </w:r>
            <w:proofErr w:type="gramEnd"/>
            <w:r w:rsidRPr="001C1534">
              <w:rPr>
                <w:rFonts w:ascii="Calibri" w:hAnsi="Calibri" w:cs="Times New Roman"/>
                <w:color w:val="000000"/>
                <w:sz w:val="22"/>
                <w:szCs w:val="22"/>
              </w:rPr>
              <w:t xml:space="preserve">6,05 </w:t>
            </w:r>
          </w:p>
        </w:tc>
        <w:tc>
          <w:tcPr>
            <w:tcW w:w="1134" w:type="dxa"/>
            <w:tcBorders>
              <w:top w:val="nil"/>
              <w:left w:val="nil"/>
              <w:bottom w:val="single" w:sz="4" w:space="0" w:color="auto"/>
              <w:right w:val="single" w:sz="4" w:space="0" w:color="auto"/>
            </w:tcBorders>
            <w:shd w:val="clear" w:color="auto" w:fill="auto"/>
            <w:noWrap/>
            <w:vAlign w:val="center"/>
            <w:hideMark/>
          </w:tcPr>
          <w:p w:rsidR="001C1534" w:rsidRPr="001C1534" w:rsidRDefault="001C1534" w:rsidP="001C1534">
            <w:pPr>
              <w:jc w:val="center"/>
              <w:rPr>
                <w:rFonts w:ascii="Calibri" w:hAnsi="Calibri" w:cs="Times New Roman"/>
                <w:color w:val="000000"/>
                <w:sz w:val="22"/>
                <w:szCs w:val="22"/>
              </w:rPr>
            </w:pPr>
            <w:r w:rsidRPr="001C1534">
              <w:rPr>
                <w:rFonts w:ascii="Calibri" w:hAnsi="Calibri" w:cs="Times New Roman"/>
                <w:color w:val="000000"/>
                <w:sz w:val="22"/>
                <w:szCs w:val="22"/>
              </w:rPr>
              <w:t xml:space="preserve"> R$              363,00 </w:t>
            </w:r>
          </w:p>
        </w:tc>
        <w:tc>
          <w:tcPr>
            <w:tcW w:w="1203" w:type="dxa"/>
            <w:tcBorders>
              <w:top w:val="nil"/>
              <w:left w:val="nil"/>
              <w:bottom w:val="single" w:sz="4" w:space="0" w:color="auto"/>
              <w:right w:val="single" w:sz="4" w:space="0" w:color="auto"/>
            </w:tcBorders>
            <w:shd w:val="clear" w:color="auto" w:fill="auto"/>
            <w:noWrap/>
            <w:vAlign w:val="center"/>
            <w:hideMark/>
          </w:tcPr>
          <w:p w:rsidR="001C1534" w:rsidRPr="001C1534" w:rsidRDefault="001C1534" w:rsidP="001C1534">
            <w:pPr>
              <w:jc w:val="center"/>
              <w:rPr>
                <w:rFonts w:ascii="Calibri" w:hAnsi="Calibri" w:cs="Times New Roman"/>
                <w:color w:val="000000"/>
                <w:sz w:val="22"/>
                <w:szCs w:val="22"/>
              </w:rPr>
            </w:pPr>
            <w:proofErr w:type="gramStart"/>
            <w:r w:rsidRPr="001C1534">
              <w:rPr>
                <w:rFonts w:ascii="Calibri" w:hAnsi="Calibri" w:cs="Times New Roman"/>
                <w:color w:val="000000"/>
                <w:sz w:val="22"/>
                <w:szCs w:val="22"/>
              </w:rPr>
              <w:t>semestral</w:t>
            </w:r>
            <w:proofErr w:type="gramEnd"/>
          </w:p>
        </w:tc>
      </w:tr>
      <w:tr w:rsidR="001C1534" w:rsidRPr="001C1534" w:rsidTr="001C1534">
        <w:trPr>
          <w:trHeight w:val="1800"/>
        </w:trPr>
        <w:tc>
          <w:tcPr>
            <w:tcW w:w="565" w:type="dxa"/>
            <w:tcBorders>
              <w:top w:val="nil"/>
              <w:left w:val="single" w:sz="4" w:space="0" w:color="auto"/>
              <w:bottom w:val="single" w:sz="4" w:space="0" w:color="auto"/>
              <w:right w:val="single" w:sz="4" w:space="0" w:color="auto"/>
            </w:tcBorders>
            <w:shd w:val="clear" w:color="auto" w:fill="auto"/>
            <w:noWrap/>
            <w:vAlign w:val="center"/>
            <w:hideMark/>
          </w:tcPr>
          <w:p w:rsidR="001C1534" w:rsidRPr="001C1534" w:rsidRDefault="001C1534" w:rsidP="001C1534">
            <w:pPr>
              <w:jc w:val="center"/>
              <w:rPr>
                <w:rFonts w:ascii="Calibri" w:hAnsi="Calibri" w:cs="Times New Roman"/>
                <w:color w:val="000000"/>
                <w:sz w:val="22"/>
                <w:szCs w:val="22"/>
              </w:rPr>
            </w:pPr>
            <w:proofErr w:type="gramStart"/>
            <w:r w:rsidRPr="001C1534">
              <w:rPr>
                <w:rFonts w:ascii="Calibri" w:hAnsi="Calibri" w:cs="Times New Roman"/>
                <w:color w:val="000000"/>
                <w:sz w:val="22"/>
                <w:szCs w:val="22"/>
              </w:rPr>
              <w:t>2</w:t>
            </w:r>
            <w:proofErr w:type="gramEnd"/>
          </w:p>
        </w:tc>
        <w:tc>
          <w:tcPr>
            <w:tcW w:w="2569" w:type="dxa"/>
            <w:tcBorders>
              <w:top w:val="nil"/>
              <w:left w:val="nil"/>
              <w:bottom w:val="single" w:sz="4" w:space="0" w:color="auto"/>
              <w:right w:val="single" w:sz="4" w:space="0" w:color="auto"/>
            </w:tcBorders>
            <w:shd w:val="clear" w:color="auto" w:fill="auto"/>
            <w:vAlign w:val="center"/>
            <w:hideMark/>
          </w:tcPr>
          <w:p w:rsidR="001C1534" w:rsidRPr="001C1534" w:rsidRDefault="001C1534" w:rsidP="001C1534">
            <w:pPr>
              <w:rPr>
                <w:rFonts w:ascii="Calibri" w:hAnsi="Calibri" w:cs="Times New Roman"/>
                <w:color w:val="000000"/>
                <w:sz w:val="22"/>
                <w:szCs w:val="22"/>
              </w:rPr>
            </w:pPr>
            <w:r w:rsidRPr="001C1534">
              <w:rPr>
                <w:rFonts w:ascii="Calibri" w:hAnsi="Calibri" w:cs="Times New Roman"/>
                <w:color w:val="000000"/>
                <w:sz w:val="22"/>
                <w:szCs w:val="22"/>
              </w:rPr>
              <w:t>Coleta, transporte, tratamento e destinação final de resíduos do grupo B (resíduos químicos definidos pela Resolução nº 358/2005 do CONAMA), incluindo os resíduos perigosos, conforme classificação da NBR-10.004 da ABNT (tóxicos, corrosivos, inflamáveis e reativos</w:t>
            </w:r>
            <w:proofErr w:type="gramStart"/>
            <w:r w:rsidRPr="001C1534">
              <w:rPr>
                <w:rFonts w:ascii="Calibri" w:hAnsi="Calibri" w:cs="Times New Roman"/>
                <w:color w:val="000000"/>
                <w:sz w:val="22"/>
                <w:szCs w:val="22"/>
              </w:rPr>
              <w:t>)</w:t>
            </w:r>
            <w:proofErr w:type="gramEnd"/>
          </w:p>
        </w:tc>
        <w:tc>
          <w:tcPr>
            <w:tcW w:w="992" w:type="dxa"/>
            <w:tcBorders>
              <w:top w:val="nil"/>
              <w:left w:val="nil"/>
              <w:bottom w:val="single" w:sz="4" w:space="0" w:color="auto"/>
              <w:right w:val="single" w:sz="4" w:space="0" w:color="auto"/>
            </w:tcBorders>
            <w:shd w:val="clear" w:color="auto" w:fill="auto"/>
            <w:vAlign w:val="center"/>
            <w:hideMark/>
          </w:tcPr>
          <w:p w:rsidR="001C1534" w:rsidRPr="001C1534" w:rsidRDefault="001C1534" w:rsidP="001C1534">
            <w:pPr>
              <w:jc w:val="center"/>
              <w:rPr>
                <w:rFonts w:ascii="Calibri" w:hAnsi="Calibri" w:cs="Times New Roman"/>
                <w:color w:val="000000"/>
                <w:sz w:val="22"/>
                <w:szCs w:val="22"/>
              </w:rPr>
            </w:pPr>
            <w:proofErr w:type="gramStart"/>
            <w:r w:rsidRPr="001C1534">
              <w:rPr>
                <w:rFonts w:ascii="Calibri" w:hAnsi="Calibri" w:cs="Times New Roman"/>
                <w:color w:val="000000"/>
                <w:sz w:val="22"/>
                <w:szCs w:val="22"/>
              </w:rPr>
              <w:t>kg</w:t>
            </w:r>
            <w:proofErr w:type="gramEnd"/>
          </w:p>
        </w:tc>
        <w:tc>
          <w:tcPr>
            <w:tcW w:w="1276" w:type="dxa"/>
            <w:tcBorders>
              <w:top w:val="nil"/>
              <w:left w:val="nil"/>
              <w:bottom w:val="single" w:sz="4" w:space="0" w:color="auto"/>
              <w:right w:val="single" w:sz="4" w:space="0" w:color="auto"/>
            </w:tcBorders>
            <w:shd w:val="clear" w:color="auto" w:fill="auto"/>
            <w:noWrap/>
            <w:vAlign w:val="center"/>
            <w:hideMark/>
          </w:tcPr>
          <w:p w:rsidR="001C1534" w:rsidRPr="001C1534" w:rsidRDefault="001C1534" w:rsidP="001C1534">
            <w:pPr>
              <w:jc w:val="center"/>
              <w:rPr>
                <w:rFonts w:ascii="Calibri" w:hAnsi="Calibri" w:cs="Times New Roman"/>
                <w:color w:val="000000"/>
                <w:sz w:val="22"/>
                <w:szCs w:val="22"/>
              </w:rPr>
            </w:pPr>
            <w:proofErr w:type="gramStart"/>
            <w:r w:rsidRPr="001C1534">
              <w:rPr>
                <w:rFonts w:ascii="Calibri" w:hAnsi="Calibri" w:cs="Times New Roman"/>
                <w:color w:val="000000"/>
                <w:sz w:val="22"/>
                <w:szCs w:val="22"/>
              </w:rPr>
              <w:t>5</w:t>
            </w:r>
            <w:proofErr w:type="gramEnd"/>
          </w:p>
        </w:tc>
        <w:tc>
          <w:tcPr>
            <w:tcW w:w="850" w:type="dxa"/>
            <w:tcBorders>
              <w:top w:val="nil"/>
              <w:left w:val="nil"/>
              <w:bottom w:val="single" w:sz="4" w:space="0" w:color="auto"/>
              <w:right w:val="single" w:sz="4" w:space="0" w:color="auto"/>
            </w:tcBorders>
            <w:shd w:val="clear" w:color="auto" w:fill="auto"/>
            <w:vAlign w:val="center"/>
            <w:hideMark/>
          </w:tcPr>
          <w:p w:rsidR="001C1534" w:rsidRPr="001C1534" w:rsidRDefault="001C1534" w:rsidP="001C1534">
            <w:pPr>
              <w:jc w:val="center"/>
              <w:rPr>
                <w:rFonts w:ascii="Calibri" w:hAnsi="Calibri" w:cs="Times New Roman"/>
                <w:color w:val="000000"/>
                <w:sz w:val="22"/>
                <w:szCs w:val="22"/>
              </w:rPr>
            </w:pPr>
            <w:r w:rsidRPr="001C1534">
              <w:rPr>
                <w:rFonts w:ascii="Calibri" w:hAnsi="Calibri" w:cs="Times New Roman"/>
                <w:color w:val="000000"/>
                <w:sz w:val="22"/>
                <w:szCs w:val="22"/>
              </w:rPr>
              <w:t xml:space="preserve"> R$</w:t>
            </w:r>
            <w:proofErr w:type="gramStart"/>
            <w:r w:rsidRPr="001C1534">
              <w:rPr>
                <w:rFonts w:ascii="Calibri" w:hAnsi="Calibri" w:cs="Times New Roman"/>
                <w:color w:val="000000"/>
                <w:sz w:val="22"/>
                <w:szCs w:val="22"/>
              </w:rPr>
              <w:t xml:space="preserve">    </w:t>
            </w:r>
            <w:proofErr w:type="gramEnd"/>
            <w:r w:rsidRPr="001C1534">
              <w:rPr>
                <w:rFonts w:ascii="Calibri" w:hAnsi="Calibri" w:cs="Times New Roman"/>
                <w:color w:val="000000"/>
                <w:sz w:val="22"/>
                <w:szCs w:val="22"/>
              </w:rPr>
              <w:t xml:space="preserve">4,56 </w:t>
            </w:r>
          </w:p>
        </w:tc>
        <w:tc>
          <w:tcPr>
            <w:tcW w:w="1134" w:type="dxa"/>
            <w:tcBorders>
              <w:top w:val="nil"/>
              <w:left w:val="nil"/>
              <w:bottom w:val="single" w:sz="4" w:space="0" w:color="auto"/>
              <w:right w:val="single" w:sz="4" w:space="0" w:color="auto"/>
            </w:tcBorders>
            <w:shd w:val="clear" w:color="auto" w:fill="auto"/>
            <w:noWrap/>
            <w:vAlign w:val="center"/>
            <w:hideMark/>
          </w:tcPr>
          <w:p w:rsidR="001C1534" w:rsidRPr="001C1534" w:rsidRDefault="001C1534" w:rsidP="001C1534">
            <w:pPr>
              <w:jc w:val="center"/>
              <w:rPr>
                <w:rFonts w:ascii="Calibri" w:hAnsi="Calibri" w:cs="Times New Roman"/>
                <w:color w:val="000000"/>
                <w:sz w:val="22"/>
                <w:szCs w:val="22"/>
              </w:rPr>
            </w:pPr>
            <w:r w:rsidRPr="001C1534">
              <w:rPr>
                <w:rFonts w:ascii="Calibri" w:hAnsi="Calibri" w:cs="Times New Roman"/>
                <w:color w:val="000000"/>
                <w:sz w:val="22"/>
                <w:szCs w:val="22"/>
              </w:rPr>
              <w:t xml:space="preserve"> R$                22,80 </w:t>
            </w:r>
          </w:p>
        </w:tc>
        <w:tc>
          <w:tcPr>
            <w:tcW w:w="1203" w:type="dxa"/>
            <w:tcBorders>
              <w:top w:val="nil"/>
              <w:left w:val="nil"/>
              <w:bottom w:val="single" w:sz="4" w:space="0" w:color="auto"/>
              <w:right w:val="single" w:sz="4" w:space="0" w:color="auto"/>
            </w:tcBorders>
            <w:shd w:val="clear" w:color="auto" w:fill="auto"/>
            <w:noWrap/>
            <w:vAlign w:val="center"/>
            <w:hideMark/>
          </w:tcPr>
          <w:p w:rsidR="001C1534" w:rsidRPr="001C1534" w:rsidRDefault="001C1534" w:rsidP="001C1534">
            <w:pPr>
              <w:jc w:val="center"/>
              <w:rPr>
                <w:rFonts w:ascii="Calibri" w:hAnsi="Calibri" w:cs="Times New Roman"/>
                <w:color w:val="000000"/>
                <w:sz w:val="22"/>
                <w:szCs w:val="22"/>
              </w:rPr>
            </w:pPr>
            <w:proofErr w:type="gramStart"/>
            <w:r w:rsidRPr="001C1534">
              <w:rPr>
                <w:rFonts w:ascii="Calibri" w:hAnsi="Calibri" w:cs="Times New Roman"/>
                <w:color w:val="000000"/>
                <w:sz w:val="22"/>
                <w:szCs w:val="22"/>
              </w:rPr>
              <w:t>anual</w:t>
            </w:r>
            <w:proofErr w:type="gramEnd"/>
          </w:p>
        </w:tc>
      </w:tr>
      <w:tr w:rsidR="001C1534" w:rsidRPr="001C1534" w:rsidTr="001C1534">
        <w:trPr>
          <w:trHeight w:val="1200"/>
        </w:trPr>
        <w:tc>
          <w:tcPr>
            <w:tcW w:w="565" w:type="dxa"/>
            <w:tcBorders>
              <w:top w:val="nil"/>
              <w:left w:val="single" w:sz="4" w:space="0" w:color="auto"/>
              <w:bottom w:val="single" w:sz="4" w:space="0" w:color="auto"/>
              <w:right w:val="single" w:sz="4" w:space="0" w:color="auto"/>
            </w:tcBorders>
            <w:shd w:val="clear" w:color="auto" w:fill="auto"/>
            <w:noWrap/>
            <w:vAlign w:val="center"/>
            <w:hideMark/>
          </w:tcPr>
          <w:p w:rsidR="001C1534" w:rsidRPr="001C1534" w:rsidRDefault="001C1534" w:rsidP="001C1534">
            <w:pPr>
              <w:jc w:val="center"/>
              <w:rPr>
                <w:rFonts w:ascii="Calibri" w:hAnsi="Calibri" w:cs="Times New Roman"/>
                <w:color w:val="000000"/>
                <w:sz w:val="22"/>
                <w:szCs w:val="22"/>
              </w:rPr>
            </w:pPr>
            <w:proofErr w:type="gramStart"/>
            <w:r w:rsidRPr="001C1534">
              <w:rPr>
                <w:rFonts w:ascii="Calibri" w:hAnsi="Calibri" w:cs="Times New Roman"/>
                <w:color w:val="000000"/>
                <w:sz w:val="22"/>
                <w:szCs w:val="22"/>
              </w:rPr>
              <w:t>3</w:t>
            </w:r>
            <w:proofErr w:type="gramEnd"/>
          </w:p>
        </w:tc>
        <w:tc>
          <w:tcPr>
            <w:tcW w:w="2569" w:type="dxa"/>
            <w:tcBorders>
              <w:top w:val="nil"/>
              <w:left w:val="nil"/>
              <w:bottom w:val="single" w:sz="4" w:space="0" w:color="auto"/>
              <w:right w:val="single" w:sz="4" w:space="0" w:color="auto"/>
            </w:tcBorders>
            <w:shd w:val="clear" w:color="auto" w:fill="auto"/>
            <w:vAlign w:val="center"/>
            <w:hideMark/>
          </w:tcPr>
          <w:p w:rsidR="001C1534" w:rsidRPr="001C1534" w:rsidRDefault="001C1534" w:rsidP="001C1534">
            <w:pPr>
              <w:rPr>
                <w:rFonts w:ascii="Calibri" w:hAnsi="Calibri" w:cs="Times New Roman"/>
                <w:color w:val="000000"/>
                <w:sz w:val="22"/>
                <w:szCs w:val="22"/>
              </w:rPr>
            </w:pPr>
            <w:r w:rsidRPr="001C1534">
              <w:rPr>
                <w:rFonts w:ascii="Calibri" w:hAnsi="Calibri" w:cs="Times New Roman"/>
                <w:color w:val="000000"/>
                <w:sz w:val="22"/>
                <w:szCs w:val="22"/>
              </w:rPr>
              <w:t xml:space="preserve">Coleta, transporte, tratamento e destinação final de resíduos do grupo E (resíduos </w:t>
            </w:r>
            <w:proofErr w:type="spellStart"/>
            <w:r w:rsidRPr="001C1534">
              <w:rPr>
                <w:rFonts w:ascii="Calibri" w:hAnsi="Calibri" w:cs="Times New Roman"/>
                <w:color w:val="000000"/>
                <w:sz w:val="22"/>
                <w:szCs w:val="22"/>
              </w:rPr>
              <w:t>perfurocortantes</w:t>
            </w:r>
            <w:proofErr w:type="spellEnd"/>
            <w:r w:rsidRPr="001C1534">
              <w:rPr>
                <w:rFonts w:ascii="Calibri" w:hAnsi="Calibri" w:cs="Times New Roman"/>
                <w:color w:val="000000"/>
                <w:sz w:val="22"/>
                <w:szCs w:val="22"/>
              </w:rPr>
              <w:t xml:space="preserve"> definidos pela Resolução nº 358/2005 do CONAMA).</w:t>
            </w:r>
          </w:p>
        </w:tc>
        <w:tc>
          <w:tcPr>
            <w:tcW w:w="992" w:type="dxa"/>
            <w:tcBorders>
              <w:top w:val="nil"/>
              <w:left w:val="nil"/>
              <w:bottom w:val="single" w:sz="4" w:space="0" w:color="auto"/>
              <w:right w:val="single" w:sz="4" w:space="0" w:color="auto"/>
            </w:tcBorders>
            <w:shd w:val="clear" w:color="auto" w:fill="auto"/>
            <w:vAlign w:val="center"/>
            <w:hideMark/>
          </w:tcPr>
          <w:p w:rsidR="001C1534" w:rsidRPr="001C1534" w:rsidRDefault="001C1534" w:rsidP="001C1534">
            <w:pPr>
              <w:jc w:val="center"/>
              <w:rPr>
                <w:rFonts w:ascii="Calibri" w:hAnsi="Calibri" w:cs="Times New Roman"/>
                <w:color w:val="000000"/>
                <w:sz w:val="22"/>
                <w:szCs w:val="22"/>
              </w:rPr>
            </w:pPr>
            <w:proofErr w:type="gramStart"/>
            <w:r w:rsidRPr="001C1534">
              <w:rPr>
                <w:rFonts w:ascii="Calibri" w:hAnsi="Calibri" w:cs="Times New Roman"/>
                <w:color w:val="000000"/>
                <w:sz w:val="22"/>
                <w:szCs w:val="22"/>
              </w:rPr>
              <w:t>kg</w:t>
            </w:r>
            <w:proofErr w:type="gramEnd"/>
          </w:p>
        </w:tc>
        <w:tc>
          <w:tcPr>
            <w:tcW w:w="1276" w:type="dxa"/>
            <w:tcBorders>
              <w:top w:val="nil"/>
              <w:left w:val="nil"/>
              <w:bottom w:val="single" w:sz="4" w:space="0" w:color="auto"/>
              <w:right w:val="single" w:sz="4" w:space="0" w:color="auto"/>
            </w:tcBorders>
            <w:shd w:val="clear" w:color="auto" w:fill="auto"/>
            <w:noWrap/>
            <w:vAlign w:val="center"/>
            <w:hideMark/>
          </w:tcPr>
          <w:p w:rsidR="001C1534" w:rsidRPr="001C1534" w:rsidRDefault="001C1534" w:rsidP="001C1534">
            <w:pPr>
              <w:jc w:val="center"/>
              <w:rPr>
                <w:rFonts w:ascii="Calibri" w:hAnsi="Calibri" w:cs="Times New Roman"/>
                <w:color w:val="000000"/>
                <w:sz w:val="22"/>
                <w:szCs w:val="22"/>
              </w:rPr>
            </w:pPr>
            <w:r w:rsidRPr="001C1534">
              <w:rPr>
                <w:rFonts w:ascii="Calibri" w:hAnsi="Calibri" w:cs="Times New Roman"/>
                <w:color w:val="000000"/>
                <w:sz w:val="22"/>
                <w:szCs w:val="22"/>
              </w:rPr>
              <w:t>60</w:t>
            </w:r>
          </w:p>
        </w:tc>
        <w:tc>
          <w:tcPr>
            <w:tcW w:w="850" w:type="dxa"/>
            <w:tcBorders>
              <w:top w:val="nil"/>
              <w:left w:val="nil"/>
              <w:bottom w:val="single" w:sz="4" w:space="0" w:color="auto"/>
              <w:right w:val="single" w:sz="4" w:space="0" w:color="auto"/>
            </w:tcBorders>
            <w:shd w:val="clear" w:color="auto" w:fill="auto"/>
            <w:vAlign w:val="center"/>
            <w:hideMark/>
          </w:tcPr>
          <w:p w:rsidR="001C1534" w:rsidRPr="001C1534" w:rsidRDefault="001C1534" w:rsidP="001C1534">
            <w:pPr>
              <w:jc w:val="center"/>
              <w:rPr>
                <w:rFonts w:ascii="Calibri" w:hAnsi="Calibri" w:cs="Times New Roman"/>
                <w:color w:val="000000"/>
                <w:sz w:val="22"/>
                <w:szCs w:val="22"/>
              </w:rPr>
            </w:pPr>
            <w:r w:rsidRPr="001C1534">
              <w:rPr>
                <w:rFonts w:ascii="Calibri" w:hAnsi="Calibri" w:cs="Times New Roman"/>
                <w:color w:val="000000"/>
                <w:sz w:val="22"/>
                <w:szCs w:val="22"/>
              </w:rPr>
              <w:t xml:space="preserve"> R$</w:t>
            </w:r>
            <w:proofErr w:type="gramStart"/>
            <w:r w:rsidRPr="001C1534">
              <w:rPr>
                <w:rFonts w:ascii="Calibri" w:hAnsi="Calibri" w:cs="Times New Roman"/>
                <w:color w:val="000000"/>
                <w:sz w:val="22"/>
                <w:szCs w:val="22"/>
              </w:rPr>
              <w:t xml:space="preserve">    </w:t>
            </w:r>
            <w:proofErr w:type="gramEnd"/>
            <w:r w:rsidRPr="001C1534">
              <w:rPr>
                <w:rFonts w:ascii="Calibri" w:hAnsi="Calibri" w:cs="Times New Roman"/>
                <w:color w:val="000000"/>
                <w:sz w:val="22"/>
                <w:szCs w:val="22"/>
              </w:rPr>
              <w:t xml:space="preserve">6,24 </w:t>
            </w:r>
          </w:p>
        </w:tc>
        <w:tc>
          <w:tcPr>
            <w:tcW w:w="1134" w:type="dxa"/>
            <w:tcBorders>
              <w:top w:val="nil"/>
              <w:left w:val="nil"/>
              <w:bottom w:val="single" w:sz="4" w:space="0" w:color="auto"/>
              <w:right w:val="single" w:sz="4" w:space="0" w:color="auto"/>
            </w:tcBorders>
            <w:shd w:val="clear" w:color="auto" w:fill="auto"/>
            <w:noWrap/>
            <w:vAlign w:val="center"/>
            <w:hideMark/>
          </w:tcPr>
          <w:p w:rsidR="001C1534" w:rsidRPr="001C1534" w:rsidRDefault="001C1534" w:rsidP="001C1534">
            <w:pPr>
              <w:jc w:val="center"/>
              <w:rPr>
                <w:rFonts w:ascii="Calibri" w:hAnsi="Calibri" w:cs="Times New Roman"/>
                <w:color w:val="000000"/>
                <w:sz w:val="22"/>
                <w:szCs w:val="22"/>
              </w:rPr>
            </w:pPr>
            <w:r w:rsidRPr="001C1534">
              <w:rPr>
                <w:rFonts w:ascii="Calibri" w:hAnsi="Calibri" w:cs="Times New Roman"/>
                <w:color w:val="000000"/>
                <w:sz w:val="22"/>
                <w:szCs w:val="22"/>
              </w:rPr>
              <w:t xml:space="preserve"> R$              374,40 </w:t>
            </w:r>
          </w:p>
        </w:tc>
        <w:tc>
          <w:tcPr>
            <w:tcW w:w="1203" w:type="dxa"/>
            <w:tcBorders>
              <w:top w:val="nil"/>
              <w:left w:val="nil"/>
              <w:bottom w:val="single" w:sz="4" w:space="0" w:color="auto"/>
              <w:right w:val="single" w:sz="4" w:space="0" w:color="auto"/>
            </w:tcBorders>
            <w:shd w:val="clear" w:color="auto" w:fill="auto"/>
            <w:noWrap/>
            <w:vAlign w:val="center"/>
            <w:hideMark/>
          </w:tcPr>
          <w:p w:rsidR="001C1534" w:rsidRPr="001C1534" w:rsidRDefault="001C1534" w:rsidP="001C1534">
            <w:pPr>
              <w:jc w:val="center"/>
              <w:rPr>
                <w:rFonts w:ascii="Calibri" w:hAnsi="Calibri" w:cs="Times New Roman"/>
                <w:color w:val="000000"/>
                <w:sz w:val="22"/>
                <w:szCs w:val="22"/>
              </w:rPr>
            </w:pPr>
            <w:proofErr w:type="gramStart"/>
            <w:r w:rsidRPr="001C1534">
              <w:rPr>
                <w:rFonts w:ascii="Calibri" w:hAnsi="Calibri" w:cs="Times New Roman"/>
                <w:color w:val="000000"/>
                <w:sz w:val="22"/>
                <w:szCs w:val="22"/>
              </w:rPr>
              <w:t>semestral</w:t>
            </w:r>
            <w:proofErr w:type="gramEnd"/>
          </w:p>
        </w:tc>
      </w:tr>
      <w:tr w:rsidR="001C1534" w:rsidRPr="001C1534" w:rsidTr="001C1534">
        <w:trPr>
          <w:trHeight w:val="2400"/>
        </w:trPr>
        <w:tc>
          <w:tcPr>
            <w:tcW w:w="565" w:type="dxa"/>
            <w:tcBorders>
              <w:top w:val="nil"/>
              <w:left w:val="single" w:sz="4" w:space="0" w:color="auto"/>
              <w:bottom w:val="single" w:sz="4" w:space="0" w:color="auto"/>
              <w:right w:val="single" w:sz="4" w:space="0" w:color="auto"/>
            </w:tcBorders>
            <w:shd w:val="clear" w:color="auto" w:fill="auto"/>
            <w:noWrap/>
            <w:vAlign w:val="center"/>
            <w:hideMark/>
          </w:tcPr>
          <w:p w:rsidR="001C1534" w:rsidRPr="001C1534" w:rsidRDefault="001C1534" w:rsidP="001C1534">
            <w:pPr>
              <w:jc w:val="center"/>
              <w:rPr>
                <w:rFonts w:ascii="Calibri" w:hAnsi="Calibri" w:cs="Times New Roman"/>
                <w:color w:val="000000"/>
                <w:sz w:val="22"/>
                <w:szCs w:val="22"/>
              </w:rPr>
            </w:pPr>
            <w:proofErr w:type="gramStart"/>
            <w:r w:rsidRPr="001C1534">
              <w:rPr>
                <w:rFonts w:ascii="Calibri" w:hAnsi="Calibri" w:cs="Times New Roman"/>
                <w:color w:val="000000"/>
                <w:sz w:val="22"/>
                <w:szCs w:val="22"/>
              </w:rPr>
              <w:lastRenderedPageBreak/>
              <w:t>4</w:t>
            </w:r>
            <w:proofErr w:type="gramEnd"/>
          </w:p>
        </w:tc>
        <w:tc>
          <w:tcPr>
            <w:tcW w:w="2569" w:type="dxa"/>
            <w:tcBorders>
              <w:top w:val="nil"/>
              <w:left w:val="nil"/>
              <w:bottom w:val="single" w:sz="4" w:space="0" w:color="auto"/>
              <w:right w:val="single" w:sz="4" w:space="0" w:color="auto"/>
            </w:tcBorders>
            <w:shd w:val="clear" w:color="auto" w:fill="auto"/>
            <w:vAlign w:val="center"/>
            <w:hideMark/>
          </w:tcPr>
          <w:p w:rsidR="001C1534" w:rsidRPr="001C1534" w:rsidRDefault="001C1534" w:rsidP="001C1534">
            <w:pPr>
              <w:rPr>
                <w:rFonts w:ascii="Calibri" w:hAnsi="Calibri" w:cs="Times New Roman"/>
                <w:color w:val="000000"/>
                <w:sz w:val="22"/>
                <w:szCs w:val="22"/>
              </w:rPr>
            </w:pPr>
            <w:r w:rsidRPr="001C1534">
              <w:rPr>
                <w:rFonts w:ascii="Calibri" w:hAnsi="Calibri" w:cs="Times New Roman"/>
                <w:color w:val="000000"/>
                <w:sz w:val="22"/>
                <w:szCs w:val="22"/>
              </w:rPr>
              <w:t xml:space="preserve">Coleta, transporte, tratamento e destinação final de resíduos grupos A, B e </w:t>
            </w:r>
            <w:proofErr w:type="spellStart"/>
            <w:r w:rsidRPr="001C1534">
              <w:rPr>
                <w:rFonts w:ascii="Calibri" w:hAnsi="Calibri" w:cs="Times New Roman"/>
                <w:color w:val="000000"/>
                <w:sz w:val="22"/>
                <w:szCs w:val="22"/>
              </w:rPr>
              <w:t>E</w:t>
            </w:r>
            <w:proofErr w:type="spellEnd"/>
            <w:r w:rsidRPr="001C1534">
              <w:rPr>
                <w:rFonts w:ascii="Calibri" w:hAnsi="Calibri" w:cs="Times New Roman"/>
                <w:color w:val="000000"/>
                <w:sz w:val="22"/>
                <w:szCs w:val="22"/>
              </w:rPr>
              <w:t xml:space="preserve"> (definidos pela Resolução nº 358/2005 do CONAMA), passivo. Os presentes resíduos não estão devidamente identificados e classificados conforme </w:t>
            </w:r>
            <w:proofErr w:type="spellStart"/>
            <w:r w:rsidRPr="001C1534">
              <w:rPr>
                <w:rFonts w:ascii="Calibri" w:hAnsi="Calibri" w:cs="Times New Roman"/>
                <w:color w:val="000000"/>
                <w:sz w:val="22"/>
                <w:szCs w:val="22"/>
              </w:rPr>
              <w:t>prevêm</w:t>
            </w:r>
            <w:proofErr w:type="spellEnd"/>
            <w:r w:rsidRPr="001C1534">
              <w:rPr>
                <w:rFonts w:ascii="Calibri" w:hAnsi="Calibri" w:cs="Times New Roman"/>
                <w:color w:val="000000"/>
                <w:sz w:val="22"/>
                <w:szCs w:val="22"/>
              </w:rPr>
              <w:t xml:space="preserve"> as normas vigentes. Para esse item é obrigatória </w:t>
            </w:r>
            <w:proofErr w:type="gramStart"/>
            <w:r w:rsidRPr="001C1534">
              <w:rPr>
                <w:rFonts w:ascii="Calibri" w:hAnsi="Calibri" w:cs="Times New Roman"/>
                <w:color w:val="000000"/>
                <w:sz w:val="22"/>
                <w:szCs w:val="22"/>
              </w:rPr>
              <w:t>a</w:t>
            </w:r>
            <w:proofErr w:type="gramEnd"/>
            <w:r w:rsidRPr="001C1534">
              <w:rPr>
                <w:rFonts w:ascii="Calibri" w:hAnsi="Calibri" w:cs="Times New Roman"/>
                <w:color w:val="000000"/>
                <w:sz w:val="22"/>
                <w:szCs w:val="22"/>
              </w:rPr>
              <w:t xml:space="preserve"> visita técnica. Em caso de renovação </w:t>
            </w:r>
            <w:proofErr w:type="spellStart"/>
            <w:r w:rsidRPr="001C1534">
              <w:rPr>
                <w:rFonts w:ascii="Calibri" w:hAnsi="Calibri" w:cs="Times New Roman"/>
                <w:color w:val="000000"/>
                <w:sz w:val="22"/>
                <w:szCs w:val="22"/>
              </w:rPr>
              <w:t>ocntratual</w:t>
            </w:r>
            <w:proofErr w:type="spellEnd"/>
            <w:r w:rsidRPr="001C1534">
              <w:rPr>
                <w:rFonts w:ascii="Calibri" w:hAnsi="Calibri" w:cs="Times New Roman"/>
                <w:color w:val="000000"/>
                <w:sz w:val="22"/>
                <w:szCs w:val="22"/>
              </w:rPr>
              <w:t xml:space="preserve"> </w:t>
            </w:r>
            <w:proofErr w:type="spellStart"/>
            <w:r w:rsidRPr="001C1534">
              <w:rPr>
                <w:rFonts w:ascii="Calibri" w:hAnsi="Calibri" w:cs="Times New Roman"/>
                <w:color w:val="000000"/>
                <w:sz w:val="22"/>
                <w:szCs w:val="22"/>
              </w:rPr>
              <w:t>excluir-se-</w:t>
            </w:r>
            <w:proofErr w:type="gramStart"/>
            <w:r w:rsidRPr="001C1534">
              <w:rPr>
                <w:rFonts w:ascii="Calibri" w:hAnsi="Calibri" w:cs="Times New Roman"/>
                <w:color w:val="000000"/>
                <w:sz w:val="22"/>
                <w:szCs w:val="22"/>
              </w:rPr>
              <w:t>à</w:t>
            </w:r>
            <w:proofErr w:type="spellEnd"/>
            <w:proofErr w:type="gramEnd"/>
            <w:r w:rsidRPr="001C1534">
              <w:rPr>
                <w:rFonts w:ascii="Calibri" w:hAnsi="Calibri" w:cs="Times New Roman"/>
                <w:color w:val="000000"/>
                <w:sz w:val="22"/>
                <w:szCs w:val="22"/>
              </w:rPr>
              <w:t xml:space="preserve"> esse item na prorrogação.</w:t>
            </w:r>
          </w:p>
        </w:tc>
        <w:tc>
          <w:tcPr>
            <w:tcW w:w="992" w:type="dxa"/>
            <w:tcBorders>
              <w:top w:val="nil"/>
              <w:left w:val="nil"/>
              <w:bottom w:val="single" w:sz="4" w:space="0" w:color="auto"/>
              <w:right w:val="single" w:sz="4" w:space="0" w:color="auto"/>
            </w:tcBorders>
            <w:shd w:val="clear" w:color="auto" w:fill="auto"/>
            <w:vAlign w:val="center"/>
            <w:hideMark/>
          </w:tcPr>
          <w:p w:rsidR="001C1534" w:rsidRPr="001C1534" w:rsidRDefault="001C1534" w:rsidP="001C1534">
            <w:pPr>
              <w:jc w:val="center"/>
              <w:rPr>
                <w:rFonts w:ascii="Calibri" w:hAnsi="Calibri" w:cs="Times New Roman"/>
                <w:color w:val="000000"/>
                <w:sz w:val="22"/>
                <w:szCs w:val="22"/>
              </w:rPr>
            </w:pPr>
            <w:proofErr w:type="gramStart"/>
            <w:r w:rsidRPr="001C1534">
              <w:rPr>
                <w:rFonts w:ascii="Calibri" w:hAnsi="Calibri" w:cs="Times New Roman"/>
                <w:color w:val="000000"/>
                <w:sz w:val="22"/>
                <w:szCs w:val="22"/>
              </w:rPr>
              <w:t>kg</w:t>
            </w:r>
            <w:proofErr w:type="gramEnd"/>
          </w:p>
        </w:tc>
        <w:tc>
          <w:tcPr>
            <w:tcW w:w="1276" w:type="dxa"/>
            <w:tcBorders>
              <w:top w:val="nil"/>
              <w:left w:val="nil"/>
              <w:bottom w:val="single" w:sz="4" w:space="0" w:color="auto"/>
              <w:right w:val="single" w:sz="4" w:space="0" w:color="auto"/>
            </w:tcBorders>
            <w:shd w:val="clear" w:color="auto" w:fill="auto"/>
            <w:noWrap/>
            <w:vAlign w:val="center"/>
            <w:hideMark/>
          </w:tcPr>
          <w:p w:rsidR="001C1534" w:rsidRPr="001C1534" w:rsidRDefault="001C1534" w:rsidP="001C1534">
            <w:pPr>
              <w:jc w:val="center"/>
              <w:rPr>
                <w:rFonts w:ascii="Calibri" w:hAnsi="Calibri" w:cs="Times New Roman"/>
                <w:color w:val="000000"/>
                <w:sz w:val="22"/>
                <w:szCs w:val="22"/>
              </w:rPr>
            </w:pPr>
            <w:r w:rsidRPr="001C1534">
              <w:rPr>
                <w:rFonts w:ascii="Calibri" w:hAnsi="Calibri" w:cs="Times New Roman"/>
                <w:color w:val="000000"/>
                <w:sz w:val="22"/>
                <w:szCs w:val="22"/>
              </w:rPr>
              <w:t>50</w:t>
            </w:r>
          </w:p>
        </w:tc>
        <w:tc>
          <w:tcPr>
            <w:tcW w:w="850" w:type="dxa"/>
            <w:tcBorders>
              <w:top w:val="nil"/>
              <w:left w:val="nil"/>
              <w:bottom w:val="single" w:sz="4" w:space="0" w:color="auto"/>
              <w:right w:val="single" w:sz="4" w:space="0" w:color="auto"/>
            </w:tcBorders>
            <w:shd w:val="clear" w:color="auto" w:fill="auto"/>
            <w:vAlign w:val="center"/>
            <w:hideMark/>
          </w:tcPr>
          <w:p w:rsidR="001C1534" w:rsidRPr="001C1534" w:rsidRDefault="001C1534" w:rsidP="001C1534">
            <w:pPr>
              <w:jc w:val="center"/>
              <w:rPr>
                <w:rFonts w:ascii="Calibri" w:hAnsi="Calibri" w:cs="Times New Roman"/>
                <w:color w:val="000000"/>
                <w:sz w:val="22"/>
                <w:szCs w:val="22"/>
              </w:rPr>
            </w:pPr>
            <w:r w:rsidRPr="001C1534">
              <w:rPr>
                <w:rFonts w:ascii="Calibri" w:hAnsi="Calibri" w:cs="Times New Roman"/>
                <w:color w:val="000000"/>
                <w:sz w:val="22"/>
                <w:szCs w:val="22"/>
              </w:rPr>
              <w:t xml:space="preserve"> R$</w:t>
            </w:r>
            <w:proofErr w:type="gramStart"/>
            <w:r w:rsidRPr="001C1534">
              <w:rPr>
                <w:rFonts w:ascii="Calibri" w:hAnsi="Calibri" w:cs="Times New Roman"/>
                <w:color w:val="000000"/>
                <w:sz w:val="22"/>
                <w:szCs w:val="22"/>
              </w:rPr>
              <w:t xml:space="preserve">    </w:t>
            </w:r>
            <w:proofErr w:type="gramEnd"/>
            <w:r w:rsidRPr="001C1534">
              <w:rPr>
                <w:rFonts w:ascii="Calibri" w:hAnsi="Calibri" w:cs="Times New Roman"/>
                <w:color w:val="000000"/>
                <w:sz w:val="22"/>
                <w:szCs w:val="22"/>
              </w:rPr>
              <w:t xml:space="preserve">5,11 </w:t>
            </w:r>
          </w:p>
        </w:tc>
        <w:tc>
          <w:tcPr>
            <w:tcW w:w="1134" w:type="dxa"/>
            <w:tcBorders>
              <w:top w:val="nil"/>
              <w:left w:val="nil"/>
              <w:bottom w:val="single" w:sz="4" w:space="0" w:color="auto"/>
              <w:right w:val="single" w:sz="4" w:space="0" w:color="auto"/>
            </w:tcBorders>
            <w:shd w:val="clear" w:color="auto" w:fill="auto"/>
            <w:noWrap/>
            <w:vAlign w:val="center"/>
            <w:hideMark/>
          </w:tcPr>
          <w:p w:rsidR="001C1534" w:rsidRPr="001C1534" w:rsidRDefault="001C1534" w:rsidP="001C1534">
            <w:pPr>
              <w:jc w:val="center"/>
              <w:rPr>
                <w:rFonts w:ascii="Calibri" w:hAnsi="Calibri" w:cs="Times New Roman"/>
                <w:color w:val="000000"/>
                <w:sz w:val="22"/>
                <w:szCs w:val="22"/>
              </w:rPr>
            </w:pPr>
            <w:r w:rsidRPr="001C1534">
              <w:rPr>
                <w:rFonts w:ascii="Calibri" w:hAnsi="Calibri" w:cs="Times New Roman"/>
                <w:color w:val="000000"/>
                <w:sz w:val="22"/>
                <w:szCs w:val="22"/>
              </w:rPr>
              <w:t xml:space="preserve"> R$              255,50 </w:t>
            </w:r>
          </w:p>
        </w:tc>
        <w:tc>
          <w:tcPr>
            <w:tcW w:w="1203" w:type="dxa"/>
            <w:tcBorders>
              <w:top w:val="nil"/>
              <w:left w:val="nil"/>
              <w:bottom w:val="single" w:sz="4" w:space="0" w:color="auto"/>
              <w:right w:val="single" w:sz="4" w:space="0" w:color="auto"/>
            </w:tcBorders>
            <w:shd w:val="clear" w:color="auto" w:fill="auto"/>
            <w:noWrap/>
            <w:vAlign w:val="center"/>
            <w:hideMark/>
          </w:tcPr>
          <w:p w:rsidR="001C1534" w:rsidRPr="001C1534" w:rsidRDefault="001C1534" w:rsidP="001C1534">
            <w:pPr>
              <w:jc w:val="center"/>
              <w:rPr>
                <w:rFonts w:ascii="Calibri" w:hAnsi="Calibri" w:cs="Times New Roman"/>
                <w:color w:val="000000"/>
                <w:sz w:val="22"/>
                <w:szCs w:val="22"/>
              </w:rPr>
            </w:pPr>
            <w:proofErr w:type="gramStart"/>
            <w:r w:rsidRPr="001C1534">
              <w:rPr>
                <w:rFonts w:ascii="Calibri" w:hAnsi="Calibri" w:cs="Times New Roman"/>
                <w:color w:val="000000"/>
                <w:sz w:val="22"/>
                <w:szCs w:val="22"/>
              </w:rPr>
              <w:t>anual</w:t>
            </w:r>
            <w:proofErr w:type="gramEnd"/>
          </w:p>
        </w:tc>
      </w:tr>
      <w:tr w:rsidR="001C1534" w:rsidRPr="001C1534" w:rsidTr="001C1534">
        <w:trPr>
          <w:trHeight w:val="600"/>
        </w:trPr>
        <w:tc>
          <w:tcPr>
            <w:tcW w:w="565" w:type="dxa"/>
            <w:tcBorders>
              <w:top w:val="nil"/>
              <w:left w:val="single" w:sz="4" w:space="0" w:color="auto"/>
              <w:bottom w:val="nil"/>
              <w:right w:val="single" w:sz="4" w:space="0" w:color="auto"/>
            </w:tcBorders>
            <w:shd w:val="clear" w:color="auto" w:fill="auto"/>
            <w:noWrap/>
            <w:vAlign w:val="center"/>
            <w:hideMark/>
          </w:tcPr>
          <w:p w:rsidR="001C1534" w:rsidRPr="001C1534" w:rsidRDefault="001C1534" w:rsidP="001C1534">
            <w:pPr>
              <w:jc w:val="center"/>
              <w:rPr>
                <w:rFonts w:ascii="Calibri" w:hAnsi="Calibri" w:cs="Times New Roman"/>
                <w:color w:val="000000"/>
                <w:sz w:val="22"/>
                <w:szCs w:val="22"/>
              </w:rPr>
            </w:pPr>
            <w:r w:rsidRPr="001C1534">
              <w:rPr>
                <w:rFonts w:ascii="Calibri" w:hAnsi="Calibri" w:cs="Times New Roman"/>
                <w:color w:val="000000"/>
                <w:sz w:val="22"/>
                <w:szCs w:val="22"/>
              </w:rPr>
              <w:t> </w:t>
            </w:r>
          </w:p>
        </w:tc>
        <w:tc>
          <w:tcPr>
            <w:tcW w:w="2569" w:type="dxa"/>
            <w:tcBorders>
              <w:top w:val="nil"/>
              <w:left w:val="nil"/>
              <w:bottom w:val="nil"/>
              <w:right w:val="single" w:sz="4" w:space="0" w:color="auto"/>
            </w:tcBorders>
            <w:shd w:val="clear" w:color="auto" w:fill="auto"/>
            <w:vAlign w:val="center"/>
            <w:hideMark/>
          </w:tcPr>
          <w:p w:rsidR="001C1534" w:rsidRPr="001C1534" w:rsidRDefault="001C1534" w:rsidP="001C1534">
            <w:pPr>
              <w:rPr>
                <w:rFonts w:ascii="Calibri" w:hAnsi="Calibri" w:cs="Times New Roman"/>
                <w:color w:val="000000"/>
                <w:sz w:val="22"/>
                <w:szCs w:val="22"/>
              </w:rPr>
            </w:pPr>
            <w:r w:rsidRPr="001C1534">
              <w:rPr>
                <w:rFonts w:ascii="Calibri" w:hAnsi="Calibri" w:cs="Times New Roman"/>
                <w:color w:val="000000"/>
                <w:sz w:val="22"/>
                <w:szCs w:val="22"/>
              </w:rPr>
              <w:t> </w:t>
            </w:r>
          </w:p>
        </w:tc>
        <w:tc>
          <w:tcPr>
            <w:tcW w:w="992" w:type="dxa"/>
            <w:tcBorders>
              <w:top w:val="nil"/>
              <w:left w:val="nil"/>
              <w:bottom w:val="nil"/>
              <w:right w:val="single" w:sz="4" w:space="0" w:color="auto"/>
            </w:tcBorders>
            <w:shd w:val="clear" w:color="auto" w:fill="auto"/>
            <w:vAlign w:val="center"/>
            <w:hideMark/>
          </w:tcPr>
          <w:p w:rsidR="001C1534" w:rsidRPr="001C1534" w:rsidRDefault="001C1534" w:rsidP="001C1534">
            <w:pPr>
              <w:jc w:val="center"/>
              <w:rPr>
                <w:rFonts w:ascii="Calibri" w:hAnsi="Calibri" w:cs="Times New Roman"/>
                <w:color w:val="000000"/>
                <w:sz w:val="22"/>
                <w:szCs w:val="22"/>
              </w:rPr>
            </w:pPr>
            <w:r w:rsidRPr="001C1534">
              <w:rPr>
                <w:rFonts w:ascii="Calibri" w:hAnsi="Calibri" w:cs="Times New Roman"/>
                <w:color w:val="000000"/>
                <w:sz w:val="22"/>
                <w:szCs w:val="22"/>
              </w:rPr>
              <w:t> </w:t>
            </w:r>
          </w:p>
        </w:tc>
        <w:tc>
          <w:tcPr>
            <w:tcW w:w="1276" w:type="dxa"/>
            <w:tcBorders>
              <w:top w:val="nil"/>
              <w:left w:val="nil"/>
              <w:bottom w:val="nil"/>
              <w:right w:val="single" w:sz="4" w:space="0" w:color="auto"/>
            </w:tcBorders>
            <w:shd w:val="clear" w:color="auto" w:fill="auto"/>
            <w:noWrap/>
            <w:vAlign w:val="center"/>
            <w:hideMark/>
          </w:tcPr>
          <w:p w:rsidR="001C1534" w:rsidRPr="001C1534" w:rsidRDefault="001C1534" w:rsidP="001C1534">
            <w:pPr>
              <w:jc w:val="center"/>
              <w:rPr>
                <w:rFonts w:ascii="Calibri" w:hAnsi="Calibri" w:cs="Times New Roman"/>
                <w:color w:val="000000"/>
                <w:sz w:val="22"/>
                <w:szCs w:val="22"/>
              </w:rPr>
            </w:pPr>
            <w:r w:rsidRPr="001C1534">
              <w:rPr>
                <w:rFonts w:ascii="Calibri" w:hAnsi="Calibri" w:cs="Times New Roman"/>
                <w:color w:val="000000"/>
                <w:sz w:val="22"/>
                <w:szCs w:val="22"/>
              </w:rPr>
              <w:t> </w:t>
            </w:r>
          </w:p>
        </w:tc>
        <w:tc>
          <w:tcPr>
            <w:tcW w:w="850" w:type="dxa"/>
            <w:tcBorders>
              <w:top w:val="nil"/>
              <w:left w:val="nil"/>
              <w:bottom w:val="nil"/>
              <w:right w:val="single" w:sz="4" w:space="0" w:color="auto"/>
            </w:tcBorders>
            <w:shd w:val="clear" w:color="000000" w:fill="BFBFBF"/>
            <w:vAlign w:val="center"/>
            <w:hideMark/>
          </w:tcPr>
          <w:p w:rsidR="001C1534" w:rsidRPr="001C1534" w:rsidRDefault="001C1534" w:rsidP="001C1534">
            <w:pPr>
              <w:jc w:val="center"/>
              <w:rPr>
                <w:rFonts w:ascii="Calibri" w:hAnsi="Calibri" w:cs="Times New Roman"/>
                <w:b/>
                <w:bCs/>
                <w:color w:val="000000"/>
                <w:sz w:val="22"/>
                <w:szCs w:val="22"/>
              </w:rPr>
            </w:pPr>
            <w:r w:rsidRPr="001C1534">
              <w:rPr>
                <w:rFonts w:ascii="Calibri" w:hAnsi="Calibri" w:cs="Times New Roman"/>
                <w:b/>
                <w:bCs/>
                <w:color w:val="000000"/>
                <w:sz w:val="22"/>
                <w:szCs w:val="22"/>
              </w:rPr>
              <w:t xml:space="preserve"> TOTAL G1 </w:t>
            </w:r>
          </w:p>
        </w:tc>
        <w:tc>
          <w:tcPr>
            <w:tcW w:w="1134" w:type="dxa"/>
            <w:tcBorders>
              <w:top w:val="nil"/>
              <w:left w:val="nil"/>
              <w:bottom w:val="nil"/>
              <w:right w:val="single" w:sz="4" w:space="0" w:color="auto"/>
            </w:tcBorders>
            <w:shd w:val="clear" w:color="000000" w:fill="BFBFBF"/>
            <w:noWrap/>
            <w:vAlign w:val="center"/>
            <w:hideMark/>
          </w:tcPr>
          <w:p w:rsidR="001C1534" w:rsidRPr="001C1534" w:rsidRDefault="001C1534" w:rsidP="001C1534">
            <w:pPr>
              <w:jc w:val="center"/>
              <w:rPr>
                <w:rFonts w:ascii="Calibri" w:hAnsi="Calibri" w:cs="Times New Roman"/>
                <w:b/>
                <w:bCs/>
                <w:color w:val="000000"/>
                <w:sz w:val="22"/>
                <w:szCs w:val="22"/>
              </w:rPr>
            </w:pPr>
            <w:r w:rsidRPr="001C1534">
              <w:rPr>
                <w:rFonts w:ascii="Calibri" w:hAnsi="Calibri" w:cs="Times New Roman"/>
                <w:b/>
                <w:bCs/>
                <w:color w:val="000000"/>
                <w:sz w:val="22"/>
                <w:szCs w:val="22"/>
              </w:rPr>
              <w:t xml:space="preserve"> R$          1.015,70 </w:t>
            </w:r>
          </w:p>
        </w:tc>
        <w:tc>
          <w:tcPr>
            <w:tcW w:w="1203" w:type="dxa"/>
            <w:tcBorders>
              <w:top w:val="nil"/>
              <w:left w:val="nil"/>
              <w:bottom w:val="nil"/>
              <w:right w:val="nil"/>
            </w:tcBorders>
            <w:shd w:val="clear" w:color="auto" w:fill="auto"/>
            <w:noWrap/>
            <w:vAlign w:val="bottom"/>
            <w:hideMark/>
          </w:tcPr>
          <w:p w:rsidR="001C1534" w:rsidRPr="001C1534" w:rsidRDefault="001C1534" w:rsidP="001C1534">
            <w:pPr>
              <w:rPr>
                <w:rFonts w:ascii="Calibri" w:hAnsi="Calibri" w:cs="Times New Roman"/>
                <w:color w:val="000000"/>
                <w:sz w:val="22"/>
                <w:szCs w:val="22"/>
              </w:rPr>
            </w:pPr>
          </w:p>
        </w:tc>
      </w:tr>
      <w:tr w:rsidR="001C1534" w:rsidRPr="001C1534" w:rsidTr="00D638A3">
        <w:trPr>
          <w:trHeight w:val="381"/>
        </w:trPr>
        <w:tc>
          <w:tcPr>
            <w:tcW w:w="8589" w:type="dxa"/>
            <w:gridSpan w:val="7"/>
            <w:tcBorders>
              <w:top w:val="single" w:sz="4" w:space="0" w:color="auto"/>
              <w:left w:val="single" w:sz="4" w:space="0" w:color="auto"/>
              <w:bottom w:val="single" w:sz="4" w:space="0" w:color="auto"/>
              <w:right w:val="single" w:sz="4" w:space="0" w:color="auto"/>
            </w:tcBorders>
            <w:shd w:val="clear" w:color="auto" w:fill="auto"/>
            <w:noWrap/>
            <w:vAlign w:val="center"/>
            <w:hideMark/>
          </w:tcPr>
          <w:p w:rsidR="001C1534" w:rsidRPr="001C1534" w:rsidRDefault="001C1534" w:rsidP="001C1534">
            <w:pPr>
              <w:jc w:val="center"/>
              <w:rPr>
                <w:rFonts w:ascii="Calibri" w:hAnsi="Calibri" w:cs="Times New Roman"/>
                <w:b/>
                <w:bCs/>
                <w:color w:val="000000"/>
                <w:sz w:val="22"/>
                <w:szCs w:val="22"/>
              </w:rPr>
            </w:pPr>
            <w:r w:rsidRPr="001C1534">
              <w:rPr>
                <w:rFonts w:ascii="Calibri" w:hAnsi="Calibri" w:cs="Times New Roman"/>
                <w:b/>
                <w:bCs/>
                <w:color w:val="000000"/>
                <w:sz w:val="22"/>
                <w:szCs w:val="22"/>
              </w:rPr>
              <w:t>GRUPO 2 - CAMPUS ALEGRETE</w:t>
            </w:r>
          </w:p>
        </w:tc>
      </w:tr>
      <w:tr w:rsidR="001C1534" w:rsidRPr="001C1534" w:rsidTr="001C1534">
        <w:trPr>
          <w:trHeight w:val="600"/>
        </w:trPr>
        <w:tc>
          <w:tcPr>
            <w:tcW w:w="565" w:type="dxa"/>
            <w:tcBorders>
              <w:top w:val="nil"/>
              <w:left w:val="single" w:sz="4" w:space="0" w:color="auto"/>
              <w:bottom w:val="single" w:sz="4" w:space="0" w:color="auto"/>
              <w:right w:val="single" w:sz="4" w:space="0" w:color="auto"/>
            </w:tcBorders>
            <w:shd w:val="clear" w:color="000000" w:fill="BFBFBF"/>
            <w:vAlign w:val="center"/>
            <w:hideMark/>
          </w:tcPr>
          <w:p w:rsidR="001C1534" w:rsidRPr="001C1534" w:rsidRDefault="001C1534" w:rsidP="001C1534">
            <w:pPr>
              <w:jc w:val="center"/>
              <w:rPr>
                <w:rFonts w:ascii="Calibri" w:hAnsi="Calibri" w:cs="Times New Roman"/>
                <w:b/>
                <w:bCs/>
                <w:color w:val="000000"/>
                <w:sz w:val="22"/>
                <w:szCs w:val="22"/>
              </w:rPr>
            </w:pPr>
            <w:r w:rsidRPr="001C1534">
              <w:rPr>
                <w:rFonts w:ascii="Calibri" w:hAnsi="Calibri" w:cs="Times New Roman"/>
                <w:b/>
                <w:bCs/>
                <w:color w:val="000000"/>
                <w:sz w:val="22"/>
                <w:szCs w:val="22"/>
              </w:rPr>
              <w:t>Item</w:t>
            </w:r>
          </w:p>
        </w:tc>
        <w:tc>
          <w:tcPr>
            <w:tcW w:w="2569" w:type="dxa"/>
            <w:tcBorders>
              <w:top w:val="nil"/>
              <w:left w:val="nil"/>
              <w:bottom w:val="single" w:sz="4" w:space="0" w:color="auto"/>
              <w:right w:val="single" w:sz="4" w:space="0" w:color="auto"/>
            </w:tcBorders>
            <w:shd w:val="clear" w:color="000000" w:fill="BFBFBF"/>
            <w:vAlign w:val="center"/>
            <w:hideMark/>
          </w:tcPr>
          <w:p w:rsidR="001C1534" w:rsidRPr="001C1534" w:rsidRDefault="001C1534" w:rsidP="001C1534">
            <w:pPr>
              <w:jc w:val="center"/>
              <w:rPr>
                <w:rFonts w:ascii="Calibri" w:hAnsi="Calibri" w:cs="Times New Roman"/>
                <w:b/>
                <w:bCs/>
                <w:color w:val="000000"/>
                <w:sz w:val="22"/>
                <w:szCs w:val="22"/>
              </w:rPr>
            </w:pPr>
            <w:r w:rsidRPr="001C1534">
              <w:rPr>
                <w:rFonts w:ascii="Calibri" w:hAnsi="Calibri" w:cs="Times New Roman"/>
                <w:b/>
                <w:bCs/>
                <w:color w:val="000000"/>
                <w:sz w:val="22"/>
                <w:szCs w:val="22"/>
              </w:rPr>
              <w:t>Descrição</w:t>
            </w:r>
          </w:p>
        </w:tc>
        <w:tc>
          <w:tcPr>
            <w:tcW w:w="992" w:type="dxa"/>
            <w:tcBorders>
              <w:top w:val="nil"/>
              <w:left w:val="nil"/>
              <w:bottom w:val="single" w:sz="4" w:space="0" w:color="auto"/>
              <w:right w:val="single" w:sz="4" w:space="0" w:color="auto"/>
            </w:tcBorders>
            <w:shd w:val="clear" w:color="000000" w:fill="BFBFBF"/>
            <w:vAlign w:val="center"/>
            <w:hideMark/>
          </w:tcPr>
          <w:p w:rsidR="001C1534" w:rsidRPr="001C1534" w:rsidRDefault="001C1534" w:rsidP="001C1534">
            <w:pPr>
              <w:jc w:val="center"/>
              <w:rPr>
                <w:rFonts w:ascii="Calibri" w:hAnsi="Calibri" w:cs="Times New Roman"/>
                <w:b/>
                <w:bCs/>
                <w:color w:val="000000"/>
                <w:sz w:val="22"/>
                <w:szCs w:val="22"/>
              </w:rPr>
            </w:pPr>
            <w:r w:rsidRPr="001C1534">
              <w:rPr>
                <w:rFonts w:ascii="Calibri" w:hAnsi="Calibri" w:cs="Times New Roman"/>
                <w:b/>
                <w:bCs/>
                <w:color w:val="000000"/>
                <w:sz w:val="22"/>
                <w:szCs w:val="22"/>
              </w:rPr>
              <w:t>Unidade</w:t>
            </w:r>
          </w:p>
        </w:tc>
        <w:tc>
          <w:tcPr>
            <w:tcW w:w="1276" w:type="dxa"/>
            <w:tcBorders>
              <w:top w:val="nil"/>
              <w:left w:val="nil"/>
              <w:bottom w:val="single" w:sz="4" w:space="0" w:color="auto"/>
              <w:right w:val="single" w:sz="4" w:space="0" w:color="auto"/>
            </w:tcBorders>
            <w:shd w:val="clear" w:color="000000" w:fill="BFBFBF"/>
            <w:vAlign w:val="center"/>
            <w:hideMark/>
          </w:tcPr>
          <w:p w:rsidR="001C1534" w:rsidRPr="001C1534" w:rsidRDefault="001C1534" w:rsidP="001C1534">
            <w:pPr>
              <w:jc w:val="center"/>
              <w:rPr>
                <w:rFonts w:ascii="Calibri" w:hAnsi="Calibri" w:cs="Times New Roman"/>
                <w:b/>
                <w:bCs/>
                <w:color w:val="000000"/>
                <w:sz w:val="22"/>
                <w:szCs w:val="22"/>
              </w:rPr>
            </w:pPr>
            <w:r w:rsidRPr="001C1534">
              <w:rPr>
                <w:rFonts w:ascii="Calibri" w:hAnsi="Calibri" w:cs="Times New Roman"/>
                <w:b/>
                <w:bCs/>
                <w:color w:val="000000"/>
                <w:sz w:val="22"/>
                <w:szCs w:val="22"/>
              </w:rPr>
              <w:t>Quantidade Anual</w:t>
            </w:r>
          </w:p>
        </w:tc>
        <w:tc>
          <w:tcPr>
            <w:tcW w:w="850" w:type="dxa"/>
            <w:tcBorders>
              <w:top w:val="nil"/>
              <w:left w:val="nil"/>
              <w:bottom w:val="single" w:sz="4" w:space="0" w:color="auto"/>
              <w:right w:val="single" w:sz="4" w:space="0" w:color="auto"/>
            </w:tcBorders>
            <w:shd w:val="clear" w:color="000000" w:fill="BFBFBF"/>
            <w:vAlign w:val="center"/>
            <w:hideMark/>
          </w:tcPr>
          <w:p w:rsidR="001C1534" w:rsidRPr="001C1534" w:rsidRDefault="001C1534" w:rsidP="001C1534">
            <w:pPr>
              <w:jc w:val="center"/>
              <w:rPr>
                <w:rFonts w:ascii="Calibri" w:hAnsi="Calibri" w:cs="Times New Roman"/>
                <w:b/>
                <w:bCs/>
                <w:color w:val="000000"/>
                <w:sz w:val="22"/>
                <w:szCs w:val="22"/>
              </w:rPr>
            </w:pPr>
            <w:r w:rsidRPr="001C1534">
              <w:rPr>
                <w:rFonts w:ascii="Calibri" w:hAnsi="Calibri" w:cs="Times New Roman"/>
                <w:b/>
                <w:bCs/>
                <w:color w:val="000000"/>
                <w:sz w:val="22"/>
                <w:szCs w:val="22"/>
              </w:rPr>
              <w:t>Preço Unitário</w:t>
            </w:r>
          </w:p>
        </w:tc>
        <w:tc>
          <w:tcPr>
            <w:tcW w:w="1134" w:type="dxa"/>
            <w:tcBorders>
              <w:top w:val="nil"/>
              <w:left w:val="nil"/>
              <w:bottom w:val="single" w:sz="4" w:space="0" w:color="auto"/>
              <w:right w:val="single" w:sz="4" w:space="0" w:color="auto"/>
            </w:tcBorders>
            <w:shd w:val="clear" w:color="000000" w:fill="BFBFBF"/>
            <w:vAlign w:val="center"/>
            <w:hideMark/>
          </w:tcPr>
          <w:p w:rsidR="001C1534" w:rsidRPr="001C1534" w:rsidRDefault="001C1534" w:rsidP="001C1534">
            <w:pPr>
              <w:jc w:val="center"/>
              <w:rPr>
                <w:rFonts w:ascii="Calibri" w:hAnsi="Calibri" w:cs="Times New Roman"/>
                <w:b/>
                <w:bCs/>
                <w:color w:val="000000"/>
                <w:sz w:val="22"/>
                <w:szCs w:val="22"/>
              </w:rPr>
            </w:pPr>
            <w:r w:rsidRPr="001C1534">
              <w:rPr>
                <w:rFonts w:ascii="Calibri" w:hAnsi="Calibri" w:cs="Times New Roman"/>
                <w:b/>
                <w:bCs/>
                <w:color w:val="000000"/>
                <w:sz w:val="22"/>
                <w:szCs w:val="22"/>
              </w:rPr>
              <w:t>Total</w:t>
            </w:r>
          </w:p>
        </w:tc>
        <w:tc>
          <w:tcPr>
            <w:tcW w:w="1203" w:type="dxa"/>
            <w:tcBorders>
              <w:top w:val="nil"/>
              <w:left w:val="nil"/>
              <w:bottom w:val="single" w:sz="4" w:space="0" w:color="auto"/>
              <w:right w:val="single" w:sz="4" w:space="0" w:color="auto"/>
            </w:tcBorders>
            <w:shd w:val="clear" w:color="000000" w:fill="BFBFBF"/>
            <w:vAlign w:val="center"/>
            <w:hideMark/>
          </w:tcPr>
          <w:p w:rsidR="001C1534" w:rsidRPr="001C1534" w:rsidRDefault="001C1534" w:rsidP="001C1534">
            <w:pPr>
              <w:jc w:val="center"/>
              <w:rPr>
                <w:rFonts w:ascii="Calibri" w:hAnsi="Calibri" w:cs="Times New Roman"/>
                <w:b/>
                <w:bCs/>
                <w:color w:val="000000"/>
                <w:sz w:val="22"/>
                <w:szCs w:val="22"/>
              </w:rPr>
            </w:pPr>
            <w:r w:rsidRPr="001C1534">
              <w:rPr>
                <w:rFonts w:ascii="Calibri" w:hAnsi="Calibri" w:cs="Times New Roman"/>
                <w:b/>
                <w:bCs/>
                <w:color w:val="000000"/>
                <w:sz w:val="22"/>
                <w:szCs w:val="22"/>
              </w:rPr>
              <w:t>Periodicidade da coleta</w:t>
            </w:r>
          </w:p>
        </w:tc>
      </w:tr>
      <w:tr w:rsidR="001C1534" w:rsidRPr="001C1534" w:rsidTr="001C1534">
        <w:trPr>
          <w:trHeight w:val="1200"/>
        </w:trPr>
        <w:tc>
          <w:tcPr>
            <w:tcW w:w="565" w:type="dxa"/>
            <w:tcBorders>
              <w:top w:val="nil"/>
              <w:left w:val="single" w:sz="4" w:space="0" w:color="auto"/>
              <w:bottom w:val="single" w:sz="4" w:space="0" w:color="auto"/>
              <w:right w:val="single" w:sz="4" w:space="0" w:color="auto"/>
            </w:tcBorders>
            <w:shd w:val="clear" w:color="auto" w:fill="auto"/>
            <w:noWrap/>
            <w:vAlign w:val="center"/>
            <w:hideMark/>
          </w:tcPr>
          <w:p w:rsidR="001C1534" w:rsidRPr="001C1534" w:rsidRDefault="001C1534" w:rsidP="001C1534">
            <w:pPr>
              <w:jc w:val="center"/>
              <w:rPr>
                <w:rFonts w:ascii="Calibri" w:hAnsi="Calibri" w:cs="Times New Roman"/>
                <w:color w:val="000000"/>
                <w:sz w:val="22"/>
                <w:szCs w:val="22"/>
              </w:rPr>
            </w:pPr>
            <w:proofErr w:type="gramStart"/>
            <w:r w:rsidRPr="001C1534">
              <w:rPr>
                <w:rFonts w:ascii="Calibri" w:hAnsi="Calibri" w:cs="Times New Roman"/>
                <w:color w:val="000000"/>
                <w:sz w:val="22"/>
                <w:szCs w:val="22"/>
              </w:rPr>
              <w:t>5</w:t>
            </w:r>
            <w:proofErr w:type="gramEnd"/>
          </w:p>
        </w:tc>
        <w:tc>
          <w:tcPr>
            <w:tcW w:w="2569" w:type="dxa"/>
            <w:tcBorders>
              <w:top w:val="nil"/>
              <w:left w:val="nil"/>
              <w:bottom w:val="single" w:sz="4" w:space="0" w:color="auto"/>
              <w:right w:val="single" w:sz="4" w:space="0" w:color="auto"/>
            </w:tcBorders>
            <w:shd w:val="clear" w:color="auto" w:fill="auto"/>
            <w:vAlign w:val="center"/>
            <w:hideMark/>
          </w:tcPr>
          <w:p w:rsidR="001C1534" w:rsidRPr="001C1534" w:rsidRDefault="001C1534" w:rsidP="001C1534">
            <w:pPr>
              <w:rPr>
                <w:rFonts w:ascii="Calibri" w:hAnsi="Calibri" w:cs="Times New Roman"/>
                <w:color w:val="000000"/>
                <w:sz w:val="22"/>
                <w:szCs w:val="22"/>
              </w:rPr>
            </w:pPr>
            <w:r w:rsidRPr="001C1534">
              <w:rPr>
                <w:rFonts w:ascii="Calibri" w:hAnsi="Calibri" w:cs="Times New Roman"/>
                <w:color w:val="000000"/>
                <w:sz w:val="22"/>
                <w:szCs w:val="22"/>
              </w:rPr>
              <w:t>Coleta, transporte, tratamento e destinação final de resíduos do grupo A (resíduos infectantes definidos pela Resolução nº 358/2005 do CONAMA</w:t>
            </w:r>
            <w:proofErr w:type="gramStart"/>
            <w:r w:rsidRPr="001C1534">
              <w:rPr>
                <w:rFonts w:ascii="Calibri" w:hAnsi="Calibri" w:cs="Times New Roman"/>
                <w:color w:val="000000"/>
                <w:sz w:val="22"/>
                <w:szCs w:val="22"/>
              </w:rPr>
              <w:t>)</w:t>
            </w:r>
            <w:proofErr w:type="gramEnd"/>
          </w:p>
        </w:tc>
        <w:tc>
          <w:tcPr>
            <w:tcW w:w="992" w:type="dxa"/>
            <w:tcBorders>
              <w:top w:val="nil"/>
              <w:left w:val="nil"/>
              <w:bottom w:val="single" w:sz="4" w:space="0" w:color="auto"/>
              <w:right w:val="single" w:sz="4" w:space="0" w:color="auto"/>
            </w:tcBorders>
            <w:shd w:val="clear" w:color="auto" w:fill="auto"/>
            <w:vAlign w:val="center"/>
            <w:hideMark/>
          </w:tcPr>
          <w:p w:rsidR="001C1534" w:rsidRPr="001C1534" w:rsidRDefault="001C1534" w:rsidP="001C1534">
            <w:pPr>
              <w:jc w:val="center"/>
              <w:rPr>
                <w:rFonts w:ascii="Calibri" w:hAnsi="Calibri" w:cs="Times New Roman"/>
                <w:color w:val="000000"/>
                <w:sz w:val="22"/>
                <w:szCs w:val="22"/>
              </w:rPr>
            </w:pPr>
            <w:proofErr w:type="gramStart"/>
            <w:r w:rsidRPr="001C1534">
              <w:rPr>
                <w:rFonts w:ascii="Calibri" w:hAnsi="Calibri" w:cs="Times New Roman"/>
                <w:color w:val="000000"/>
                <w:sz w:val="22"/>
                <w:szCs w:val="22"/>
              </w:rPr>
              <w:t>kg</w:t>
            </w:r>
            <w:proofErr w:type="gramEnd"/>
          </w:p>
        </w:tc>
        <w:tc>
          <w:tcPr>
            <w:tcW w:w="1276" w:type="dxa"/>
            <w:tcBorders>
              <w:top w:val="nil"/>
              <w:left w:val="nil"/>
              <w:bottom w:val="single" w:sz="4" w:space="0" w:color="auto"/>
              <w:right w:val="single" w:sz="4" w:space="0" w:color="auto"/>
            </w:tcBorders>
            <w:shd w:val="clear" w:color="auto" w:fill="auto"/>
            <w:noWrap/>
            <w:vAlign w:val="center"/>
            <w:hideMark/>
          </w:tcPr>
          <w:p w:rsidR="001C1534" w:rsidRPr="001C1534" w:rsidRDefault="001C1534" w:rsidP="001C1534">
            <w:pPr>
              <w:jc w:val="center"/>
              <w:rPr>
                <w:rFonts w:ascii="Calibri" w:hAnsi="Calibri" w:cs="Times New Roman"/>
                <w:color w:val="000000"/>
                <w:sz w:val="22"/>
                <w:szCs w:val="22"/>
              </w:rPr>
            </w:pPr>
            <w:r w:rsidRPr="001C1534">
              <w:rPr>
                <w:rFonts w:ascii="Calibri" w:hAnsi="Calibri" w:cs="Times New Roman"/>
                <w:color w:val="000000"/>
                <w:sz w:val="22"/>
                <w:szCs w:val="22"/>
              </w:rPr>
              <w:t>200</w:t>
            </w:r>
          </w:p>
        </w:tc>
        <w:tc>
          <w:tcPr>
            <w:tcW w:w="850" w:type="dxa"/>
            <w:tcBorders>
              <w:top w:val="nil"/>
              <w:left w:val="nil"/>
              <w:bottom w:val="single" w:sz="4" w:space="0" w:color="auto"/>
              <w:right w:val="single" w:sz="4" w:space="0" w:color="auto"/>
            </w:tcBorders>
            <w:shd w:val="clear" w:color="auto" w:fill="auto"/>
            <w:vAlign w:val="center"/>
            <w:hideMark/>
          </w:tcPr>
          <w:p w:rsidR="001C1534" w:rsidRPr="001C1534" w:rsidRDefault="001C1534" w:rsidP="001C1534">
            <w:pPr>
              <w:jc w:val="center"/>
              <w:rPr>
                <w:rFonts w:ascii="Calibri" w:hAnsi="Calibri" w:cs="Times New Roman"/>
                <w:color w:val="000000"/>
                <w:sz w:val="22"/>
                <w:szCs w:val="22"/>
              </w:rPr>
            </w:pPr>
            <w:r w:rsidRPr="001C1534">
              <w:rPr>
                <w:rFonts w:ascii="Calibri" w:hAnsi="Calibri" w:cs="Times New Roman"/>
                <w:color w:val="000000"/>
                <w:sz w:val="22"/>
                <w:szCs w:val="22"/>
              </w:rPr>
              <w:t xml:space="preserve"> R$</w:t>
            </w:r>
            <w:proofErr w:type="gramStart"/>
            <w:r w:rsidRPr="001C1534">
              <w:rPr>
                <w:rFonts w:ascii="Calibri" w:hAnsi="Calibri" w:cs="Times New Roman"/>
                <w:color w:val="000000"/>
                <w:sz w:val="22"/>
                <w:szCs w:val="22"/>
              </w:rPr>
              <w:t xml:space="preserve">    </w:t>
            </w:r>
            <w:proofErr w:type="gramEnd"/>
            <w:r w:rsidRPr="001C1534">
              <w:rPr>
                <w:rFonts w:ascii="Calibri" w:hAnsi="Calibri" w:cs="Times New Roman"/>
                <w:color w:val="000000"/>
                <w:sz w:val="22"/>
                <w:szCs w:val="22"/>
              </w:rPr>
              <w:t xml:space="preserve">6,05 </w:t>
            </w:r>
          </w:p>
        </w:tc>
        <w:tc>
          <w:tcPr>
            <w:tcW w:w="1134" w:type="dxa"/>
            <w:tcBorders>
              <w:top w:val="nil"/>
              <w:left w:val="nil"/>
              <w:bottom w:val="single" w:sz="4" w:space="0" w:color="auto"/>
              <w:right w:val="single" w:sz="4" w:space="0" w:color="auto"/>
            </w:tcBorders>
            <w:shd w:val="clear" w:color="auto" w:fill="auto"/>
            <w:noWrap/>
            <w:vAlign w:val="center"/>
            <w:hideMark/>
          </w:tcPr>
          <w:p w:rsidR="001C1534" w:rsidRPr="001C1534" w:rsidRDefault="001C1534" w:rsidP="001C1534">
            <w:pPr>
              <w:jc w:val="center"/>
              <w:rPr>
                <w:rFonts w:ascii="Calibri" w:hAnsi="Calibri" w:cs="Times New Roman"/>
                <w:color w:val="000000"/>
                <w:sz w:val="22"/>
                <w:szCs w:val="22"/>
              </w:rPr>
            </w:pPr>
            <w:r w:rsidRPr="001C1534">
              <w:rPr>
                <w:rFonts w:ascii="Calibri" w:hAnsi="Calibri" w:cs="Times New Roman"/>
                <w:color w:val="000000"/>
                <w:sz w:val="22"/>
                <w:szCs w:val="22"/>
              </w:rPr>
              <w:t xml:space="preserve"> R$          1.210,00 </w:t>
            </w:r>
          </w:p>
        </w:tc>
        <w:tc>
          <w:tcPr>
            <w:tcW w:w="1203" w:type="dxa"/>
            <w:tcBorders>
              <w:top w:val="nil"/>
              <w:left w:val="nil"/>
              <w:bottom w:val="single" w:sz="4" w:space="0" w:color="auto"/>
              <w:right w:val="single" w:sz="4" w:space="0" w:color="auto"/>
            </w:tcBorders>
            <w:shd w:val="clear" w:color="auto" w:fill="auto"/>
            <w:noWrap/>
            <w:vAlign w:val="center"/>
            <w:hideMark/>
          </w:tcPr>
          <w:p w:rsidR="001C1534" w:rsidRPr="001C1534" w:rsidRDefault="001C1534" w:rsidP="001C1534">
            <w:pPr>
              <w:jc w:val="center"/>
              <w:rPr>
                <w:rFonts w:ascii="Calibri" w:hAnsi="Calibri" w:cs="Times New Roman"/>
                <w:color w:val="000000"/>
                <w:sz w:val="22"/>
                <w:szCs w:val="22"/>
              </w:rPr>
            </w:pPr>
            <w:proofErr w:type="gramStart"/>
            <w:r w:rsidRPr="001C1534">
              <w:rPr>
                <w:rFonts w:ascii="Calibri" w:hAnsi="Calibri" w:cs="Times New Roman"/>
                <w:color w:val="000000"/>
                <w:sz w:val="22"/>
                <w:szCs w:val="22"/>
              </w:rPr>
              <w:t>semestral</w:t>
            </w:r>
            <w:proofErr w:type="gramEnd"/>
          </w:p>
        </w:tc>
      </w:tr>
      <w:tr w:rsidR="001C1534" w:rsidRPr="001C1534" w:rsidTr="001C1534">
        <w:trPr>
          <w:trHeight w:val="1800"/>
        </w:trPr>
        <w:tc>
          <w:tcPr>
            <w:tcW w:w="565" w:type="dxa"/>
            <w:tcBorders>
              <w:top w:val="nil"/>
              <w:left w:val="single" w:sz="4" w:space="0" w:color="auto"/>
              <w:bottom w:val="single" w:sz="4" w:space="0" w:color="auto"/>
              <w:right w:val="single" w:sz="4" w:space="0" w:color="auto"/>
            </w:tcBorders>
            <w:shd w:val="clear" w:color="auto" w:fill="auto"/>
            <w:noWrap/>
            <w:vAlign w:val="center"/>
            <w:hideMark/>
          </w:tcPr>
          <w:p w:rsidR="001C1534" w:rsidRPr="001C1534" w:rsidRDefault="001C1534" w:rsidP="001C1534">
            <w:pPr>
              <w:jc w:val="center"/>
              <w:rPr>
                <w:rFonts w:ascii="Calibri" w:hAnsi="Calibri" w:cs="Times New Roman"/>
                <w:color w:val="000000"/>
                <w:sz w:val="22"/>
                <w:szCs w:val="22"/>
              </w:rPr>
            </w:pPr>
            <w:proofErr w:type="gramStart"/>
            <w:r w:rsidRPr="001C1534">
              <w:rPr>
                <w:rFonts w:ascii="Calibri" w:hAnsi="Calibri" w:cs="Times New Roman"/>
                <w:color w:val="000000"/>
                <w:sz w:val="22"/>
                <w:szCs w:val="22"/>
              </w:rPr>
              <w:t>6</w:t>
            </w:r>
            <w:proofErr w:type="gramEnd"/>
          </w:p>
        </w:tc>
        <w:tc>
          <w:tcPr>
            <w:tcW w:w="2569" w:type="dxa"/>
            <w:tcBorders>
              <w:top w:val="nil"/>
              <w:left w:val="nil"/>
              <w:bottom w:val="single" w:sz="4" w:space="0" w:color="auto"/>
              <w:right w:val="single" w:sz="4" w:space="0" w:color="auto"/>
            </w:tcBorders>
            <w:shd w:val="clear" w:color="auto" w:fill="auto"/>
            <w:vAlign w:val="center"/>
            <w:hideMark/>
          </w:tcPr>
          <w:p w:rsidR="001C1534" w:rsidRPr="001C1534" w:rsidRDefault="001C1534" w:rsidP="001C1534">
            <w:pPr>
              <w:rPr>
                <w:rFonts w:ascii="Calibri" w:hAnsi="Calibri" w:cs="Times New Roman"/>
                <w:color w:val="000000"/>
                <w:sz w:val="22"/>
                <w:szCs w:val="22"/>
              </w:rPr>
            </w:pPr>
            <w:r w:rsidRPr="001C1534">
              <w:rPr>
                <w:rFonts w:ascii="Calibri" w:hAnsi="Calibri" w:cs="Times New Roman"/>
                <w:color w:val="000000"/>
                <w:sz w:val="22"/>
                <w:szCs w:val="22"/>
              </w:rPr>
              <w:t>Coleta, transporte, tratamento e destinação final de resíduos do grupo B (resíduos químicos definidos pela Resolução nº 358/2005 do CONAMA), incluindo os resíduos perigosos, conforme classificação da NBR-10.004 da ABNT (tóxicos, corrosivos, inflamáveis e reativos</w:t>
            </w:r>
            <w:proofErr w:type="gramStart"/>
            <w:r w:rsidRPr="001C1534">
              <w:rPr>
                <w:rFonts w:ascii="Calibri" w:hAnsi="Calibri" w:cs="Times New Roman"/>
                <w:color w:val="000000"/>
                <w:sz w:val="22"/>
                <w:szCs w:val="22"/>
              </w:rPr>
              <w:t>)</w:t>
            </w:r>
            <w:proofErr w:type="gramEnd"/>
          </w:p>
        </w:tc>
        <w:tc>
          <w:tcPr>
            <w:tcW w:w="992" w:type="dxa"/>
            <w:tcBorders>
              <w:top w:val="nil"/>
              <w:left w:val="nil"/>
              <w:bottom w:val="single" w:sz="4" w:space="0" w:color="auto"/>
              <w:right w:val="single" w:sz="4" w:space="0" w:color="auto"/>
            </w:tcBorders>
            <w:shd w:val="clear" w:color="auto" w:fill="auto"/>
            <w:vAlign w:val="center"/>
            <w:hideMark/>
          </w:tcPr>
          <w:p w:rsidR="001C1534" w:rsidRPr="001C1534" w:rsidRDefault="001C1534" w:rsidP="001C1534">
            <w:pPr>
              <w:jc w:val="center"/>
              <w:rPr>
                <w:rFonts w:ascii="Calibri" w:hAnsi="Calibri" w:cs="Times New Roman"/>
                <w:color w:val="000000"/>
                <w:sz w:val="22"/>
                <w:szCs w:val="22"/>
              </w:rPr>
            </w:pPr>
            <w:proofErr w:type="gramStart"/>
            <w:r w:rsidRPr="001C1534">
              <w:rPr>
                <w:rFonts w:ascii="Calibri" w:hAnsi="Calibri" w:cs="Times New Roman"/>
                <w:color w:val="000000"/>
                <w:sz w:val="22"/>
                <w:szCs w:val="22"/>
              </w:rPr>
              <w:t>kg</w:t>
            </w:r>
            <w:proofErr w:type="gramEnd"/>
          </w:p>
        </w:tc>
        <w:tc>
          <w:tcPr>
            <w:tcW w:w="1276" w:type="dxa"/>
            <w:tcBorders>
              <w:top w:val="nil"/>
              <w:left w:val="nil"/>
              <w:bottom w:val="single" w:sz="4" w:space="0" w:color="auto"/>
              <w:right w:val="single" w:sz="4" w:space="0" w:color="auto"/>
            </w:tcBorders>
            <w:shd w:val="clear" w:color="auto" w:fill="auto"/>
            <w:noWrap/>
            <w:vAlign w:val="center"/>
            <w:hideMark/>
          </w:tcPr>
          <w:p w:rsidR="001C1534" w:rsidRPr="001C1534" w:rsidRDefault="001C1534" w:rsidP="001C1534">
            <w:pPr>
              <w:jc w:val="center"/>
              <w:rPr>
                <w:rFonts w:ascii="Calibri" w:hAnsi="Calibri" w:cs="Times New Roman"/>
                <w:color w:val="000000"/>
                <w:sz w:val="22"/>
                <w:szCs w:val="22"/>
              </w:rPr>
            </w:pPr>
            <w:r w:rsidRPr="001C1534">
              <w:rPr>
                <w:rFonts w:ascii="Calibri" w:hAnsi="Calibri" w:cs="Times New Roman"/>
                <w:color w:val="000000"/>
                <w:sz w:val="22"/>
                <w:szCs w:val="22"/>
              </w:rPr>
              <w:t>400</w:t>
            </w:r>
          </w:p>
        </w:tc>
        <w:tc>
          <w:tcPr>
            <w:tcW w:w="850" w:type="dxa"/>
            <w:tcBorders>
              <w:top w:val="nil"/>
              <w:left w:val="nil"/>
              <w:bottom w:val="single" w:sz="4" w:space="0" w:color="auto"/>
              <w:right w:val="single" w:sz="4" w:space="0" w:color="auto"/>
            </w:tcBorders>
            <w:shd w:val="clear" w:color="auto" w:fill="auto"/>
            <w:vAlign w:val="center"/>
            <w:hideMark/>
          </w:tcPr>
          <w:p w:rsidR="001C1534" w:rsidRPr="001C1534" w:rsidRDefault="001C1534" w:rsidP="001C1534">
            <w:pPr>
              <w:jc w:val="center"/>
              <w:rPr>
                <w:rFonts w:ascii="Calibri" w:hAnsi="Calibri" w:cs="Times New Roman"/>
                <w:color w:val="000000"/>
                <w:sz w:val="22"/>
                <w:szCs w:val="22"/>
              </w:rPr>
            </w:pPr>
            <w:r w:rsidRPr="001C1534">
              <w:rPr>
                <w:rFonts w:ascii="Calibri" w:hAnsi="Calibri" w:cs="Times New Roman"/>
                <w:color w:val="000000"/>
                <w:sz w:val="22"/>
                <w:szCs w:val="22"/>
              </w:rPr>
              <w:t xml:space="preserve"> R$</w:t>
            </w:r>
            <w:proofErr w:type="gramStart"/>
            <w:r w:rsidRPr="001C1534">
              <w:rPr>
                <w:rFonts w:ascii="Calibri" w:hAnsi="Calibri" w:cs="Times New Roman"/>
                <w:color w:val="000000"/>
                <w:sz w:val="22"/>
                <w:szCs w:val="22"/>
              </w:rPr>
              <w:t xml:space="preserve">    </w:t>
            </w:r>
            <w:proofErr w:type="gramEnd"/>
            <w:r w:rsidRPr="001C1534">
              <w:rPr>
                <w:rFonts w:ascii="Calibri" w:hAnsi="Calibri" w:cs="Times New Roman"/>
                <w:color w:val="000000"/>
                <w:sz w:val="22"/>
                <w:szCs w:val="22"/>
              </w:rPr>
              <w:t xml:space="preserve">4,56 </w:t>
            </w:r>
          </w:p>
        </w:tc>
        <w:tc>
          <w:tcPr>
            <w:tcW w:w="1134" w:type="dxa"/>
            <w:tcBorders>
              <w:top w:val="nil"/>
              <w:left w:val="nil"/>
              <w:bottom w:val="single" w:sz="4" w:space="0" w:color="auto"/>
              <w:right w:val="single" w:sz="4" w:space="0" w:color="auto"/>
            </w:tcBorders>
            <w:shd w:val="clear" w:color="auto" w:fill="auto"/>
            <w:noWrap/>
            <w:vAlign w:val="center"/>
            <w:hideMark/>
          </w:tcPr>
          <w:p w:rsidR="001C1534" w:rsidRPr="001C1534" w:rsidRDefault="001C1534" w:rsidP="001C1534">
            <w:pPr>
              <w:jc w:val="center"/>
              <w:rPr>
                <w:rFonts w:ascii="Calibri" w:hAnsi="Calibri" w:cs="Times New Roman"/>
                <w:color w:val="000000"/>
                <w:sz w:val="22"/>
                <w:szCs w:val="22"/>
              </w:rPr>
            </w:pPr>
            <w:r w:rsidRPr="001C1534">
              <w:rPr>
                <w:rFonts w:ascii="Calibri" w:hAnsi="Calibri" w:cs="Times New Roman"/>
                <w:color w:val="000000"/>
                <w:sz w:val="22"/>
                <w:szCs w:val="22"/>
              </w:rPr>
              <w:t xml:space="preserve"> R$          1.824,00 </w:t>
            </w:r>
          </w:p>
        </w:tc>
        <w:tc>
          <w:tcPr>
            <w:tcW w:w="1203" w:type="dxa"/>
            <w:tcBorders>
              <w:top w:val="nil"/>
              <w:left w:val="nil"/>
              <w:bottom w:val="single" w:sz="4" w:space="0" w:color="auto"/>
              <w:right w:val="single" w:sz="4" w:space="0" w:color="auto"/>
            </w:tcBorders>
            <w:shd w:val="clear" w:color="auto" w:fill="auto"/>
            <w:noWrap/>
            <w:vAlign w:val="center"/>
            <w:hideMark/>
          </w:tcPr>
          <w:p w:rsidR="001C1534" w:rsidRPr="001C1534" w:rsidRDefault="001C1534" w:rsidP="001C1534">
            <w:pPr>
              <w:jc w:val="center"/>
              <w:rPr>
                <w:rFonts w:ascii="Calibri" w:hAnsi="Calibri" w:cs="Times New Roman"/>
                <w:color w:val="000000"/>
                <w:sz w:val="22"/>
                <w:szCs w:val="22"/>
              </w:rPr>
            </w:pPr>
            <w:proofErr w:type="gramStart"/>
            <w:r w:rsidRPr="001C1534">
              <w:rPr>
                <w:rFonts w:ascii="Calibri" w:hAnsi="Calibri" w:cs="Times New Roman"/>
                <w:color w:val="000000"/>
                <w:sz w:val="22"/>
                <w:szCs w:val="22"/>
              </w:rPr>
              <w:t>anual</w:t>
            </w:r>
            <w:proofErr w:type="gramEnd"/>
          </w:p>
        </w:tc>
      </w:tr>
      <w:tr w:rsidR="001C1534" w:rsidRPr="001C1534" w:rsidTr="001C1534">
        <w:trPr>
          <w:trHeight w:val="1200"/>
        </w:trPr>
        <w:tc>
          <w:tcPr>
            <w:tcW w:w="565" w:type="dxa"/>
            <w:tcBorders>
              <w:top w:val="nil"/>
              <w:left w:val="single" w:sz="4" w:space="0" w:color="auto"/>
              <w:bottom w:val="single" w:sz="4" w:space="0" w:color="auto"/>
              <w:right w:val="single" w:sz="4" w:space="0" w:color="auto"/>
            </w:tcBorders>
            <w:shd w:val="clear" w:color="auto" w:fill="auto"/>
            <w:noWrap/>
            <w:vAlign w:val="center"/>
            <w:hideMark/>
          </w:tcPr>
          <w:p w:rsidR="001C1534" w:rsidRPr="001C1534" w:rsidRDefault="001C1534" w:rsidP="001C1534">
            <w:pPr>
              <w:jc w:val="center"/>
              <w:rPr>
                <w:rFonts w:ascii="Calibri" w:hAnsi="Calibri" w:cs="Times New Roman"/>
                <w:color w:val="000000"/>
                <w:sz w:val="22"/>
                <w:szCs w:val="22"/>
              </w:rPr>
            </w:pPr>
            <w:proofErr w:type="gramStart"/>
            <w:r w:rsidRPr="001C1534">
              <w:rPr>
                <w:rFonts w:ascii="Calibri" w:hAnsi="Calibri" w:cs="Times New Roman"/>
                <w:color w:val="000000"/>
                <w:sz w:val="22"/>
                <w:szCs w:val="22"/>
              </w:rPr>
              <w:t>7</w:t>
            </w:r>
            <w:proofErr w:type="gramEnd"/>
          </w:p>
        </w:tc>
        <w:tc>
          <w:tcPr>
            <w:tcW w:w="2569" w:type="dxa"/>
            <w:tcBorders>
              <w:top w:val="nil"/>
              <w:left w:val="nil"/>
              <w:bottom w:val="single" w:sz="4" w:space="0" w:color="auto"/>
              <w:right w:val="single" w:sz="4" w:space="0" w:color="auto"/>
            </w:tcBorders>
            <w:shd w:val="clear" w:color="auto" w:fill="auto"/>
            <w:vAlign w:val="center"/>
            <w:hideMark/>
          </w:tcPr>
          <w:p w:rsidR="001C1534" w:rsidRPr="001C1534" w:rsidRDefault="001C1534" w:rsidP="001C1534">
            <w:pPr>
              <w:rPr>
                <w:rFonts w:ascii="Calibri" w:hAnsi="Calibri" w:cs="Times New Roman"/>
                <w:color w:val="000000"/>
                <w:sz w:val="22"/>
                <w:szCs w:val="22"/>
              </w:rPr>
            </w:pPr>
            <w:r w:rsidRPr="001C1534">
              <w:rPr>
                <w:rFonts w:ascii="Calibri" w:hAnsi="Calibri" w:cs="Times New Roman"/>
                <w:color w:val="000000"/>
                <w:sz w:val="22"/>
                <w:szCs w:val="22"/>
              </w:rPr>
              <w:t xml:space="preserve">Coleta, transporte, tratamento e destinação final de resíduos do grupo E (resíduos </w:t>
            </w:r>
            <w:proofErr w:type="spellStart"/>
            <w:r w:rsidRPr="001C1534">
              <w:rPr>
                <w:rFonts w:ascii="Calibri" w:hAnsi="Calibri" w:cs="Times New Roman"/>
                <w:color w:val="000000"/>
                <w:sz w:val="22"/>
                <w:szCs w:val="22"/>
              </w:rPr>
              <w:t>perfurocortantes</w:t>
            </w:r>
            <w:proofErr w:type="spellEnd"/>
            <w:r w:rsidRPr="001C1534">
              <w:rPr>
                <w:rFonts w:ascii="Calibri" w:hAnsi="Calibri" w:cs="Times New Roman"/>
                <w:color w:val="000000"/>
                <w:sz w:val="22"/>
                <w:szCs w:val="22"/>
              </w:rPr>
              <w:t xml:space="preserve"> definidos pela Resolução nº 358/2005 do CONAMA).</w:t>
            </w:r>
          </w:p>
        </w:tc>
        <w:tc>
          <w:tcPr>
            <w:tcW w:w="992" w:type="dxa"/>
            <w:tcBorders>
              <w:top w:val="nil"/>
              <w:left w:val="nil"/>
              <w:bottom w:val="single" w:sz="4" w:space="0" w:color="auto"/>
              <w:right w:val="single" w:sz="4" w:space="0" w:color="auto"/>
            </w:tcBorders>
            <w:shd w:val="clear" w:color="auto" w:fill="auto"/>
            <w:vAlign w:val="center"/>
            <w:hideMark/>
          </w:tcPr>
          <w:p w:rsidR="001C1534" w:rsidRPr="001C1534" w:rsidRDefault="001C1534" w:rsidP="001C1534">
            <w:pPr>
              <w:jc w:val="center"/>
              <w:rPr>
                <w:rFonts w:ascii="Calibri" w:hAnsi="Calibri" w:cs="Times New Roman"/>
                <w:color w:val="000000"/>
                <w:sz w:val="22"/>
                <w:szCs w:val="22"/>
              </w:rPr>
            </w:pPr>
            <w:proofErr w:type="gramStart"/>
            <w:r w:rsidRPr="001C1534">
              <w:rPr>
                <w:rFonts w:ascii="Calibri" w:hAnsi="Calibri" w:cs="Times New Roman"/>
                <w:color w:val="000000"/>
                <w:sz w:val="22"/>
                <w:szCs w:val="22"/>
              </w:rPr>
              <w:t>kg</w:t>
            </w:r>
            <w:proofErr w:type="gramEnd"/>
          </w:p>
        </w:tc>
        <w:tc>
          <w:tcPr>
            <w:tcW w:w="1276" w:type="dxa"/>
            <w:tcBorders>
              <w:top w:val="nil"/>
              <w:left w:val="nil"/>
              <w:bottom w:val="single" w:sz="4" w:space="0" w:color="auto"/>
              <w:right w:val="single" w:sz="4" w:space="0" w:color="auto"/>
            </w:tcBorders>
            <w:shd w:val="clear" w:color="auto" w:fill="auto"/>
            <w:noWrap/>
            <w:vAlign w:val="center"/>
            <w:hideMark/>
          </w:tcPr>
          <w:p w:rsidR="001C1534" w:rsidRPr="001C1534" w:rsidRDefault="001C1534" w:rsidP="001C1534">
            <w:pPr>
              <w:jc w:val="center"/>
              <w:rPr>
                <w:rFonts w:ascii="Calibri" w:hAnsi="Calibri" w:cs="Times New Roman"/>
                <w:color w:val="000000"/>
                <w:sz w:val="22"/>
                <w:szCs w:val="22"/>
              </w:rPr>
            </w:pPr>
            <w:r w:rsidRPr="001C1534">
              <w:rPr>
                <w:rFonts w:ascii="Calibri" w:hAnsi="Calibri" w:cs="Times New Roman"/>
                <w:color w:val="000000"/>
                <w:sz w:val="22"/>
                <w:szCs w:val="22"/>
              </w:rPr>
              <w:t>400</w:t>
            </w:r>
          </w:p>
        </w:tc>
        <w:tc>
          <w:tcPr>
            <w:tcW w:w="850" w:type="dxa"/>
            <w:tcBorders>
              <w:top w:val="nil"/>
              <w:left w:val="nil"/>
              <w:bottom w:val="single" w:sz="4" w:space="0" w:color="auto"/>
              <w:right w:val="single" w:sz="4" w:space="0" w:color="auto"/>
            </w:tcBorders>
            <w:shd w:val="clear" w:color="auto" w:fill="auto"/>
            <w:vAlign w:val="center"/>
            <w:hideMark/>
          </w:tcPr>
          <w:p w:rsidR="001C1534" w:rsidRPr="001C1534" w:rsidRDefault="001C1534" w:rsidP="001C1534">
            <w:pPr>
              <w:jc w:val="center"/>
              <w:rPr>
                <w:rFonts w:ascii="Calibri" w:hAnsi="Calibri" w:cs="Times New Roman"/>
                <w:color w:val="000000"/>
                <w:sz w:val="22"/>
                <w:szCs w:val="22"/>
              </w:rPr>
            </w:pPr>
            <w:r w:rsidRPr="001C1534">
              <w:rPr>
                <w:rFonts w:ascii="Calibri" w:hAnsi="Calibri" w:cs="Times New Roman"/>
                <w:color w:val="000000"/>
                <w:sz w:val="22"/>
                <w:szCs w:val="22"/>
              </w:rPr>
              <w:t xml:space="preserve"> R$</w:t>
            </w:r>
            <w:proofErr w:type="gramStart"/>
            <w:r w:rsidRPr="001C1534">
              <w:rPr>
                <w:rFonts w:ascii="Calibri" w:hAnsi="Calibri" w:cs="Times New Roman"/>
                <w:color w:val="000000"/>
                <w:sz w:val="22"/>
                <w:szCs w:val="22"/>
              </w:rPr>
              <w:t xml:space="preserve">    </w:t>
            </w:r>
            <w:proofErr w:type="gramEnd"/>
            <w:r w:rsidRPr="001C1534">
              <w:rPr>
                <w:rFonts w:ascii="Calibri" w:hAnsi="Calibri" w:cs="Times New Roman"/>
                <w:color w:val="000000"/>
                <w:sz w:val="22"/>
                <w:szCs w:val="22"/>
              </w:rPr>
              <w:t xml:space="preserve">6,24 </w:t>
            </w:r>
          </w:p>
        </w:tc>
        <w:tc>
          <w:tcPr>
            <w:tcW w:w="1134" w:type="dxa"/>
            <w:tcBorders>
              <w:top w:val="nil"/>
              <w:left w:val="nil"/>
              <w:bottom w:val="single" w:sz="4" w:space="0" w:color="auto"/>
              <w:right w:val="single" w:sz="4" w:space="0" w:color="auto"/>
            </w:tcBorders>
            <w:shd w:val="clear" w:color="auto" w:fill="auto"/>
            <w:noWrap/>
            <w:vAlign w:val="center"/>
            <w:hideMark/>
          </w:tcPr>
          <w:p w:rsidR="001C1534" w:rsidRPr="001C1534" w:rsidRDefault="001C1534" w:rsidP="001C1534">
            <w:pPr>
              <w:jc w:val="center"/>
              <w:rPr>
                <w:rFonts w:ascii="Calibri" w:hAnsi="Calibri" w:cs="Times New Roman"/>
                <w:color w:val="000000"/>
                <w:sz w:val="22"/>
                <w:szCs w:val="22"/>
              </w:rPr>
            </w:pPr>
            <w:r w:rsidRPr="001C1534">
              <w:rPr>
                <w:rFonts w:ascii="Calibri" w:hAnsi="Calibri" w:cs="Times New Roman"/>
                <w:color w:val="000000"/>
                <w:sz w:val="22"/>
                <w:szCs w:val="22"/>
              </w:rPr>
              <w:t xml:space="preserve"> R$          2.496,00 </w:t>
            </w:r>
          </w:p>
        </w:tc>
        <w:tc>
          <w:tcPr>
            <w:tcW w:w="1203" w:type="dxa"/>
            <w:tcBorders>
              <w:top w:val="nil"/>
              <w:left w:val="nil"/>
              <w:bottom w:val="single" w:sz="4" w:space="0" w:color="auto"/>
              <w:right w:val="single" w:sz="4" w:space="0" w:color="auto"/>
            </w:tcBorders>
            <w:shd w:val="clear" w:color="auto" w:fill="auto"/>
            <w:noWrap/>
            <w:vAlign w:val="center"/>
            <w:hideMark/>
          </w:tcPr>
          <w:p w:rsidR="001C1534" w:rsidRPr="001C1534" w:rsidRDefault="001C1534" w:rsidP="001C1534">
            <w:pPr>
              <w:jc w:val="center"/>
              <w:rPr>
                <w:rFonts w:ascii="Calibri" w:hAnsi="Calibri" w:cs="Times New Roman"/>
                <w:color w:val="000000"/>
                <w:sz w:val="22"/>
                <w:szCs w:val="22"/>
              </w:rPr>
            </w:pPr>
            <w:proofErr w:type="gramStart"/>
            <w:r w:rsidRPr="001C1534">
              <w:rPr>
                <w:rFonts w:ascii="Calibri" w:hAnsi="Calibri" w:cs="Times New Roman"/>
                <w:color w:val="000000"/>
                <w:sz w:val="22"/>
                <w:szCs w:val="22"/>
              </w:rPr>
              <w:t>semestral</w:t>
            </w:r>
            <w:proofErr w:type="gramEnd"/>
          </w:p>
        </w:tc>
      </w:tr>
      <w:tr w:rsidR="001C1534" w:rsidRPr="001C1534" w:rsidTr="001C1534">
        <w:trPr>
          <w:trHeight w:val="2400"/>
        </w:trPr>
        <w:tc>
          <w:tcPr>
            <w:tcW w:w="565" w:type="dxa"/>
            <w:tcBorders>
              <w:top w:val="nil"/>
              <w:left w:val="single" w:sz="4" w:space="0" w:color="auto"/>
              <w:bottom w:val="single" w:sz="4" w:space="0" w:color="auto"/>
              <w:right w:val="single" w:sz="4" w:space="0" w:color="auto"/>
            </w:tcBorders>
            <w:shd w:val="clear" w:color="auto" w:fill="auto"/>
            <w:noWrap/>
            <w:vAlign w:val="center"/>
            <w:hideMark/>
          </w:tcPr>
          <w:p w:rsidR="001C1534" w:rsidRPr="001C1534" w:rsidRDefault="001C1534" w:rsidP="001C1534">
            <w:pPr>
              <w:jc w:val="center"/>
              <w:rPr>
                <w:rFonts w:ascii="Calibri" w:hAnsi="Calibri" w:cs="Times New Roman"/>
                <w:color w:val="000000"/>
                <w:sz w:val="22"/>
                <w:szCs w:val="22"/>
              </w:rPr>
            </w:pPr>
            <w:proofErr w:type="gramStart"/>
            <w:r w:rsidRPr="001C1534">
              <w:rPr>
                <w:rFonts w:ascii="Calibri" w:hAnsi="Calibri" w:cs="Times New Roman"/>
                <w:color w:val="000000"/>
                <w:sz w:val="22"/>
                <w:szCs w:val="22"/>
              </w:rPr>
              <w:lastRenderedPageBreak/>
              <w:t>8</w:t>
            </w:r>
            <w:proofErr w:type="gramEnd"/>
          </w:p>
        </w:tc>
        <w:tc>
          <w:tcPr>
            <w:tcW w:w="2569" w:type="dxa"/>
            <w:tcBorders>
              <w:top w:val="nil"/>
              <w:left w:val="nil"/>
              <w:bottom w:val="single" w:sz="4" w:space="0" w:color="auto"/>
              <w:right w:val="single" w:sz="4" w:space="0" w:color="auto"/>
            </w:tcBorders>
            <w:shd w:val="clear" w:color="auto" w:fill="auto"/>
            <w:vAlign w:val="center"/>
            <w:hideMark/>
          </w:tcPr>
          <w:p w:rsidR="001C1534" w:rsidRPr="001C1534" w:rsidRDefault="001C1534" w:rsidP="001C1534">
            <w:pPr>
              <w:rPr>
                <w:rFonts w:ascii="Calibri" w:hAnsi="Calibri" w:cs="Times New Roman"/>
                <w:color w:val="000000"/>
                <w:sz w:val="22"/>
                <w:szCs w:val="22"/>
              </w:rPr>
            </w:pPr>
            <w:r w:rsidRPr="001C1534">
              <w:rPr>
                <w:rFonts w:ascii="Calibri" w:hAnsi="Calibri" w:cs="Times New Roman"/>
                <w:color w:val="000000"/>
                <w:sz w:val="22"/>
                <w:szCs w:val="22"/>
              </w:rPr>
              <w:t xml:space="preserve">Coleta, transporte, tratamento e destinação final de resíduos grupos A, B e </w:t>
            </w:r>
            <w:proofErr w:type="spellStart"/>
            <w:r w:rsidRPr="001C1534">
              <w:rPr>
                <w:rFonts w:ascii="Calibri" w:hAnsi="Calibri" w:cs="Times New Roman"/>
                <w:color w:val="000000"/>
                <w:sz w:val="22"/>
                <w:szCs w:val="22"/>
              </w:rPr>
              <w:t>E</w:t>
            </w:r>
            <w:proofErr w:type="spellEnd"/>
            <w:r w:rsidRPr="001C1534">
              <w:rPr>
                <w:rFonts w:ascii="Calibri" w:hAnsi="Calibri" w:cs="Times New Roman"/>
                <w:color w:val="000000"/>
                <w:sz w:val="22"/>
                <w:szCs w:val="22"/>
              </w:rPr>
              <w:t xml:space="preserve"> (definidos pela Resolução nº 358/2005 do CONAMA), passivo. Os presentes resíduos não estão devidamente identificados e classificados conforme </w:t>
            </w:r>
            <w:proofErr w:type="spellStart"/>
            <w:r w:rsidRPr="001C1534">
              <w:rPr>
                <w:rFonts w:ascii="Calibri" w:hAnsi="Calibri" w:cs="Times New Roman"/>
                <w:color w:val="000000"/>
                <w:sz w:val="22"/>
                <w:szCs w:val="22"/>
              </w:rPr>
              <w:t>prevêm</w:t>
            </w:r>
            <w:proofErr w:type="spellEnd"/>
            <w:r w:rsidRPr="001C1534">
              <w:rPr>
                <w:rFonts w:ascii="Calibri" w:hAnsi="Calibri" w:cs="Times New Roman"/>
                <w:color w:val="000000"/>
                <w:sz w:val="22"/>
                <w:szCs w:val="22"/>
              </w:rPr>
              <w:t xml:space="preserve"> as normas vigentes. Para esse item é obrigatória </w:t>
            </w:r>
            <w:proofErr w:type="gramStart"/>
            <w:r w:rsidRPr="001C1534">
              <w:rPr>
                <w:rFonts w:ascii="Calibri" w:hAnsi="Calibri" w:cs="Times New Roman"/>
                <w:color w:val="000000"/>
                <w:sz w:val="22"/>
                <w:szCs w:val="22"/>
              </w:rPr>
              <w:t>a</w:t>
            </w:r>
            <w:proofErr w:type="gramEnd"/>
            <w:r w:rsidRPr="001C1534">
              <w:rPr>
                <w:rFonts w:ascii="Calibri" w:hAnsi="Calibri" w:cs="Times New Roman"/>
                <w:color w:val="000000"/>
                <w:sz w:val="22"/>
                <w:szCs w:val="22"/>
              </w:rPr>
              <w:t xml:space="preserve"> visita técnica. Em caso de renovação </w:t>
            </w:r>
            <w:proofErr w:type="spellStart"/>
            <w:r w:rsidRPr="001C1534">
              <w:rPr>
                <w:rFonts w:ascii="Calibri" w:hAnsi="Calibri" w:cs="Times New Roman"/>
                <w:color w:val="000000"/>
                <w:sz w:val="22"/>
                <w:szCs w:val="22"/>
              </w:rPr>
              <w:t>ocntratual</w:t>
            </w:r>
            <w:proofErr w:type="spellEnd"/>
            <w:r w:rsidRPr="001C1534">
              <w:rPr>
                <w:rFonts w:ascii="Calibri" w:hAnsi="Calibri" w:cs="Times New Roman"/>
                <w:color w:val="000000"/>
                <w:sz w:val="22"/>
                <w:szCs w:val="22"/>
              </w:rPr>
              <w:t xml:space="preserve"> </w:t>
            </w:r>
            <w:proofErr w:type="spellStart"/>
            <w:r w:rsidRPr="001C1534">
              <w:rPr>
                <w:rFonts w:ascii="Calibri" w:hAnsi="Calibri" w:cs="Times New Roman"/>
                <w:color w:val="000000"/>
                <w:sz w:val="22"/>
                <w:szCs w:val="22"/>
              </w:rPr>
              <w:t>excluir-se-</w:t>
            </w:r>
            <w:proofErr w:type="gramStart"/>
            <w:r w:rsidRPr="001C1534">
              <w:rPr>
                <w:rFonts w:ascii="Calibri" w:hAnsi="Calibri" w:cs="Times New Roman"/>
                <w:color w:val="000000"/>
                <w:sz w:val="22"/>
                <w:szCs w:val="22"/>
              </w:rPr>
              <w:t>à</w:t>
            </w:r>
            <w:proofErr w:type="spellEnd"/>
            <w:proofErr w:type="gramEnd"/>
            <w:r w:rsidRPr="001C1534">
              <w:rPr>
                <w:rFonts w:ascii="Calibri" w:hAnsi="Calibri" w:cs="Times New Roman"/>
                <w:color w:val="000000"/>
                <w:sz w:val="22"/>
                <w:szCs w:val="22"/>
              </w:rPr>
              <w:t xml:space="preserve"> esse item na prorrogação.</w:t>
            </w:r>
          </w:p>
        </w:tc>
        <w:tc>
          <w:tcPr>
            <w:tcW w:w="992" w:type="dxa"/>
            <w:tcBorders>
              <w:top w:val="nil"/>
              <w:left w:val="nil"/>
              <w:bottom w:val="single" w:sz="4" w:space="0" w:color="auto"/>
              <w:right w:val="single" w:sz="4" w:space="0" w:color="auto"/>
            </w:tcBorders>
            <w:shd w:val="clear" w:color="auto" w:fill="auto"/>
            <w:vAlign w:val="center"/>
            <w:hideMark/>
          </w:tcPr>
          <w:p w:rsidR="001C1534" w:rsidRPr="001C1534" w:rsidRDefault="001C1534" w:rsidP="001C1534">
            <w:pPr>
              <w:jc w:val="center"/>
              <w:rPr>
                <w:rFonts w:ascii="Calibri" w:hAnsi="Calibri" w:cs="Times New Roman"/>
                <w:color w:val="000000"/>
                <w:sz w:val="22"/>
                <w:szCs w:val="22"/>
              </w:rPr>
            </w:pPr>
            <w:proofErr w:type="gramStart"/>
            <w:r w:rsidRPr="001C1534">
              <w:rPr>
                <w:rFonts w:ascii="Calibri" w:hAnsi="Calibri" w:cs="Times New Roman"/>
                <w:color w:val="000000"/>
                <w:sz w:val="22"/>
                <w:szCs w:val="22"/>
              </w:rPr>
              <w:t>kg</w:t>
            </w:r>
            <w:proofErr w:type="gramEnd"/>
          </w:p>
        </w:tc>
        <w:tc>
          <w:tcPr>
            <w:tcW w:w="1276" w:type="dxa"/>
            <w:tcBorders>
              <w:top w:val="nil"/>
              <w:left w:val="nil"/>
              <w:bottom w:val="single" w:sz="4" w:space="0" w:color="auto"/>
              <w:right w:val="single" w:sz="4" w:space="0" w:color="auto"/>
            </w:tcBorders>
            <w:shd w:val="clear" w:color="auto" w:fill="auto"/>
            <w:noWrap/>
            <w:vAlign w:val="center"/>
            <w:hideMark/>
          </w:tcPr>
          <w:p w:rsidR="001C1534" w:rsidRPr="001C1534" w:rsidRDefault="001C1534" w:rsidP="001C1534">
            <w:pPr>
              <w:jc w:val="center"/>
              <w:rPr>
                <w:rFonts w:ascii="Calibri" w:hAnsi="Calibri" w:cs="Times New Roman"/>
                <w:color w:val="000000"/>
                <w:sz w:val="22"/>
                <w:szCs w:val="22"/>
              </w:rPr>
            </w:pPr>
            <w:r w:rsidRPr="001C1534">
              <w:rPr>
                <w:rFonts w:ascii="Calibri" w:hAnsi="Calibri" w:cs="Times New Roman"/>
                <w:color w:val="000000"/>
                <w:sz w:val="22"/>
                <w:szCs w:val="22"/>
              </w:rPr>
              <w:t>800</w:t>
            </w:r>
          </w:p>
        </w:tc>
        <w:tc>
          <w:tcPr>
            <w:tcW w:w="850" w:type="dxa"/>
            <w:tcBorders>
              <w:top w:val="nil"/>
              <w:left w:val="nil"/>
              <w:bottom w:val="single" w:sz="4" w:space="0" w:color="auto"/>
              <w:right w:val="single" w:sz="4" w:space="0" w:color="auto"/>
            </w:tcBorders>
            <w:shd w:val="clear" w:color="auto" w:fill="auto"/>
            <w:vAlign w:val="center"/>
            <w:hideMark/>
          </w:tcPr>
          <w:p w:rsidR="001C1534" w:rsidRPr="001C1534" w:rsidRDefault="001C1534" w:rsidP="001C1534">
            <w:pPr>
              <w:jc w:val="center"/>
              <w:rPr>
                <w:rFonts w:ascii="Calibri" w:hAnsi="Calibri" w:cs="Times New Roman"/>
                <w:color w:val="000000"/>
                <w:sz w:val="22"/>
                <w:szCs w:val="22"/>
              </w:rPr>
            </w:pPr>
            <w:r w:rsidRPr="001C1534">
              <w:rPr>
                <w:rFonts w:ascii="Calibri" w:hAnsi="Calibri" w:cs="Times New Roman"/>
                <w:color w:val="000000"/>
                <w:sz w:val="22"/>
                <w:szCs w:val="22"/>
              </w:rPr>
              <w:t xml:space="preserve"> R$</w:t>
            </w:r>
            <w:proofErr w:type="gramStart"/>
            <w:r w:rsidRPr="001C1534">
              <w:rPr>
                <w:rFonts w:ascii="Calibri" w:hAnsi="Calibri" w:cs="Times New Roman"/>
                <w:color w:val="000000"/>
                <w:sz w:val="22"/>
                <w:szCs w:val="22"/>
              </w:rPr>
              <w:t xml:space="preserve">    </w:t>
            </w:r>
            <w:proofErr w:type="gramEnd"/>
            <w:r w:rsidRPr="001C1534">
              <w:rPr>
                <w:rFonts w:ascii="Calibri" w:hAnsi="Calibri" w:cs="Times New Roman"/>
                <w:color w:val="000000"/>
                <w:sz w:val="22"/>
                <w:szCs w:val="22"/>
              </w:rPr>
              <w:t xml:space="preserve">5,11 </w:t>
            </w:r>
          </w:p>
        </w:tc>
        <w:tc>
          <w:tcPr>
            <w:tcW w:w="1134" w:type="dxa"/>
            <w:tcBorders>
              <w:top w:val="nil"/>
              <w:left w:val="nil"/>
              <w:bottom w:val="single" w:sz="4" w:space="0" w:color="auto"/>
              <w:right w:val="single" w:sz="4" w:space="0" w:color="auto"/>
            </w:tcBorders>
            <w:shd w:val="clear" w:color="auto" w:fill="auto"/>
            <w:noWrap/>
            <w:vAlign w:val="center"/>
            <w:hideMark/>
          </w:tcPr>
          <w:p w:rsidR="001C1534" w:rsidRPr="001C1534" w:rsidRDefault="001C1534" w:rsidP="001C1534">
            <w:pPr>
              <w:jc w:val="center"/>
              <w:rPr>
                <w:rFonts w:ascii="Calibri" w:hAnsi="Calibri" w:cs="Times New Roman"/>
                <w:color w:val="000000"/>
                <w:sz w:val="22"/>
                <w:szCs w:val="22"/>
              </w:rPr>
            </w:pPr>
            <w:r w:rsidRPr="001C1534">
              <w:rPr>
                <w:rFonts w:ascii="Calibri" w:hAnsi="Calibri" w:cs="Times New Roman"/>
                <w:color w:val="000000"/>
                <w:sz w:val="22"/>
                <w:szCs w:val="22"/>
              </w:rPr>
              <w:t xml:space="preserve"> R$          4.088,00 </w:t>
            </w:r>
          </w:p>
        </w:tc>
        <w:tc>
          <w:tcPr>
            <w:tcW w:w="1203" w:type="dxa"/>
            <w:tcBorders>
              <w:top w:val="nil"/>
              <w:left w:val="nil"/>
              <w:bottom w:val="single" w:sz="4" w:space="0" w:color="auto"/>
              <w:right w:val="single" w:sz="4" w:space="0" w:color="auto"/>
            </w:tcBorders>
            <w:shd w:val="clear" w:color="auto" w:fill="auto"/>
            <w:noWrap/>
            <w:vAlign w:val="center"/>
            <w:hideMark/>
          </w:tcPr>
          <w:p w:rsidR="001C1534" w:rsidRPr="001C1534" w:rsidRDefault="001C1534" w:rsidP="001C1534">
            <w:pPr>
              <w:jc w:val="center"/>
              <w:rPr>
                <w:rFonts w:ascii="Calibri" w:hAnsi="Calibri" w:cs="Times New Roman"/>
                <w:color w:val="000000"/>
                <w:sz w:val="22"/>
                <w:szCs w:val="22"/>
              </w:rPr>
            </w:pPr>
            <w:proofErr w:type="gramStart"/>
            <w:r w:rsidRPr="001C1534">
              <w:rPr>
                <w:rFonts w:ascii="Calibri" w:hAnsi="Calibri" w:cs="Times New Roman"/>
                <w:color w:val="000000"/>
                <w:sz w:val="22"/>
                <w:szCs w:val="22"/>
              </w:rPr>
              <w:t>anual</w:t>
            </w:r>
            <w:proofErr w:type="gramEnd"/>
          </w:p>
        </w:tc>
      </w:tr>
      <w:tr w:rsidR="001C1534" w:rsidRPr="001C1534" w:rsidTr="001C1534">
        <w:trPr>
          <w:trHeight w:val="600"/>
        </w:trPr>
        <w:tc>
          <w:tcPr>
            <w:tcW w:w="565" w:type="dxa"/>
            <w:tcBorders>
              <w:top w:val="nil"/>
              <w:left w:val="single" w:sz="4" w:space="0" w:color="auto"/>
              <w:bottom w:val="nil"/>
              <w:right w:val="single" w:sz="4" w:space="0" w:color="auto"/>
            </w:tcBorders>
            <w:shd w:val="clear" w:color="auto" w:fill="auto"/>
            <w:noWrap/>
            <w:vAlign w:val="center"/>
            <w:hideMark/>
          </w:tcPr>
          <w:p w:rsidR="001C1534" w:rsidRPr="001C1534" w:rsidRDefault="001C1534" w:rsidP="001C1534">
            <w:pPr>
              <w:jc w:val="center"/>
              <w:rPr>
                <w:rFonts w:ascii="Calibri" w:hAnsi="Calibri" w:cs="Times New Roman"/>
                <w:color w:val="000000"/>
                <w:sz w:val="22"/>
                <w:szCs w:val="22"/>
              </w:rPr>
            </w:pPr>
            <w:r w:rsidRPr="001C1534">
              <w:rPr>
                <w:rFonts w:ascii="Calibri" w:hAnsi="Calibri" w:cs="Times New Roman"/>
                <w:color w:val="000000"/>
                <w:sz w:val="22"/>
                <w:szCs w:val="22"/>
              </w:rPr>
              <w:t> </w:t>
            </w:r>
          </w:p>
        </w:tc>
        <w:tc>
          <w:tcPr>
            <w:tcW w:w="2569" w:type="dxa"/>
            <w:tcBorders>
              <w:top w:val="nil"/>
              <w:left w:val="nil"/>
              <w:bottom w:val="nil"/>
              <w:right w:val="single" w:sz="4" w:space="0" w:color="auto"/>
            </w:tcBorders>
            <w:shd w:val="clear" w:color="auto" w:fill="auto"/>
            <w:vAlign w:val="center"/>
            <w:hideMark/>
          </w:tcPr>
          <w:p w:rsidR="001C1534" w:rsidRPr="001C1534" w:rsidRDefault="001C1534" w:rsidP="001C1534">
            <w:pPr>
              <w:rPr>
                <w:rFonts w:ascii="Calibri" w:hAnsi="Calibri" w:cs="Times New Roman"/>
                <w:color w:val="000000"/>
                <w:sz w:val="22"/>
                <w:szCs w:val="22"/>
              </w:rPr>
            </w:pPr>
            <w:r w:rsidRPr="001C1534">
              <w:rPr>
                <w:rFonts w:ascii="Calibri" w:hAnsi="Calibri" w:cs="Times New Roman"/>
                <w:color w:val="000000"/>
                <w:sz w:val="22"/>
                <w:szCs w:val="22"/>
              </w:rPr>
              <w:t> </w:t>
            </w:r>
          </w:p>
        </w:tc>
        <w:tc>
          <w:tcPr>
            <w:tcW w:w="992" w:type="dxa"/>
            <w:tcBorders>
              <w:top w:val="nil"/>
              <w:left w:val="nil"/>
              <w:bottom w:val="nil"/>
              <w:right w:val="single" w:sz="4" w:space="0" w:color="auto"/>
            </w:tcBorders>
            <w:shd w:val="clear" w:color="auto" w:fill="auto"/>
            <w:vAlign w:val="center"/>
            <w:hideMark/>
          </w:tcPr>
          <w:p w:rsidR="001C1534" w:rsidRPr="001C1534" w:rsidRDefault="001C1534" w:rsidP="001C1534">
            <w:pPr>
              <w:jc w:val="center"/>
              <w:rPr>
                <w:rFonts w:ascii="Calibri" w:hAnsi="Calibri" w:cs="Times New Roman"/>
                <w:color w:val="000000"/>
                <w:sz w:val="22"/>
                <w:szCs w:val="22"/>
              </w:rPr>
            </w:pPr>
            <w:r w:rsidRPr="001C1534">
              <w:rPr>
                <w:rFonts w:ascii="Calibri" w:hAnsi="Calibri" w:cs="Times New Roman"/>
                <w:color w:val="000000"/>
                <w:sz w:val="22"/>
                <w:szCs w:val="22"/>
              </w:rPr>
              <w:t> </w:t>
            </w:r>
          </w:p>
        </w:tc>
        <w:tc>
          <w:tcPr>
            <w:tcW w:w="1276" w:type="dxa"/>
            <w:tcBorders>
              <w:top w:val="nil"/>
              <w:left w:val="nil"/>
              <w:bottom w:val="nil"/>
              <w:right w:val="single" w:sz="4" w:space="0" w:color="auto"/>
            </w:tcBorders>
            <w:shd w:val="clear" w:color="auto" w:fill="auto"/>
            <w:noWrap/>
            <w:vAlign w:val="center"/>
            <w:hideMark/>
          </w:tcPr>
          <w:p w:rsidR="001C1534" w:rsidRPr="001C1534" w:rsidRDefault="001C1534" w:rsidP="001C1534">
            <w:pPr>
              <w:jc w:val="center"/>
              <w:rPr>
                <w:rFonts w:ascii="Calibri" w:hAnsi="Calibri" w:cs="Times New Roman"/>
                <w:color w:val="000000"/>
                <w:sz w:val="22"/>
                <w:szCs w:val="22"/>
              </w:rPr>
            </w:pPr>
            <w:r w:rsidRPr="001C1534">
              <w:rPr>
                <w:rFonts w:ascii="Calibri" w:hAnsi="Calibri" w:cs="Times New Roman"/>
                <w:color w:val="000000"/>
                <w:sz w:val="22"/>
                <w:szCs w:val="22"/>
              </w:rPr>
              <w:t> </w:t>
            </w:r>
          </w:p>
        </w:tc>
        <w:tc>
          <w:tcPr>
            <w:tcW w:w="850" w:type="dxa"/>
            <w:tcBorders>
              <w:top w:val="nil"/>
              <w:left w:val="nil"/>
              <w:bottom w:val="nil"/>
              <w:right w:val="single" w:sz="4" w:space="0" w:color="auto"/>
            </w:tcBorders>
            <w:shd w:val="clear" w:color="000000" w:fill="BFBFBF"/>
            <w:vAlign w:val="center"/>
            <w:hideMark/>
          </w:tcPr>
          <w:p w:rsidR="001C1534" w:rsidRPr="001C1534" w:rsidRDefault="001C1534" w:rsidP="001C1534">
            <w:pPr>
              <w:jc w:val="center"/>
              <w:rPr>
                <w:rFonts w:ascii="Calibri" w:hAnsi="Calibri" w:cs="Times New Roman"/>
                <w:b/>
                <w:bCs/>
                <w:color w:val="000000"/>
                <w:sz w:val="22"/>
                <w:szCs w:val="22"/>
              </w:rPr>
            </w:pPr>
            <w:r w:rsidRPr="001C1534">
              <w:rPr>
                <w:rFonts w:ascii="Calibri" w:hAnsi="Calibri" w:cs="Times New Roman"/>
                <w:b/>
                <w:bCs/>
                <w:color w:val="000000"/>
                <w:sz w:val="22"/>
                <w:szCs w:val="22"/>
              </w:rPr>
              <w:t xml:space="preserve"> TOTAL G2 </w:t>
            </w:r>
          </w:p>
        </w:tc>
        <w:tc>
          <w:tcPr>
            <w:tcW w:w="1134" w:type="dxa"/>
            <w:tcBorders>
              <w:top w:val="nil"/>
              <w:left w:val="nil"/>
              <w:bottom w:val="nil"/>
              <w:right w:val="single" w:sz="4" w:space="0" w:color="auto"/>
            </w:tcBorders>
            <w:shd w:val="clear" w:color="000000" w:fill="BFBFBF"/>
            <w:noWrap/>
            <w:vAlign w:val="center"/>
            <w:hideMark/>
          </w:tcPr>
          <w:p w:rsidR="001C1534" w:rsidRPr="001C1534" w:rsidRDefault="001C1534" w:rsidP="001C1534">
            <w:pPr>
              <w:jc w:val="center"/>
              <w:rPr>
                <w:rFonts w:ascii="Calibri" w:hAnsi="Calibri" w:cs="Times New Roman"/>
                <w:b/>
                <w:bCs/>
                <w:color w:val="000000"/>
                <w:sz w:val="22"/>
                <w:szCs w:val="22"/>
              </w:rPr>
            </w:pPr>
            <w:r w:rsidRPr="001C1534">
              <w:rPr>
                <w:rFonts w:ascii="Calibri" w:hAnsi="Calibri" w:cs="Times New Roman"/>
                <w:b/>
                <w:bCs/>
                <w:color w:val="000000"/>
                <w:sz w:val="22"/>
                <w:szCs w:val="22"/>
              </w:rPr>
              <w:t xml:space="preserve"> R$          9.618,00 </w:t>
            </w:r>
          </w:p>
        </w:tc>
        <w:tc>
          <w:tcPr>
            <w:tcW w:w="1203" w:type="dxa"/>
            <w:tcBorders>
              <w:top w:val="nil"/>
              <w:left w:val="nil"/>
              <w:bottom w:val="nil"/>
              <w:right w:val="nil"/>
            </w:tcBorders>
            <w:shd w:val="clear" w:color="auto" w:fill="auto"/>
            <w:noWrap/>
            <w:vAlign w:val="bottom"/>
            <w:hideMark/>
          </w:tcPr>
          <w:p w:rsidR="001C1534" w:rsidRPr="001C1534" w:rsidRDefault="001C1534" w:rsidP="001C1534">
            <w:pPr>
              <w:rPr>
                <w:rFonts w:ascii="Calibri" w:hAnsi="Calibri" w:cs="Times New Roman"/>
                <w:color w:val="000000"/>
                <w:sz w:val="22"/>
                <w:szCs w:val="22"/>
              </w:rPr>
            </w:pPr>
          </w:p>
        </w:tc>
      </w:tr>
      <w:tr w:rsidR="001C1534" w:rsidRPr="001C1534" w:rsidTr="00D638A3">
        <w:trPr>
          <w:trHeight w:val="381"/>
        </w:trPr>
        <w:tc>
          <w:tcPr>
            <w:tcW w:w="8589" w:type="dxa"/>
            <w:gridSpan w:val="7"/>
            <w:tcBorders>
              <w:top w:val="single" w:sz="4" w:space="0" w:color="auto"/>
              <w:left w:val="single" w:sz="4" w:space="0" w:color="auto"/>
              <w:bottom w:val="single" w:sz="4" w:space="0" w:color="auto"/>
              <w:right w:val="single" w:sz="4" w:space="0" w:color="auto"/>
            </w:tcBorders>
            <w:shd w:val="clear" w:color="auto" w:fill="auto"/>
            <w:noWrap/>
            <w:vAlign w:val="center"/>
            <w:hideMark/>
          </w:tcPr>
          <w:p w:rsidR="001C1534" w:rsidRPr="001C1534" w:rsidRDefault="001C1534" w:rsidP="001C1534">
            <w:pPr>
              <w:jc w:val="center"/>
              <w:rPr>
                <w:rFonts w:ascii="Calibri" w:hAnsi="Calibri" w:cs="Times New Roman"/>
                <w:b/>
                <w:bCs/>
                <w:color w:val="000000"/>
                <w:sz w:val="22"/>
                <w:szCs w:val="22"/>
              </w:rPr>
            </w:pPr>
            <w:r w:rsidRPr="001C1534">
              <w:rPr>
                <w:rFonts w:ascii="Calibri" w:hAnsi="Calibri" w:cs="Times New Roman"/>
                <w:b/>
                <w:bCs/>
                <w:color w:val="000000"/>
                <w:sz w:val="22"/>
                <w:szCs w:val="22"/>
              </w:rPr>
              <w:t>GRUPO 3 - CAMPUS FREDERICO WESTPHALEN</w:t>
            </w:r>
          </w:p>
        </w:tc>
      </w:tr>
      <w:tr w:rsidR="001C1534" w:rsidRPr="001C1534" w:rsidTr="001C1534">
        <w:trPr>
          <w:trHeight w:val="600"/>
        </w:trPr>
        <w:tc>
          <w:tcPr>
            <w:tcW w:w="565" w:type="dxa"/>
            <w:tcBorders>
              <w:top w:val="nil"/>
              <w:left w:val="single" w:sz="4" w:space="0" w:color="auto"/>
              <w:bottom w:val="single" w:sz="4" w:space="0" w:color="auto"/>
              <w:right w:val="single" w:sz="4" w:space="0" w:color="auto"/>
            </w:tcBorders>
            <w:shd w:val="clear" w:color="000000" w:fill="BFBFBF"/>
            <w:vAlign w:val="center"/>
            <w:hideMark/>
          </w:tcPr>
          <w:p w:rsidR="001C1534" w:rsidRPr="001C1534" w:rsidRDefault="001C1534" w:rsidP="001C1534">
            <w:pPr>
              <w:jc w:val="center"/>
              <w:rPr>
                <w:rFonts w:ascii="Calibri" w:hAnsi="Calibri" w:cs="Times New Roman"/>
                <w:b/>
                <w:bCs/>
                <w:color w:val="000000"/>
                <w:sz w:val="22"/>
                <w:szCs w:val="22"/>
              </w:rPr>
            </w:pPr>
            <w:r w:rsidRPr="001C1534">
              <w:rPr>
                <w:rFonts w:ascii="Calibri" w:hAnsi="Calibri" w:cs="Times New Roman"/>
                <w:b/>
                <w:bCs/>
                <w:color w:val="000000"/>
                <w:sz w:val="22"/>
                <w:szCs w:val="22"/>
              </w:rPr>
              <w:t>Item</w:t>
            </w:r>
          </w:p>
        </w:tc>
        <w:tc>
          <w:tcPr>
            <w:tcW w:w="2569" w:type="dxa"/>
            <w:tcBorders>
              <w:top w:val="nil"/>
              <w:left w:val="nil"/>
              <w:bottom w:val="single" w:sz="4" w:space="0" w:color="auto"/>
              <w:right w:val="single" w:sz="4" w:space="0" w:color="auto"/>
            </w:tcBorders>
            <w:shd w:val="clear" w:color="000000" w:fill="BFBFBF"/>
            <w:vAlign w:val="center"/>
            <w:hideMark/>
          </w:tcPr>
          <w:p w:rsidR="001C1534" w:rsidRPr="001C1534" w:rsidRDefault="001C1534" w:rsidP="001C1534">
            <w:pPr>
              <w:jc w:val="center"/>
              <w:rPr>
                <w:rFonts w:ascii="Calibri" w:hAnsi="Calibri" w:cs="Times New Roman"/>
                <w:b/>
                <w:bCs/>
                <w:color w:val="000000"/>
                <w:sz w:val="22"/>
                <w:szCs w:val="22"/>
              </w:rPr>
            </w:pPr>
            <w:r w:rsidRPr="001C1534">
              <w:rPr>
                <w:rFonts w:ascii="Calibri" w:hAnsi="Calibri" w:cs="Times New Roman"/>
                <w:b/>
                <w:bCs/>
                <w:color w:val="000000"/>
                <w:sz w:val="22"/>
                <w:szCs w:val="22"/>
              </w:rPr>
              <w:t>Descrição</w:t>
            </w:r>
          </w:p>
        </w:tc>
        <w:tc>
          <w:tcPr>
            <w:tcW w:w="992" w:type="dxa"/>
            <w:tcBorders>
              <w:top w:val="nil"/>
              <w:left w:val="nil"/>
              <w:bottom w:val="single" w:sz="4" w:space="0" w:color="auto"/>
              <w:right w:val="single" w:sz="4" w:space="0" w:color="auto"/>
            </w:tcBorders>
            <w:shd w:val="clear" w:color="000000" w:fill="BFBFBF"/>
            <w:vAlign w:val="center"/>
            <w:hideMark/>
          </w:tcPr>
          <w:p w:rsidR="001C1534" w:rsidRPr="001C1534" w:rsidRDefault="001C1534" w:rsidP="001C1534">
            <w:pPr>
              <w:jc w:val="center"/>
              <w:rPr>
                <w:rFonts w:ascii="Calibri" w:hAnsi="Calibri" w:cs="Times New Roman"/>
                <w:b/>
                <w:bCs/>
                <w:color w:val="000000"/>
                <w:sz w:val="22"/>
                <w:szCs w:val="22"/>
              </w:rPr>
            </w:pPr>
            <w:r w:rsidRPr="001C1534">
              <w:rPr>
                <w:rFonts w:ascii="Calibri" w:hAnsi="Calibri" w:cs="Times New Roman"/>
                <w:b/>
                <w:bCs/>
                <w:color w:val="000000"/>
                <w:sz w:val="22"/>
                <w:szCs w:val="22"/>
              </w:rPr>
              <w:t>Unidade</w:t>
            </w:r>
          </w:p>
        </w:tc>
        <w:tc>
          <w:tcPr>
            <w:tcW w:w="1276" w:type="dxa"/>
            <w:tcBorders>
              <w:top w:val="nil"/>
              <w:left w:val="nil"/>
              <w:bottom w:val="single" w:sz="4" w:space="0" w:color="auto"/>
              <w:right w:val="single" w:sz="4" w:space="0" w:color="auto"/>
            </w:tcBorders>
            <w:shd w:val="clear" w:color="000000" w:fill="BFBFBF"/>
            <w:vAlign w:val="center"/>
            <w:hideMark/>
          </w:tcPr>
          <w:p w:rsidR="001C1534" w:rsidRPr="001C1534" w:rsidRDefault="001C1534" w:rsidP="001C1534">
            <w:pPr>
              <w:jc w:val="center"/>
              <w:rPr>
                <w:rFonts w:ascii="Calibri" w:hAnsi="Calibri" w:cs="Times New Roman"/>
                <w:b/>
                <w:bCs/>
                <w:color w:val="000000"/>
                <w:sz w:val="22"/>
                <w:szCs w:val="22"/>
              </w:rPr>
            </w:pPr>
            <w:r w:rsidRPr="001C1534">
              <w:rPr>
                <w:rFonts w:ascii="Calibri" w:hAnsi="Calibri" w:cs="Times New Roman"/>
                <w:b/>
                <w:bCs/>
                <w:color w:val="000000"/>
                <w:sz w:val="22"/>
                <w:szCs w:val="22"/>
              </w:rPr>
              <w:t>Quantidade Anual</w:t>
            </w:r>
          </w:p>
        </w:tc>
        <w:tc>
          <w:tcPr>
            <w:tcW w:w="850" w:type="dxa"/>
            <w:tcBorders>
              <w:top w:val="nil"/>
              <w:left w:val="nil"/>
              <w:bottom w:val="single" w:sz="4" w:space="0" w:color="auto"/>
              <w:right w:val="single" w:sz="4" w:space="0" w:color="auto"/>
            </w:tcBorders>
            <w:shd w:val="clear" w:color="000000" w:fill="BFBFBF"/>
            <w:vAlign w:val="center"/>
            <w:hideMark/>
          </w:tcPr>
          <w:p w:rsidR="001C1534" w:rsidRPr="001C1534" w:rsidRDefault="001C1534" w:rsidP="001C1534">
            <w:pPr>
              <w:jc w:val="center"/>
              <w:rPr>
                <w:rFonts w:ascii="Calibri" w:hAnsi="Calibri" w:cs="Times New Roman"/>
                <w:b/>
                <w:bCs/>
                <w:color w:val="000000"/>
                <w:sz w:val="22"/>
                <w:szCs w:val="22"/>
              </w:rPr>
            </w:pPr>
            <w:r w:rsidRPr="001C1534">
              <w:rPr>
                <w:rFonts w:ascii="Calibri" w:hAnsi="Calibri" w:cs="Times New Roman"/>
                <w:b/>
                <w:bCs/>
                <w:color w:val="000000"/>
                <w:sz w:val="22"/>
                <w:szCs w:val="22"/>
              </w:rPr>
              <w:t>Preço Unitário</w:t>
            </w:r>
          </w:p>
        </w:tc>
        <w:tc>
          <w:tcPr>
            <w:tcW w:w="1134" w:type="dxa"/>
            <w:tcBorders>
              <w:top w:val="nil"/>
              <w:left w:val="nil"/>
              <w:bottom w:val="single" w:sz="4" w:space="0" w:color="auto"/>
              <w:right w:val="single" w:sz="4" w:space="0" w:color="auto"/>
            </w:tcBorders>
            <w:shd w:val="clear" w:color="000000" w:fill="BFBFBF"/>
            <w:vAlign w:val="center"/>
            <w:hideMark/>
          </w:tcPr>
          <w:p w:rsidR="001C1534" w:rsidRPr="001C1534" w:rsidRDefault="001C1534" w:rsidP="001C1534">
            <w:pPr>
              <w:jc w:val="center"/>
              <w:rPr>
                <w:rFonts w:ascii="Calibri" w:hAnsi="Calibri" w:cs="Times New Roman"/>
                <w:b/>
                <w:bCs/>
                <w:color w:val="000000"/>
                <w:sz w:val="22"/>
                <w:szCs w:val="22"/>
              </w:rPr>
            </w:pPr>
            <w:r w:rsidRPr="001C1534">
              <w:rPr>
                <w:rFonts w:ascii="Calibri" w:hAnsi="Calibri" w:cs="Times New Roman"/>
                <w:b/>
                <w:bCs/>
                <w:color w:val="000000"/>
                <w:sz w:val="22"/>
                <w:szCs w:val="22"/>
              </w:rPr>
              <w:t>Total</w:t>
            </w:r>
          </w:p>
        </w:tc>
        <w:tc>
          <w:tcPr>
            <w:tcW w:w="1203" w:type="dxa"/>
            <w:tcBorders>
              <w:top w:val="nil"/>
              <w:left w:val="nil"/>
              <w:bottom w:val="single" w:sz="4" w:space="0" w:color="auto"/>
              <w:right w:val="single" w:sz="4" w:space="0" w:color="auto"/>
            </w:tcBorders>
            <w:shd w:val="clear" w:color="000000" w:fill="BFBFBF"/>
            <w:vAlign w:val="center"/>
            <w:hideMark/>
          </w:tcPr>
          <w:p w:rsidR="001C1534" w:rsidRPr="001C1534" w:rsidRDefault="001C1534" w:rsidP="001C1534">
            <w:pPr>
              <w:jc w:val="center"/>
              <w:rPr>
                <w:rFonts w:ascii="Calibri" w:hAnsi="Calibri" w:cs="Times New Roman"/>
                <w:b/>
                <w:bCs/>
                <w:color w:val="000000"/>
                <w:sz w:val="22"/>
                <w:szCs w:val="22"/>
              </w:rPr>
            </w:pPr>
            <w:r w:rsidRPr="001C1534">
              <w:rPr>
                <w:rFonts w:ascii="Calibri" w:hAnsi="Calibri" w:cs="Times New Roman"/>
                <w:b/>
                <w:bCs/>
                <w:color w:val="000000"/>
                <w:sz w:val="22"/>
                <w:szCs w:val="22"/>
              </w:rPr>
              <w:t>Periodicidade da coleta</w:t>
            </w:r>
          </w:p>
        </w:tc>
      </w:tr>
      <w:tr w:rsidR="001C1534" w:rsidRPr="001C1534" w:rsidTr="001C1534">
        <w:trPr>
          <w:trHeight w:val="1200"/>
        </w:trPr>
        <w:tc>
          <w:tcPr>
            <w:tcW w:w="565" w:type="dxa"/>
            <w:tcBorders>
              <w:top w:val="nil"/>
              <w:left w:val="single" w:sz="4" w:space="0" w:color="auto"/>
              <w:bottom w:val="single" w:sz="4" w:space="0" w:color="auto"/>
              <w:right w:val="single" w:sz="4" w:space="0" w:color="auto"/>
            </w:tcBorders>
            <w:shd w:val="clear" w:color="auto" w:fill="auto"/>
            <w:noWrap/>
            <w:vAlign w:val="center"/>
            <w:hideMark/>
          </w:tcPr>
          <w:p w:rsidR="001C1534" w:rsidRPr="001C1534" w:rsidRDefault="001C1534" w:rsidP="001C1534">
            <w:pPr>
              <w:jc w:val="center"/>
              <w:rPr>
                <w:rFonts w:ascii="Calibri" w:hAnsi="Calibri" w:cs="Times New Roman"/>
                <w:color w:val="000000"/>
                <w:sz w:val="22"/>
                <w:szCs w:val="22"/>
              </w:rPr>
            </w:pPr>
            <w:proofErr w:type="gramStart"/>
            <w:r w:rsidRPr="001C1534">
              <w:rPr>
                <w:rFonts w:ascii="Calibri" w:hAnsi="Calibri" w:cs="Times New Roman"/>
                <w:color w:val="000000"/>
                <w:sz w:val="22"/>
                <w:szCs w:val="22"/>
              </w:rPr>
              <w:t>9</w:t>
            </w:r>
            <w:proofErr w:type="gramEnd"/>
          </w:p>
        </w:tc>
        <w:tc>
          <w:tcPr>
            <w:tcW w:w="2569" w:type="dxa"/>
            <w:tcBorders>
              <w:top w:val="nil"/>
              <w:left w:val="nil"/>
              <w:bottom w:val="single" w:sz="4" w:space="0" w:color="auto"/>
              <w:right w:val="single" w:sz="4" w:space="0" w:color="auto"/>
            </w:tcBorders>
            <w:shd w:val="clear" w:color="auto" w:fill="auto"/>
            <w:vAlign w:val="center"/>
            <w:hideMark/>
          </w:tcPr>
          <w:p w:rsidR="001C1534" w:rsidRPr="001C1534" w:rsidRDefault="001C1534" w:rsidP="001C1534">
            <w:pPr>
              <w:rPr>
                <w:rFonts w:ascii="Calibri" w:hAnsi="Calibri" w:cs="Times New Roman"/>
                <w:color w:val="000000"/>
                <w:sz w:val="22"/>
                <w:szCs w:val="22"/>
              </w:rPr>
            </w:pPr>
            <w:r w:rsidRPr="001C1534">
              <w:rPr>
                <w:rFonts w:ascii="Calibri" w:hAnsi="Calibri" w:cs="Times New Roman"/>
                <w:color w:val="000000"/>
                <w:sz w:val="22"/>
                <w:szCs w:val="22"/>
              </w:rPr>
              <w:t>Coleta, transporte, tratamento e destinação final de resíduos do grupo A (resíduos infectantes definidos pela Resolução nº 358/2005 do CONAMA</w:t>
            </w:r>
            <w:proofErr w:type="gramStart"/>
            <w:r w:rsidRPr="001C1534">
              <w:rPr>
                <w:rFonts w:ascii="Calibri" w:hAnsi="Calibri" w:cs="Times New Roman"/>
                <w:color w:val="000000"/>
                <w:sz w:val="22"/>
                <w:szCs w:val="22"/>
              </w:rPr>
              <w:t>)</w:t>
            </w:r>
            <w:proofErr w:type="gramEnd"/>
          </w:p>
        </w:tc>
        <w:tc>
          <w:tcPr>
            <w:tcW w:w="992" w:type="dxa"/>
            <w:tcBorders>
              <w:top w:val="nil"/>
              <w:left w:val="nil"/>
              <w:bottom w:val="single" w:sz="4" w:space="0" w:color="auto"/>
              <w:right w:val="single" w:sz="4" w:space="0" w:color="auto"/>
            </w:tcBorders>
            <w:shd w:val="clear" w:color="auto" w:fill="auto"/>
            <w:vAlign w:val="center"/>
            <w:hideMark/>
          </w:tcPr>
          <w:p w:rsidR="001C1534" w:rsidRPr="001C1534" w:rsidRDefault="001C1534" w:rsidP="001C1534">
            <w:pPr>
              <w:jc w:val="center"/>
              <w:rPr>
                <w:rFonts w:ascii="Calibri" w:hAnsi="Calibri" w:cs="Times New Roman"/>
                <w:color w:val="000000"/>
                <w:sz w:val="22"/>
                <w:szCs w:val="22"/>
              </w:rPr>
            </w:pPr>
            <w:proofErr w:type="gramStart"/>
            <w:r w:rsidRPr="001C1534">
              <w:rPr>
                <w:rFonts w:ascii="Calibri" w:hAnsi="Calibri" w:cs="Times New Roman"/>
                <w:color w:val="000000"/>
                <w:sz w:val="22"/>
                <w:szCs w:val="22"/>
              </w:rPr>
              <w:t>kg</w:t>
            </w:r>
            <w:proofErr w:type="gramEnd"/>
          </w:p>
        </w:tc>
        <w:tc>
          <w:tcPr>
            <w:tcW w:w="1276" w:type="dxa"/>
            <w:tcBorders>
              <w:top w:val="nil"/>
              <w:left w:val="nil"/>
              <w:bottom w:val="single" w:sz="4" w:space="0" w:color="auto"/>
              <w:right w:val="single" w:sz="4" w:space="0" w:color="auto"/>
            </w:tcBorders>
            <w:shd w:val="clear" w:color="auto" w:fill="auto"/>
            <w:noWrap/>
            <w:vAlign w:val="center"/>
            <w:hideMark/>
          </w:tcPr>
          <w:p w:rsidR="001C1534" w:rsidRPr="001C1534" w:rsidRDefault="001C1534" w:rsidP="001C1534">
            <w:pPr>
              <w:jc w:val="center"/>
              <w:rPr>
                <w:rFonts w:ascii="Calibri" w:hAnsi="Calibri" w:cs="Times New Roman"/>
                <w:color w:val="000000"/>
                <w:sz w:val="22"/>
                <w:szCs w:val="22"/>
              </w:rPr>
            </w:pPr>
            <w:r w:rsidRPr="001C1534">
              <w:rPr>
                <w:rFonts w:ascii="Calibri" w:hAnsi="Calibri" w:cs="Times New Roman"/>
                <w:color w:val="000000"/>
                <w:sz w:val="22"/>
                <w:szCs w:val="22"/>
              </w:rPr>
              <w:t>1560</w:t>
            </w:r>
          </w:p>
        </w:tc>
        <w:tc>
          <w:tcPr>
            <w:tcW w:w="850" w:type="dxa"/>
            <w:tcBorders>
              <w:top w:val="nil"/>
              <w:left w:val="nil"/>
              <w:bottom w:val="single" w:sz="4" w:space="0" w:color="auto"/>
              <w:right w:val="single" w:sz="4" w:space="0" w:color="auto"/>
            </w:tcBorders>
            <w:shd w:val="clear" w:color="auto" w:fill="auto"/>
            <w:vAlign w:val="center"/>
            <w:hideMark/>
          </w:tcPr>
          <w:p w:rsidR="001C1534" w:rsidRPr="001C1534" w:rsidRDefault="001C1534" w:rsidP="001C1534">
            <w:pPr>
              <w:jc w:val="center"/>
              <w:rPr>
                <w:rFonts w:ascii="Calibri" w:hAnsi="Calibri" w:cs="Times New Roman"/>
                <w:color w:val="000000"/>
                <w:sz w:val="22"/>
                <w:szCs w:val="22"/>
              </w:rPr>
            </w:pPr>
            <w:r w:rsidRPr="001C1534">
              <w:rPr>
                <w:rFonts w:ascii="Calibri" w:hAnsi="Calibri" w:cs="Times New Roman"/>
                <w:color w:val="000000"/>
                <w:sz w:val="22"/>
                <w:szCs w:val="22"/>
              </w:rPr>
              <w:t xml:space="preserve"> R$</w:t>
            </w:r>
            <w:proofErr w:type="gramStart"/>
            <w:r w:rsidRPr="001C1534">
              <w:rPr>
                <w:rFonts w:ascii="Calibri" w:hAnsi="Calibri" w:cs="Times New Roman"/>
                <w:color w:val="000000"/>
                <w:sz w:val="22"/>
                <w:szCs w:val="22"/>
              </w:rPr>
              <w:t xml:space="preserve">    </w:t>
            </w:r>
            <w:proofErr w:type="gramEnd"/>
            <w:r w:rsidRPr="001C1534">
              <w:rPr>
                <w:rFonts w:ascii="Calibri" w:hAnsi="Calibri" w:cs="Times New Roman"/>
                <w:color w:val="000000"/>
                <w:sz w:val="22"/>
                <w:szCs w:val="22"/>
              </w:rPr>
              <w:t xml:space="preserve">6,05 </w:t>
            </w:r>
          </w:p>
        </w:tc>
        <w:tc>
          <w:tcPr>
            <w:tcW w:w="1134" w:type="dxa"/>
            <w:tcBorders>
              <w:top w:val="nil"/>
              <w:left w:val="nil"/>
              <w:bottom w:val="single" w:sz="4" w:space="0" w:color="auto"/>
              <w:right w:val="single" w:sz="4" w:space="0" w:color="auto"/>
            </w:tcBorders>
            <w:shd w:val="clear" w:color="auto" w:fill="auto"/>
            <w:noWrap/>
            <w:vAlign w:val="center"/>
            <w:hideMark/>
          </w:tcPr>
          <w:p w:rsidR="001C1534" w:rsidRPr="001C1534" w:rsidRDefault="001C1534" w:rsidP="001C1534">
            <w:pPr>
              <w:jc w:val="center"/>
              <w:rPr>
                <w:rFonts w:ascii="Calibri" w:hAnsi="Calibri" w:cs="Times New Roman"/>
                <w:color w:val="000000"/>
                <w:sz w:val="22"/>
                <w:szCs w:val="22"/>
              </w:rPr>
            </w:pPr>
            <w:r w:rsidRPr="001C1534">
              <w:rPr>
                <w:rFonts w:ascii="Calibri" w:hAnsi="Calibri" w:cs="Times New Roman"/>
                <w:color w:val="000000"/>
                <w:sz w:val="22"/>
                <w:szCs w:val="22"/>
              </w:rPr>
              <w:t xml:space="preserve"> R$          9.438,00 </w:t>
            </w:r>
          </w:p>
        </w:tc>
        <w:tc>
          <w:tcPr>
            <w:tcW w:w="1203" w:type="dxa"/>
            <w:tcBorders>
              <w:top w:val="nil"/>
              <w:left w:val="nil"/>
              <w:bottom w:val="single" w:sz="4" w:space="0" w:color="auto"/>
              <w:right w:val="single" w:sz="4" w:space="0" w:color="auto"/>
            </w:tcBorders>
            <w:shd w:val="clear" w:color="auto" w:fill="auto"/>
            <w:noWrap/>
            <w:vAlign w:val="center"/>
            <w:hideMark/>
          </w:tcPr>
          <w:p w:rsidR="001C1534" w:rsidRPr="001C1534" w:rsidRDefault="001C1534" w:rsidP="001C1534">
            <w:pPr>
              <w:jc w:val="center"/>
              <w:rPr>
                <w:rFonts w:ascii="Calibri" w:hAnsi="Calibri" w:cs="Times New Roman"/>
                <w:color w:val="000000"/>
                <w:sz w:val="22"/>
                <w:szCs w:val="22"/>
              </w:rPr>
            </w:pPr>
            <w:proofErr w:type="gramStart"/>
            <w:r w:rsidRPr="001C1534">
              <w:rPr>
                <w:rFonts w:ascii="Calibri" w:hAnsi="Calibri" w:cs="Times New Roman"/>
                <w:color w:val="000000"/>
                <w:sz w:val="22"/>
                <w:szCs w:val="22"/>
              </w:rPr>
              <w:t>semestral</w:t>
            </w:r>
            <w:proofErr w:type="gramEnd"/>
          </w:p>
        </w:tc>
      </w:tr>
      <w:tr w:rsidR="001C1534" w:rsidRPr="001C1534" w:rsidTr="001C1534">
        <w:trPr>
          <w:trHeight w:val="1800"/>
        </w:trPr>
        <w:tc>
          <w:tcPr>
            <w:tcW w:w="565" w:type="dxa"/>
            <w:tcBorders>
              <w:top w:val="nil"/>
              <w:left w:val="single" w:sz="4" w:space="0" w:color="auto"/>
              <w:bottom w:val="single" w:sz="4" w:space="0" w:color="auto"/>
              <w:right w:val="single" w:sz="4" w:space="0" w:color="auto"/>
            </w:tcBorders>
            <w:shd w:val="clear" w:color="auto" w:fill="auto"/>
            <w:noWrap/>
            <w:vAlign w:val="center"/>
            <w:hideMark/>
          </w:tcPr>
          <w:p w:rsidR="001C1534" w:rsidRPr="001C1534" w:rsidRDefault="001C1534" w:rsidP="001C1534">
            <w:pPr>
              <w:jc w:val="center"/>
              <w:rPr>
                <w:rFonts w:ascii="Calibri" w:hAnsi="Calibri" w:cs="Times New Roman"/>
                <w:color w:val="000000"/>
                <w:sz w:val="22"/>
                <w:szCs w:val="22"/>
              </w:rPr>
            </w:pPr>
            <w:r w:rsidRPr="001C1534">
              <w:rPr>
                <w:rFonts w:ascii="Calibri" w:hAnsi="Calibri" w:cs="Times New Roman"/>
                <w:color w:val="000000"/>
                <w:sz w:val="22"/>
                <w:szCs w:val="22"/>
              </w:rPr>
              <w:t>10</w:t>
            </w:r>
          </w:p>
        </w:tc>
        <w:tc>
          <w:tcPr>
            <w:tcW w:w="2569" w:type="dxa"/>
            <w:tcBorders>
              <w:top w:val="nil"/>
              <w:left w:val="nil"/>
              <w:bottom w:val="single" w:sz="4" w:space="0" w:color="auto"/>
              <w:right w:val="single" w:sz="4" w:space="0" w:color="auto"/>
            </w:tcBorders>
            <w:shd w:val="clear" w:color="auto" w:fill="auto"/>
            <w:vAlign w:val="center"/>
            <w:hideMark/>
          </w:tcPr>
          <w:p w:rsidR="001C1534" w:rsidRPr="001C1534" w:rsidRDefault="001C1534" w:rsidP="001C1534">
            <w:pPr>
              <w:rPr>
                <w:rFonts w:ascii="Calibri" w:hAnsi="Calibri" w:cs="Times New Roman"/>
                <w:color w:val="000000"/>
                <w:sz w:val="22"/>
                <w:szCs w:val="22"/>
              </w:rPr>
            </w:pPr>
            <w:r w:rsidRPr="001C1534">
              <w:rPr>
                <w:rFonts w:ascii="Calibri" w:hAnsi="Calibri" w:cs="Times New Roman"/>
                <w:color w:val="000000"/>
                <w:sz w:val="22"/>
                <w:szCs w:val="22"/>
              </w:rPr>
              <w:t>Coleta, transporte, tratamento e destinação final de resíduos do grupo B (resíduos químicos definidos pela Resolução nº 358/2005 do CONAMA), incluindo os resíduos perigosos, conforme classificação da NBR-10.004 da ABNT (tóxicos, corrosivos, inflamáveis e reativos</w:t>
            </w:r>
            <w:proofErr w:type="gramStart"/>
            <w:r w:rsidRPr="001C1534">
              <w:rPr>
                <w:rFonts w:ascii="Calibri" w:hAnsi="Calibri" w:cs="Times New Roman"/>
                <w:color w:val="000000"/>
                <w:sz w:val="22"/>
                <w:szCs w:val="22"/>
              </w:rPr>
              <w:t>)</w:t>
            </w:r>
            <w:proofErr w:type="gramEnd"/>
          </w:p>
        </w:tc>
        <w:tc>
          <w:tcPr>
            <w:tcW w:w="992" w:type="dxa"/>
            <w:tcBorders>
              <w:top w:val="nil"/>
              <w:left w:val="nil"/>
              <w:bottom w:val="single" w:sz="4" w:space="0" w:color="auto"/>
              <w:right w:val="single" w:sz="4" w:space="0" w:color="auto"/>
            </w:tcBorders>
            <w:shd w:val="clear" w:color="auto" w:fill="auto"/>
            <w:vAlign w:val="center"/>
            <w:hideMark/>
          </w:tcPr>
          <w:p w:rsidR="001C1534" w:rsidRPr="001C1534" w:rsidRDefault="001C1534" w:rsidP="001C1534">
            <w:pPr>
              <w:jc w:val="center"/>
              <w:rPr>
                <w:rFonts w:ascii="Calibri" w:hAnsi="Calibri" w:cs="Times New Roman"/>
                <w:color w:val="000000"/>
                <w:sz w:val="22"/>
                <w:szCs w:val="22"/>
              </w:rPr>
            </w:pPr>
            <w:proofErr w:type="gramStart"/>
            <w:r w:rsidRPr="001C1534">
              <w:rPr>
                <w:rFonts w:ascii="Calibri" w:hAnsi="Calibri" w:cs="Times New Roman"/>
                <w:color w:val="000000"/>
                <w:sz w:val="22"/>
                <w:szCs w:val="22"/>
              </w:rPr>
              <w:t>kg</w:t>
            </w:r>
            <w:proofErr w:type="gramEnd"/>
          </w:p>
        </w:tc>
        <w:tc>
          <w:tcPr>
            <w:tcW w:w="1276" w:type="dxa"/>
            <w:tcBorders>
              <w:top w:val="nil"/>
              <w:left w:val="nil"/>
              <w:bottom w:val="single" w:sz="4" w:space="0" w:color="auto"/>
              <w:right w:val="single" w:sz="4" w:space="0" w:color="auto"/>
            </w:tcBorders>
            <w:shd w:val="clear" w:color="auto" w:fill="auto"/>
            <w:noWrap/>
            <w:vAlign w:val="center"/>
            <w:hideMark/>
          </w:tcPr>
          <w:p w:rsidR="001C1534" w:rsidRPr="001C1534" w:rsidRDefault="001C1534" w:rsidP="001C1534">
            <w:pPr>
              <w:jc w:val="center"/>
              <w:rPr>
                <w:rFonts w:ascii="Calibri" w:hAnsi="Calibri" w:cs="Times New Roman"/>
                <w:color w:val="000000"/>
                <w:sz w:val="22"/>
                <w:szCs w:val="22"/>
              </w:rPr>
            </w:pPr>
            <w:r w:rsidRPr="001C1534">
              <w:rPr>
                <w:rFonts w:ascii="Calibri" w:hAnsi="Calibri" w:cs="Times New Roman"/>
                <w:color w:val="000000"/>
                <w:sz w:val="22"/>
                <w:szCs w:val="22"/>
              </w:rPr>
              <w:t>100</w:t>
            </w:r>
          </w:p>
        </w:tc>
        <w:tc>
          <w:tcPr>
            <w:tcW w:w="850" w:type="dxa"/>
            <w:tcBorders>
              <w:top w:val="nil"/>
              <w:left w:val="nil"/>
              <w:bottom w:val="single" w:sz="4" w:space="0" w:color="auto"/>
              <w:right w:val="single" w:sz="4" w:space="0" w:color="auto"/>
            </w:tcBorders>
            <w:shd w:val="clear" w:color="auto" w:fill="auto"/>
            <w:vAlign w:val="center"/>
            <w:hideMark/>
          </w:tcPr>
          <w:p w:rsidR="001C1534" w:rsidRPr="001C1534" w:rsidRDefault="001C1534" w:rsidP="001C1534">
            <w:pPr>
              <w:jc w:val="center"/>
              <w:rPr>
                <w:rFonts w:ascii="Calibri" w:hAnsi="Calibri" w:cs="Times New Roman"/>
                <w:color w:val="000000"/>
                <w:sz w:val="22"/>
                <w:szCs w:val="22"/>
              </w:rPr>
            </w:pPr>
            <w:r w:rsidRPr="001C1534">
              <w:rPr>
                <w:rFonts w:ascii="Calibri" w:hAnsi="Calibri" w:cs="Times New Roman"/>
                <w:color w:val="000000"/>
                <w:sz w:val="22"/>
                <w:szCs w:val="22"/>
              </w:rPr>
              <w:t xml:space="preserve"> R$</w:t>
            </w:r>
            <w:proofErr w:type="gramStart"/>
            <w:r w:rsidRPr="001C1534">
              <w:rPr>
                <w:rFonts w:ascii="Calibri" w:hAnsi="Calibri" w:cs="Times New Roman"/>
                <w:color w:val="000000"/>
                <w:sz w:val="22"/>
                <w:szCs w:val="22"/>
              </w:rPr>
              <w:t xml:space="preserve">    </w:t>
            </w:r>
            <w:proofErr w:type="gramEnd"/>
            <w:r w:rsidRPr="001C1534">
              <w:rPr>
                <w:rFonts w:ascii="Calibri" w:hAnsi="Calibri" w:cs="Times New Roman"/>
                <w:color w:val="000000"/>
                <w:sz w:val="22"/>
                <w:szCs w:val="22"/>
              </w:rPr>
              <w:t xml:space="preserve">4,56 </w:t>
            </w:r>
          </w:p>
        </w:tc>
        <w:tc>
          <w:tcPr>
            <w:tcW w:w="1134" w:type="dxa"/>
            <w:tcBorders>
              <w:top w:val="nil"/>
              <w:left w:val="nil"/>
              <w:bottom w:val="single" w:sz="4" w:space="0" w:color="auto"/>
              <w:right w:val="single" w:sz="4" w:space="0" w:color="auto"/>
            </w:tcBorders>
            <w:shd w:val="clear" w:color="auto" w:fill="auto"/>
            <w:noWrap/>
            <w:vAlign w:val="center"/>
            <w:hideMark/>
          </w:tcPr>
          <w:p w:rsidR="001C1534" w:rsidRPr="001C1534" w:rsidRDefault="001C1534" w:rsidP="001C1534">
            <w:pPr>
              <w:jc w:val="center"/>
              <w:rPr>
                <w:rFonts w:ascii="Calibri" w:hAnsi="Calibri" w:cs="Times New Roman"/>
                <w:color w:val="000000"/>
                <w:sz w:val="22"/>
                <w:szCs w:val="22"/>
              </w:rPr>
            </w:pPr>
            <w:r w:rsidRPr="001C1534">
              <w:rPr>
                <w:rFonts w:ascii="Calibri" w:hAnsi="Calibri" w:cs="Times New Roman"/>
                <w:color w:val="000000"/>
                <w:sz w:val="22"/>
                <w:szCs w:val="22"/>
              </w:rPr>
              <w:t xml:space="preserve"> R$              456,00 </w:t>
            </w:r>
          </w:p>
        </w:tc>
        <w:tc>
          <w:tcPr>
            <w:tcW w:w="1203" w:type="dxa"/>
            <w:tcBorders>
              <w:top w:val="nil"/>
              <w:left w:val="nil"/>
              <w:bottom w:val="single" w:sz="4" w:space="0" w:color="auto"/>
              <w:right w:val="single" w:sz="4" w:space="0" w:color="auto"/>
            </w:tcBorders>
            <w:shd w:val="clear" w:color="auto" w:fill="auto"/>
            <w:noWrap/>
            <w:vAlign w:val="center"/>
            <w:hideMark/>
          </w:tcPr>
          <w:p w:rsidR="001C1534" w:rsidRPr="001C1534" w:rsidRDefault="001C1534" w:rsidP="001C1534">
            <w:pPr>
              <w:jc w:val="center"/>
              <w:rPr>
                <w:rFonts w:ascii="Calibri" w:hAnsi="Calibri" w:cs="Times New Roman"/>
                <w:color w:val="000000"/>
                <w:sz w:val="22"/>
                <w:szCs w:val="22"/>
              </w:rPr>
            </w:pPr>
            <w:proofErr w:type="gramStart"/>
            <w:r w:rsidRPr="001C1534">
              <w:rPr>
                <w:rFonts w:ascii="Calibri" w:hAnsi="Calibri" w:cs="Times New Roman"/>
                <w:color w:val="000000"/>
                <w:sz w:val="22"/>
                <w:szCs w:val="22"/>
              </w:rPr>
              <w:t>anual</w:t>
            </w:r>
            <w:proofErr w:type="gramEnd"/>
          </w:p>
        </w:tc>
      </w:tr>
      <w:tr w:rsidR="001C1534" w:rsidRPr="001C1534" w:rsidTr="001C1534">
        <w:trPr>
          <w:trHeight w:val="1200"/>
        </w:trPr>
        <w:tc>
          <w:tcPr>
            <w:tcW w:w="565" w:type="dxa"/>
            <w:tcBorders>
              <w:top w:val="nil"/>
              <w:left w:val="single" w:sz="4" w:space="0" w:color="auto"/>
              <w:bottom w:val="single" w:sz="4" w:space="0" w:color="auto"/>
              <w:right w:val="single" w:sz="4" w:space="0" w:color="auto"/>
            </w:tcBorders>
            <w:shd w:val="clear" w:color="auto" w:fill="auto"/>
            <w:noWrap/>
            <w:vAlign w:val="center"/>
            <w:hideMark/>
          </w:tcPr>
          <w:p w:rsidR="001C1534" w:rsidRPr="001C1534" w:rsidRDefault="001C1534" w:rsidP="001C1534">
            <w:pPr>
              <w:jc w:val="center"/>
              <w:rPr>
                <w:rFonts w:ascii="Calibri" w:hAnsi="Calibri" w:cs="Times New Roman"/>
                <w:color w:val="000000"/>
                <w:sz w:val="22"/>
                <w:szCs w:val="22"/>
              </w:rPr>
            </w:pPr>
            <w:r w:rsidRPr="001C1534">
              <w:rPr>
                <w:rFonts w:ascii="Calibri" w:hAnsi="Calibri" w:cs="Times New Roman"/>
                <w:color w:val="000000"/>
                <w:sz w:val="22"/>
                <w:szCs w:val="22"/>
              </w:rPr>
              <w:t>11</w:t>
            </w:r>
          </w:p>
        </w:tc>
        <w:tc>
          <w:tcPr>
            <w:tcW w:w="2569" w:type="dxa"/>
            <w:tcBorders>
              <w:top w:val="nil"/>
              <w:left w:val="nil"/>
              <w:bottom w:val="single" w:sz="4" w:space="0" w:color="auto"/>
              <w:right w:val="single" w:sz="4" w:space="0" w:color="auto"/>
            </w:tcBorders>
            <w:shd w:val="clear" w:color="auto" w:fill="auto"/>
            <w:vAlign w:val="center"/>
            <w:hideMark/>
          </w:tcPr>
          <w:p w:rsidR="001C1534" w:rsidRPr="001C1534" w:rsidRDefault="001C1534" w:rsidP="001C1534">
            <w:pPr>
              <w:rPr>
                <w:rFonts w:ascii="Calibri" w:hAnsi="Calibri" w:cs="Times New Roman"/>
                <w:color w:val="000000"/>
                <w:sz w:val="22"/>
                <w:szCs w:val="22"/>
              </w:rPr>
            </w:pPr>
            <w:r w:rsidRPr="001C1534">
              <w:rPr>
                <w:rFonts w:ascii="Calibri" w:hAnsi="Calibri" w:cs="Times New Roman"/>
                <w:color w:val="000000"/>
                <w:sz w:val="22"/>
                <w:szCs w:val="22"/>
              </w:rPr>
              <w:t xml:space="preserve">Coleta, transporte, tratamento e destinação final de resíduos do grupo E (resíduos </w:t>
            </w:r>
            <w:proofErr w:type="spellStart"/>
            <w:r w:rsidRPr="001C1534">
              <w:rPr>
                <w:rFonts w:ascii="Calibri" w:hAnsi="Calibri" w:cs="Times New Roman"/>
                <w:color w:val="000000"/>
                <w:sz w:val="22"/>
                <w:szCs w:val="22"/>
              </w:rPr>
              <w:t>perfurocortantes</w:t>
            </w:r>
            <w:proofErr w:type="spellEnd"/>
            <w:r w:rsidRPr="001C1534">
              <w:rPr>
                <w:rFonts w:ascii="Calibri" w:hAnsi="Calibri" w:cs="Times New Roman"/>
                <w:color w:val="000000"/>
                <w:sz w:val="22"/>
                <w:szCs w:val="22"/>
              </w:rPr>
              <w:t xml:space="preserve"> definidos pela Resolução nº 358/2005 do CONAMA).</w:t>
            </w:r>
          </w:p>
        </w:tc>
        <w:tc>
          <w:tcPr>
            <w:tcW w:w="992" w:type="dxa"/>
            <w:tcBorders>
              <w:top w:val="nil"/>
              <w:left w:val="nil"/>
              <w:bottom w:val="single" w:sz="4" w:space="0" w:color="auto"/>
              <w:right w:val="single" w:sz="4" w:space="0" w:color="auto"/>
            </w:tcBorders>
            <w:shd w:val="clear" w:color="auto" w:fill="auto"/>
            <w:vAlign w:val="center"/>
            <w:hideMark/>
          </w:tcPr>
          <w:p w:rsidR="001C1534" w:rsidRPr="001C1534" w:rsidRDefault="001C1534" w:rsidP="001C1534">
            <w:pPr>
              <w:jc w:val="center"/>
              <w:rPr>
                <w:rFonts w:ascii="Calibri" w:hAnsi="Calibri" w:cs="Times New Roman"/>
                <w:color w:val="000000"/>
                <w:sz w:val="22"/>
                <w:szCs w:val="22"/>
              </w:rPr>
            </w:pPr>
            <w:proofErr w:type="gramStart"/>
            <w:r w:rsidRPr="001C1534">
              <w:rPr>
                <w:rFonts w:ascii="Calibri" w:hAnsi="Calibri" w:cs="Times New Roman"/>
                <w:color w:val="000000"/>
                <w:sz w:val="22"/>
                <w:szCs w:val="22"/>
              </w:rPr>
              <w:t>kg</w:t>
            </w:r>
            <w:proofErr w:type="gramEnd"/>
          </w:p>
        </w:tc>
        <w:tc>
          <w:tcPr>
            <w:tcW w:w="1276" w:type="dxa"/>
            <w:tcBorders>
              <w:top w:val="nil"/>
              <w:left w:val="nil"/>
              <w:bottom w:val="single" w:sz="4" w:space="0" w:color="auto"/>
              <w:right w:val="single" w:sz="4" w:space="0" w:color="auto"/>
            </w:tcBorders>
            <w:shd w:val="clear" w:color="auto" w:fill="auto"/>
            <w:noWrap/>
            <w:vAlign w:val="center"/>
            <w:hideMark/>
          </w:tcPr>
          <w:p w:rsidR="001C1534" w:rsidRPr="001C1534" w:rsidRDefault="001C1534" w:rsidP="001C1534">
            <w:pPr>
              <w:jc w:val="center"/>
              <w:rPr>
                <w:rFonts w:ascii="Calibri" w:hAnsi="Calibri" w:cs="Times New Roman"/>
                <w:color w:val="000000"/>
                <w:sz w:val="22"/>
                <w:szCs w:val="22"/>
              </w:rPr>
            </w:pPr>
            <w:r w:rsidRPr="001C1534">
              <w:rPr>
                <w:rFonts w:ascii="Calibri" w:hAnsi="Calibri" w:cs="Times New Roman"/>
                <w:color w:val="000000"/>
                <w:sz w:val="22"/>
                <w:szCs w:val="22"/>
              </w:rPr>
              <w:t>60</w:t>
            </w:r>
          </w:p>
        </w:tc>
        <w:tc>
          <w:tcPr>
            <w:tcW w:w="850" w:type="dxa"/>
            <w:tcBorders>
              <w:top w:val="nil"/>
              <w:left w:val="nil"/>
              <w:bottom w:val="single" w:sz="4" w:space="0" w:color="auto"/>
              <w:right w:val="single" w:sz="4" w:space="0" w:color="auto"/>
            </w:tcBorders>
            <w:shd w:val="clear" w:color="auto" w:fill="auto"/>
            <w:vAlign w:val="center"/>
            <w:hideMark/>
          </w:tcPr>
          <w:p w:rsidR="001C1534" w:rsidRPr="001C1534" w:rsidRDefault="001C1534" w:rsidP="001C1534">
            <w:pPr>
              <w:jc w:val="center"/>
              <w:rPr>
                <w:rFonts w:ascii="Calibri" w:hAnsi="Calibri" w:cs="Times New Roman"/>
                <w:color w:val="000000"/>
                <w:sz w:val="22"/>
                <w:szCs w:val="22"/>
              </w:rPr>
            </w:pPr>
            <w:r w:rsidRPr="001C1534">
              <w:rPr>
                <w:rFonts w:ascii="Calibri" w:hAnsi="Calibri" w:cs="Times New Roman"/>
                <w:color w:val="000000"/>
                <w:sz w:val="22"/>
                <w:szCs w:val="22"/>
              </w:rPr>
              <w:t xml:space="preserve"> R$</w:t>
            </w:r>
            <w:proofErr w:type="gramStart"/>
            <w:r w:rsidRPr="001C1534">
              <w:rPr>
                <w:rFonts w:ascii="Calibri" w:hAnsi="Calibri" w:cs="Times New Roman"/>
                <w:color w:val="000000"/>
                <w:sz w:val="22"/>
                <w:szCs w:val="22"/>
              </w:rPr>
              <w:t xml:space="preserve">    </w:t>
            </w:r>
            <w:proofErr w:type="gramEnd"/>
            <w:r w:rsidRPr="001C1534">
              <w:rPr>
                <w:rFonts w:ascii="Calibri" w:hAnsi="Calibri" w:cs="Times New Roman"/>
                <w:color w:val="000000"/>
                <w:sz w:val="22"/>
                <w:szCs w:val="22"/>
              </w:rPr>
              <w:t xml:space="preserve">6,24 </w:t>
            </w:r>
          </w:p>
        </w:tc>
        <w:tc>
          <w:tcPr>
            <w:tcW w:w="1134" w:type="dxa"/>
            <w:tcBorders>
              <w:top w:val="nil"/>
              <w:left w:val="nil"/>
              <w:bottom w:val="single" w:sz="4" w:space="0" w:color="auto"/>
              <w:right w:val="single" w:sz="4" w:space="0" w:color="auto"/>
            </w:tcBorders>
            <w:shd w:val="clear" w:color="auto" w:fill="auto"/>
            <w:noWrap/>
            <w:vAlign w:val="center"/>
            <w:hideMark/>
          </w:tcPr>
          <w:p w:rsidR="001C1534" w:rsidRPr="001C1534" w:rsidRDefault="001C1534" w:rsidP="001C1534">
            <w:pPr>
              <w:jc w:val="center"/>
              <w:rPr>
                <w:rFonts w:ascii="Calibri" w:hAnsi="Calibri" w:cs="Times New Roman"/>
                <w:color w:val="000000"/>
                <w:sz w:val="22"/>
                <w:szCs w:val="22"/>
              </w:rPr>
            </w:pPr>
            <w:r w:rsidRPr="001C1534">
              <w:rPr>
                <w:rFonts w:ascii="Calibri" w:hAnsi="Calibri" w:cs="Times New Roman"/>
                <w:color w:val="000000"/>
                <w:sz w:val="22"/>
                <w:szCs w:val="22"/>
              </w:rPr>
              <w:t xml:space="preserve"> R$              374,40 </w:t>
            </w:r>
          </w:p>
        </w:tc>
        <w:tc>
          <w:tcPr>
            <w:tcW w:w="1203" w:type="dxa"/>
            <w:tcBorders>
              <w:top w:val="nil"/>
              <w:left w:val="nil"/>
              <w:bottom w:val="single" w:sz="4" w:space="0" w:color="auto"/>
              <w:right w:val="single" w:sz="4" w:space="0" w:color="auto"/>
            </w:tcBorders>
            <w:shd w:val="clear" w:color="auto" w:fill="auto"/>
            <w:noWrap/>
            <w:vAlign w:val="center"/>
            <w:hideMark/>
          </w:tcPr>
          <w:p w:rsidR="001C1534" w:rsidRPr="001C1534" w:rsidRDefault="001C1534" w:rsidP="001C1534">
            <w:pPr>
              <w:jc w:val="center"/>
              <w:rPr>
                <w:rFonts w:ascii="Calibri" w:hAnsi="Calibri" w:cs="Times New Roman"/>
                <w:color w:val="000000"/>
                <w:sz w:val="22"/>
                <w:szCs w:val="22"/>
              </w:rPr>
            </w:pPr>
            <w:proofErr w:type="gramStart"/>
            <w:r w:rsidRPr="001C1534">
              <w:rPr>
                <w:rFonts w:ascii="Calibri" w:hAnsi="Calibri" w:cs="Times New Roman"/>
                <w:color w:val="000000"/>
                <w:sz w:val="22"/>
                <w:szCs w:val="22"/>
              </w:rPr>
              <w:t>semestral</w:t>
            </w:r>
            <w:proofErr w:type="gramEnd"/>
          </w:p>
        </w:tc>
      </w:tr>
      <w:tr w:rsidR="001C1534" w:rsidRPr="001C1534" w:rsidTr="001C1534">
        <w:trPr>
          <w:trHeight w:val="600"/>
        </w:trPr>
        <w:tc>
          <w:tcPr>
            <w:tcW w:w="565" w:type="dxa"/>
            <w:tcBorders>
              <w:top w:val="nil"/>
              <w:left w:val="single" w:sz="4" w:space="0" w:color="auto"/>
              <w:bottom w:val="single" w:sz="4" w:space="0" w:color="auto"/>
              <w:right w:val="single" w:sz="4" w:space="0" w:color="auto"/>
            </w:tcBorders>
            <w:shd w:val="clear" w:color="auto" w:fill="auto"/>
            <w:noWrap/>
            <w:vAlign w:val="center"/>
            <w:hideMark/>
          </w:tcPr>
          <w:p w:rsidR="001C1534" w:rsidRPr="001C1534" w:rsidRDefault="001C1534" w:rsidP="001C1534">
            <w:pPr>
              <w:jc w:val="center"/>
              <w:rPr>
                <w:rFonts w:ascii="Calibri" w:hAnsi="Calibri" w:cs="Times New Roman"/>
                <w:color w:val="000000"/>
                <w:sz w:val="22"/>
                <w:szCs w:val="22"/>
              </w:rPr>
            </w:pPr>
            <w:r w:rsidRPr="001C1534">
              <w:rPr>
                <w:rFonts w:ascii="Calibri" w:hAnsi="Calibri" w:cs="Times New Roman"/>
                <w:color w:val="000000"/>
                <w:sz w:val="22"/>
                <w:szCs w:val="22"/>
              </w:rPr>
              <w:lastRenderedPageBreak/>
              <w:t> </w:t>
            </w:r>
          </w:p>
        </w:tc>
        <w:tc>
          <w:tcPr>
            <w:tcW w:w="2569" w:type="dxa"/>
            <w:tcBorders>
              <w:top w:val="nil"/>
              <w:left w:val="nil"/>
              <w:bottom w:val="single" w:sz="4" w:space="0" w:color="auto"/>
              <w:right w:val="single" w:sz="4" w:space="0" w:color="auto"/>
            </w:tcBorders>
            <w:shd w:val="clear" w:color="auto" w:fill="auto"/>
            <w:vAlign w:val="center"/>
            <w:hideMark/>
          </w:tcPr>
          <w:p w:rsidR="001C1534" w:rsidRPr="001C1534" w:rsidRDefault="001C1534" w:rsidP="001C1534">
            <w:pPr>
              <w:rPr>
                <w:rFonts w:ascii="Calibri" w:hAnsi="Calibri" w:cs="Times New Roman"/>
                <w:color w:val="000000"/>
                <w:sz w:val="22"/>
                <w:szCs w:val="22"/>
              </w:rPr>
            </w:pPr>
            <w:r w:rsidRPr="001C1534">
              <w:rPr>
                <w:rFonts w:ascii="Calibri" w:hAnsi="Calibri" w:cs="Times New Roman"/>
                <w:color w:val="000000"/>
                <w:sz w:val="22"/>
                <w:szCs w:val="22"/>
              </w:rPr>
              <w:t> </w:t>
            </w:r>
          </w:p>
        </w:tc>
        <w:tc>
          <w:tcPr>
            <w:tcW w:w="992" w:type="dxa"/>
            <w:tcBorders>
              <w:top w:val="nil"/>
              <w:left w:val="nil"/>
              <w:bottom w:val="single" w:sz="4" w:space="0" w:color="auto"/>
              <w:right w:val="single" w:sz="4" w:space="0" w:color="auto"/>
            </w:tcBorders>
            <w:shd w:val="clear" w:color="auto" w:fill="auto"/>
            <w:vAlign w:val="center"/>
            <w:hideMark/>
          </w:tcPr>
          <w:p w:rsidR="001C1534" w:rsidRPr="001C1534" w:rsidRDefault="001C1534" w:rsidP="001C1534">
            <w:pPr>
              <w:jc w:val="center"/>
              <w:rPr>
                <w:rFonts w:ascii="Calibri" w:hAnsi="Calibri" w:cs="Times New Roman"/>
                <w:color w:val="000000"/>
                <w:sz w:val="22"/>
                <w:szCs w:val="22"/>
              </w:rPr>
            </w:pPr>
            <w:r w:rsidRPr="001C1534">
              <w:rPr>
                <w:rFonts w:ascii="Calibri" w:hAnsi="Calibri" w:cs="Times New Roman"/>
                <w:color w:val="000000"/>
                <w:sz w:val="22"/>
                <w:szCs w:val="22"/>
              </w:rPr>
              <w:t> </w:t>
            </w:r>
          </w:p>
        </w:tc>
        <w:tc>
          <w:tcPr>
            <w:tcW w:w="1276" w:type="dxa"/>
            <w:tcBorders>
              <w:top w:val="nil"/>
              <w:left w:val="nil"/>
              <w:bottom w:val="single" w:sz="4" w:space="0" w:color="auto"/>
              <w:right w:val="single" w:sz="4" w:space="0" w:color="auto"/>
            </w:tcBorders>
            <w:shd w:val="clear" w:color="auto" w:fill="auto"/>
            <w:noWrap/>
            <w:vAlign w:val="center"/>
            <w:hideMark/>
          </w:tcPr>
          <w:p w:rsidR="001C1534" w:rsidRPr="001C1534" w:rsidRDefault="001C1534" w:rsidP="001C1534">
            <w:pPr>
              <w:jc w:val="center"/>
              <w:rPr>
                <w:rFonts w:ascii="Calibri" w:hAnsi="Calibri" w:cs="Times New Roman"/>
                <w:color w:val="000000"/>
                <w:sz w:val="22"/>
                <w:szCs w:val="22"/>
              </w:rPr>
            </w:pPr>
            <w:r w:rsidRPr="001C1534">
              <w:rPr>
                <w:rFonts w:ascii="Calibri" w:hAnsi="Calibri" w:cs="Times New Roman"/>
                <w:color w:val="000000"/>
                <w:sz w:val="22"/>
                <w:szCs w:val="22"/>
              </w:rPr>
              <w:t> </w:t>
            </w:r>
          </w:p>
        </w:tc>
        <w:tc>
          <w:tcPr>
            <w:tcW w:w="850" w:type="dxa"/>
            <w:tcBorders>
              <w:top w:val="nil"/>
              <w:left w:val="nil"/>
              <w:bottom w:val="single" w:sz="4" w:space="0" w:color="auto"/>
              <w:right w:val="single" w:sz="4" w:space="0" w:color="auto"/>
            </w:tcBorders>
            <w:shd w:val="clear" w:color="000000" w:fill="BFBFBF"/>
            <w:vAlign w:val="center"/>
            <w:hideMark/>
          </w:tcPr>
          <w:p w:rsidR="001C1534" w:rsidRPr="001C1534" w:rsidRDefault="001C1534" w:rsidP="001C1534">
            <w:pPr>
              <w:jc w:val="center"/>
              <w:rPr>
                <w:rFonts w:ascii="Calibri" w:hAnsi="Calibri" w:cs="Times New Roman"/>
                <w:b/>
                <w:bCs/>
                <w:color w:val="000000"/>
                <w:sz w:val="22"/>
                <w:szCs w:val="22"/>
              </w:rPr>
            </w:pPr>
            <w:r w:rsidRPr="001C1534">
              <w:rPr>
                <w:rFonts w:ascii="Calibri" w:hAnsi="Calibri" w:cs="Times New Roman"/>
                <w:b/>
                <w:bCs/>
                <w:color w:val="000000"/>
                <w:sz w:val="22"/>
                <w:szCs w:val="22"/>
              </w:rPr>
              <w:t xml:space="preserve"> TOTAL G3 </w:t>
            </w:r>
          </w:p>
        </w:tc>
        <w:tc>
          <w:tcPr>
            <w:tcW w:w="1134" w:type="dxa"/>
            <w:tcBorders>
              <w:top w:val="nil"/>
              <w:left w:val="nil"/>
              <w:bottom w:val="single" w:sz="4" w:space="0" w:color="auto"/>
              <w:right w:val="single" w:sz="4" w:space="0" w:color="auto"/>
            </w:tcBorders>
            <w:shd w:val="clear" w:color="000000" w:fill="BFBFBF"/>
            <w:noWrap/>
            <w:vAlign w:val="center"/>
            <w:hideMark/>
          </w:tcPr>
          <w:p w:rsidR="001C1534" w:rsidRPr="001C1534" w:rsidRDefault="001C1534" w:rsidP="001C1534">
            <w:pPr>
              <w:jc w:val="center"/>
              <w:rPr>
                <w:rFonts w:ascii="Calibri" w:hAnsi="Calibri" w:cs="Times New Roman"/>
                <w:b/>
                <w:bCs/>
                <w:color w:val="000000"/>
                <w:sz w:val="22"/>
                <w:szCs w:val="22"/>
              </w:rPr>
            </w:pPr>
            <w:r w:rsidRPr="001C1534">
              <w:rPr>
                <w:rFonts w:ascii="Calibri" w:hAnsi="Calibri" w:cs="Times New Roman"/>
                <w:b/>
                <w:bCs/>
                <w:color w:val="000000"/>
                <w:sz w:val="22"/>
                <w:szCs w:val="22"/>
              </w:rPr>
              <w:t xml:space="preserve"> R$        10.268,40 </w:t>
            </w:r>
          </w:p>
        </w:tc>
        <w:tc>
          <w:tcPr>
            <w:tcW w:w="1203" w:type="dxa"/>
            <w:tcBorders>
              <w:top w:val="nil"/>
              <w:left w:val="nil"/>
              <w:bottom w:val="nil"/>
              <w:right w:val="nil"/>
            </w:tcBorders>
            <w:shd w:val="clear" w:color="auto" w:fill="auto"/>
            <w:noWrap/>
            <w:vAlign w:val="bottom"/>
            <w:hideMark/>
          </w:tcPr>
          <w:p w:rsidR="001C1534" w:rsidRPr="001C1534" w:rsidRDefault="001C1534" w:rsidP="001C1534">
            <w:pPr>
              <w:rPr>
                <w:rFonts w:ascii="Calibri" w:hAnsi="Calibri" w:cs="Times New Roman"/>
                <w:color w:val="000000"/>
                <w:sz w:val="22"/>
                <w:szCs w:val="22"/>
              </w:rPr>
            </w:pPr>
          </w:p>
        </w:tc>
      </w:tr>
    </w:tbl>
    <w:p w:rsidR="00D0692F" w:rsidRPr="00FB4BEF" w:rsidRDefault="00D0692F" w:rsidP="00D0692F">
      <w:pPr>
        <w:spacing w:after="120"/>
        <w:ind w:left="993"/>
        <w:jc w:val="both"/>
        <w:rPr>
          <w:rFonts w:asciiTheme="minorHAnsi" w:hAnsiTheme="minorHAnsi" w:cstheme="minorHAnsi"/>
          <w:bCs/>
          <w:color w:val="000000"/>
          <w:sz w:val="22"/>
          <w:szCs w:val="22"/>
        </w:rPr>
      </w:pPr>
    </w:p>
    <w:p w:rsidR="00DB5F7B" w:rsidRPr="007701D2" w:rsidRDefault="00DB5F7B" w:rsidP="007701D2">
      <w:pPr>
        <w:pStyle w:val="SalisParagrafoNormal"/>
        <w:widowControl w:val="0"/>
        <w:numPr>
          <w:ilvl w:val="0"/>
          <w:numId w:val="5"/>
        </w:numPr>
        <w:shd w:val="clear" w:color="auto" w:fill="A6A6A6"/>
        <w:tabs>
          <w:tab w:val="left" w:pos="567"/>
        </w:tabs>
        <w:ind w:left="0" w:firstLine="0"/>
        <w:rPr>
          <w:rFonts w:asciiTheme="minorHAnsi" w:hAnsiTheme="minorHAnsi" w:cs="Calibri"/>
          <w:b/>
          <w:bCs/>
          <w:szCs w:val="22"/>
        </w:rPr>
      </w:pPr>
      <w:r w:rsidRPr="007701D2">
        <w:rPr>
          <w:rFonts w:asciiTheme="minorHAnsi" w:hAnsiTheme="minorHAnsi" w:cs="Calibri"/>
          <w:b/>
          <w:bCs/>
          <w:szCs w:val="22"/>
        </w:rPr>
        <w:t>JUSTIFICATIVA E OBJETIVO DA CONTRATAÇÃO</w:t>
      </w:r>
    </w:p>
    <w:p w:rsidR="00DB5F7B" w:rsidRPr="0048407D" w:rsidRDefault="0048407D" w:rsidP="00835052">
      <w:pPr>
        <w:numPr>
          <w:ilvl w:val="1"/>
          <w:numId w:val="5"/>
        </w:numPr>
        <w:spacing w:after="120"/>
        <w:ind w:left="0" w:firstLine="0"/>
        <w:jc w:val="both"/>
        <w:rPr>
          <w:rFonts w:asciiTheme="minorHAnsi" w:eastAsia="Arial Unicode MS" w:hAnsiTheme="minorHAnsi" w:cstheme="minorHAnsi"/>
          <w:color w:val="000000"/>
          <w:sz w:val="22"/>
          <w:szCs w:val="22"/>
        </w:rPr>
      </w:pPr>
      <w:r w:rsidRPr="0048407D">
        <w:rPr>
          <w:rFonts w:asciiTheme="minorHAnsi" w:eastAsia="Arial Unicode MS" w:hAnsiTheme="minorHAnsi" w:cstheme="minorHAnsi"/>
          <w:color w:val="000000"/>
          <w:sz w:val="22"/>
          <w:szCs w:val="22"/>
        </w:rPr>
        <w:t xml:space="preserve">Faz-se necessária a contratação de empresa responsável pela coleta, transporte, tratamento e destinação final de resíduos dos Grupos A, B e </w:t>
      </w:r>
      <w:proofErr w:type="spellStart"/>
      <w:r w:rsidRPr="0048407D">
        <w:rPr>
          <w:rFonts w:asciiTheme="minorHAnsi" w:eastAsia="Arial Unicode MS" w:hAnsiTheme="minorHAnsi" w:cstheme="minorHAnsi"/>
          <w:color w:val="000000"/>
          <w:sz w:val="22"/>
          <w:szCs w:val="22"/>
        </w:rPr>
        <w:t>E</w:t>
      </w:r>
      <w:proofErr w:type="spellEnd"/>
      <w:r w:rsidRPr="0048407D">
        <w:rPr>
          <w:rFonts w:asciiTheme="minorHAnsi" w:eastAsia="Arial Unicode MS" w:hAnsiTheme="minorHAnsi" w:cstheme="minorHAnsi"/>
          <w:color w:val="000000"/>
          <w:sz w:val="22"/>
          <w:szCs w:val="22"/>
        </w:rPr>
        <w:t xml:space="preserve"> segundo Resolução nº 358/2005 do CONAMA, devido </w:t>
      </w:r>
      <w:proofErr w:type="gramStart"/>
      <w:r w:rsidRPr="0048407D">
        <w:rPr>
          <w:rFonts w:asciiTheme="minorHAnsi" w:eastAsia="Arial Unicode MS" w:hAnsiTheme="minorHAnsi" w:cstheme="minorHAnsi"/>
          <w:color w:val="000000"/>
          <w:sz w:val="22"/>
          <w:szCs w:val="22"/>
        </w:rPr>
        <w:t>a</w:t>
      </w:r>
      <w:proofErr w:type="gramEnd"/>
      <w:r w:rsidRPr="0048407D">
        <w:rPr>
          <w:rFonts w:asciiTheme="minorHAnsi" w:eastAsia="Arial Unicode MS" w:hAnsiTheme="minorHAnsi" w:cstheme="minorHAnsi"/>
          <w:color w:val="000000"/>
          <w:sz w:val="22"/>
          <w:szCs w:val="22"/>
        </w:rPr>
        <w:t xml:space="preserve"> produção dos referidos resíduos no campus Santo Ângelo e a responsabilidade ambiental do Instituto Federal Farroupilha, em conformidade com o Art. 10 da Lei Nº 12.305 de 02 de agosto de 2010, como instituição geradora de resíduos. Esses resíduos são gerados durante as aulas práticas e projetos de pesquisa, ensino e extensão realizados nos Laboratórios e outros setores da instituição, onde são manipulados produtos químicos e biológicos, além dos resíduos gerados junto a Assistência Estudantil durante atendimentos de saúde à comunidade escolar. Esses resíduos muitas vezes não são passíveis de neutralização, sendo necessário o seu tratamento específico, como incineração, </w:t>
      </w:r>
      <w:proofErr w:type="spellStart"/>
      <w:r w:rsidRPr="0048407D">
        <w:rPr>
          <w:rFonts w:asciiTheme="minorHAnsi" w:eastAsia="Arial Unicode MS" w:hAnsiTheme="minorHAnsi" w:cstheme="minorHAnsi"/>
          <w:color w:val="000000"/>
          <w:sz w:val="22"/>
          <w:szCs w:val="22"/>
        </w:rPr>
        <w:t>autoclavagem</w:t>
      </w:r>
      <w:proofErr w:type="spellEnd"/>
      <w:r w:rsidRPr="0048407D">
        <w:rPr>
          <w:rFonts w:asciiTheme="minorHAnsi" w:eastAsia="Arial Unicode MS" w:hAnsiTheme="minorHAnsi" w:cstheme="minorHAnsi"/>
          <w:color w:val="000000"/>
          <w:sz w:val="22"/>
          <w:szCs w:val="22"/>
        </w:rPr>
        <w:t xml:space="preserve">, </w:t>
      </w:r>
      <w:proofErr w:type="spellStart"/>
      <w:proofErr w:type="gramStart"/>
      <w:r w:rsidRPr="0048407D">
        <w:rPr>
          <w:rFonts w:asciiTheme="minorHAnsi" w:eastAsia="Arial Unicode MS" w:hAnsiTheme="minorHAnsi" w:cstheme="minorHAnsi"/>
          <w:color w:val="000000"/>
          <w:sz w:val="22"/>
          <w:szCs w:val="22"/>
        </w:rPr>
        <w:t>co-processamento</w:t>
      </w:r>
      <w:proofErr w:type="spellEnd"/>
      <w:proofErr w:type="gramEnd"/>
      <w:r w:rsidRPr="0048407D">
        <w:rPr>
          <w:rFonts w:asciiTheme="minorHAnsi" w:eastAsia="Arial Unicode MS" w:hAnsiTheme="minorHAnsi" w:cstheme="minorHAnsi"/>
          <w:color w:val="000000"/>
          <w:sz w:val="22"/>
          <w:szCs w:val="22"/>
        </w:rPr>
        <w:t xml:space="preserve">, </w:t>
      </w:r>
      <w:proofErr w:type="spellStart"/>
      <w:r w:rsidRPr="0048407D">
        <w:rPr>
          <w:rFonts w:asciiTheme="minorHAnsi" w:eastAsia="Arial Unicode MS" w:hAnsiTheme="minorHAnsi" w:cstheme="minorHAnsi"/>
          <w:color w:val="000000"/>
          <w:sz w:val="22"/>
          <w:szCs w:val="22"/>
        </w:rPr>
        <w:t>enclausuramento</w:t>
      </w:r>
      <w:proofErr w:type="spellEnd"/>
      <w:r w:rsidRPr="0048407D">
        <w:rPr>
          <w:rFonts w:asciiTheme="minorHAnsi" w:eastAsia="Arial Unicode MS" w:hAnsiTheme="minorHAnsi" w:cstheme="minorHAnsi"/>
          <w:color w:val="000000"/>
          <w:sz w:val="22"/>
          <w:szCs w:val="22"/>
        </w:rPr>
        <w:t xml:space="preserve"> ou disposição em aterro controlado, técnicas estas que somente podem ser executadas por empresas qualificadas e autorizadas pelos órgãos ambientais. A contratação de empresa especializada no serviço de coleta e destinação de resíduos visa também atender as determinações contidas na RDC 306, de 07 de dezembro de 2004, da ANVISA, relativas à definição de normas para gerenciamento e tratamento de resíduos sólidos, oriundos de serviços de saúde e resíduos que apresentam risco potencial à saúde pública e ao meio ambiente, devido às suas características químicas e biológicas, e a NBR 10004 da ABNT, que classifica os resíduos sólidos quanto aos seus potenciais riscos ao meio ambiente e a saúde pública, para que possam ser gerenciados adequadamente. E, finalmente, visa também atender a Lei nº 12305/2010 (Plano Nacional de resíduos).</w:t>
      </w:r>
    </w:p>
    <w:p w:rsidR="002B2D0B" w:rsidRPr="00FB4BEF" w:rsidRDefault="002B2D0B" w:rsidP="002B2D0B">
      <w:pPr>
        <w:spacing w:after="120"/>
        <w:jc w:val="both"/>
        <w:rPr>
          <w:rFonts w:asciiTheme="minorHAnsi" w:hAnsiTheme="minorHAnsi" w:cstheme="minorHAnsi"/>
          <w:color w:val="000000"/>
          <w:sz w:val="22"/>
          <w:szCs w:val="22"/>
        </w:rPr>
      </w:pPr>
    </w:p>
    <w:p w:rsidR="00DB5F7B" w:rsidRPr="007701D2" w:rsidRDefault="00DB5F7B" w:rsidP="002B2D0B">
      <w:pPr>
        <w:pStyle w:val="SalisParagrafoNormal"/>
        <w:widowControl w:val="0"/>
        <w:numPr>
          <w:ilvl w:val="0"/>
          <w:numId w:val="5"/>
        </w:numPr>
        <w:shd w:val="clear" w:color="auto" w:fill="A6A6A6"/>
        <w:tabs>
          <w:tab w:val="left" w:pos="567"/>
        </w:tabs>
        <w:ind w:left="0" w:firstLine="0"/>
        <w:rPr>
          <w:rFonts w:asciiTheme="minorHAnsi" w:hAnsiTheme="minorHAnsi" w:cs="Calibri"/>
          <w:b/>
          <w:bCs/>
          <w:szCs w:val="22"/>
        </w:rPr>
      </w:pPr>
      <w:r w:rsidRPr="007701D2">
        <w:rPr>
          <w:rFonts w:asciiTheme="minorHAnsi" w:hAnsiTheme="minorHAnsi" w:cs="Calibri"/>
          <w:b/>
          <w:bCs/>
          <w:szCs w:val="22"/>
        </w:rPr>
        <w:t>DA CLASSIFICAÇÃO DOS SERVIÇOS</w:t>
      </w:r>
    </w:p>
    <w:p w:rsidR="00DB5F7B" w:rsidRPr="00FB4BEF" w:rsidRDefault="00DB5F7B" w:rsidP="002B2D0B">
      <w:pPr>
        <w:numPr>
          <w:ilvl w:val="1"/>
          <w:numId w:val="5"/>
        </w:numPr>
        <w:spacing w:after="120"/>
        <w:ind w:left="0" w:firstLine="0"/>
        <w:jc w:val="both"/>
        <w:rPr>
          <w:rFonts w:asciiTheme="minorHAnsi" w:hAnsiTheme="minorHAnsi" w:cstheme="minorHAnsi"/>
          <w:color w:val="000000"/>
          <w:sz w:val="22"/>
          <w:szCs w:val="22"/>
        </w:rPr>
      </w:pPr>
      <w:r w:rsidRPr="00FB4BEF">
        <w:rPr>
          <w:rFonts w:asciiTheme="minorHAnsi" w:eastAsia="Arial Unicode MS" w:hAnsiTheme="minorHAnsi" w:cstheme="minorHAnsi"/>
          <w:color w:val="000000"/>
          <w:sz w:val="22"/>
          <w:szCs w:val="22"/>
        </w:rPr>
        <w:t>Os serviços acima descritos, objeto desse Termo de Referência, são classificados como comuns, nos termos do Parágrafo único, art. 1º, da Lei nº 10.520, de 17 de julho de 2002, visto que foram objetivamente definidos nesse Termo, por especificações usuais de mercado e de acordo com as normas e legislação relacionadas com o objeto.</w:t>
      </w:r>
    </w:p>
    <w:p w:rsidR="00DB5F7B" w:rsidRPr="00FB4BEF" w:rsidRDefault="00DB5F7B" w:rsidP="002B2D0B">
      <w:pPr>
        <w:numPr>
          <w:ilvl w:val="1"/>
          <w:numId w:val="5"/>
        </w:numPr>
        <w:spacing w:after="120"/>
        <w:ind w:left="0" w:firstLine="0"/>
        <w:jc w:val="both"/>
        <w:rPr>
          <w:rFonts w:asciiTheme="minorHAnsi" w:hAnsiTheme="minorHAnsi" w:cstheme="minorHAnsi"/>
          <w:color w:val="000000"/>
          <w:sz w:val="22"/>
          <w:szCs w:val="22"/>
        </w:rPr>
      </w:pPr>
      <w:r w:rsidRPr="00FB4BEF">
        <w:rPr>
          <w:rFonts w:asciiTheme="minorHAnsi" w:hAnsiTheme="minorHAnsi" w:cstheme="minorHAnsi"/>
          <w:color w:val="000000"/>
          <w:sz w:val="22"/>
          <w:szCs w:val="22"/>
        </w:rPr>
        <w:t>Os serviços a serem contratados enquadram-se nos pressupostos do Decreto n° 2.271, de 1997, constituindo-se em atividades materiais acessórias, instrumentais ou complementares à área de competência legal do órgão licitante, não inerentes às categorias funcionais abrangidas por seu respectivo plano de cargos.</w:t>
      </w:r>
    </w:p>
    <w:p w:rsidR="00DB5F7B" w:rsidRDefault="00DB5F7B" w:rsidP="002B2D0B">
      <w:pPr>
        <w:numPr>
          <w:ilvl w:val="1"/>
          <w:numId w:val="5"/>
        </w:numPr>
        <w:spacing w:after="120"/>
        <w:ind w:left="0" w:firstLine="0"/>
        <w:jc w:val="both"/>
        <w:rPr>
          <w:rFonts w:asciiTheme="minorHAnsi" w:hAnsiTheme="minorHAnsi" w:cstheme="minorHAnsi"/>
          <w:color w:val="000000"/>
          <w:sz w:val="22"/>
          <w:szCs w:val="22"/>
        </w:rPr>
      </w:pPr>
      <w:r w:rsidRPr="00FB4BEF">
        <w:rPr>
          <w:rFonts w:asciiTheme="minorHAnsi" w:hAnsiTheme="minorHAnsi" w:cstheme="minorHAnsi"/>
          <w:color w:val="000000"/>
          <w:sz w:val="22"/>
          <w:szCs w:val="22"/>
        </w:rPr>
        <w:t>A prestação dos serviços não gera vínculo empregatício entre os empregados da Contratada e a Administração, vedando-se qualquer relação entre estes que caracterize pessoalidade e subordinação direta.</w:t>
      </w:r>
    </w:p>
    <w:p w:rsidR="00D0692F" w:rsidRPr="00FB4BEF" w:rsidRDefault="00D0692F" w:rsidP="00D0692F">
      <w:pPr>
        <w:spacing w:after="120"/>
        <w:jc w:val="both"/>
        <w:rPr>
          <w:rFonts w:asciiTheme="minorHAnsi" w:hAnsiTheme="minorHAnsi" w:cstheme="minorHAnsi"/>
          <w:color w:val="000000"/>
          <w:sz w:val="22"/>
          <w:szCs w:val="22"/>
        </w:rPr>
      </w:pPr>
    </w:p>
    <w:p w:rsidR="00DB5F7B" w:rsidRPr="007701D2" w:rsidRDefault="00DB5F7B" w:rsidP="001043E9">
      <w:pPr>
        <w:pStyle w:val="SalisParagrafoNormal"/>
        <w:widowControl w:val="0"/>
        <w:numPr>
          <w:ilvl w:val="0"/>
          <w:numId w:val="5"/>
        </w:numPr>
        <w:shd w:val="clear" w:color="auto" w:fill="A6A6A6"/>
        <w:tabs>
          <w:tab w:val="left" w:pos="567"/>
        </w:tabs>
        <w:ind w:left="0" w:firstLine="0"/>
        <w:rPr>
          <w:rFonts w:asciiTheme="minorHAnsi" w:hAnsiTheme="minorHAnsi" w:cs="Calibri"/>
          <w:b/>
          <w:bCs/>
          <w:szCs w:val="22"/>
        </w:rPr>
      </w:pPr>
      <w:r w:rsidRPr="007701D2">
        <w:rPr>
          <w:rFonts w:asciiTheme="minorHAnsi" w:hAnsiTheme="minorHAnsi" w:cs="Calibri"/>
          <w:b/>
          <w:bCs/>
          <w:szCs w:val="22"/>
        </w:rPr>
        <w:t>FORMA DE PRESTAÇÃO DOS SERVIÇOS</w:t>
      </w:r>
    </w:p>
    <w:p w:rsidR="00B73C3B" w:rsidRPr="00B73C3B" w:rsidRDefault="00B73C3B" w:rsidP="00B73C3B">
      <w:pPr>
        <w:numPr>
          <w:ilvl w:val="1"/>
          <w:numId w:val="5"/>
        </w:numPr>
        <w:spacing w:after="120"/>
        <w:ind w:left="0" w:firstLine="0"/>
        <w:jc w:val="both"/>
        <w:rPr>
          <w:rFonts w:asciiTheme="minorHAnsi" w:hAnsiTheme="minorHAnsi" w:cstheme="minorHAnsi"/>
          <w:color w:val="000000"/>
          <w:sz w:val="22"/>
          <w:szCs w:val="22"/>
        </w:rPr>
      </w:pPr>
      <w:r w:rsidRPr="00B73C3B">
        <w:rPr>
          <w:rFonts w:asciiTheme="minorHAnsi" w:hAnsiTheme="minorHAnsi" w:cstheme="minorHAnsi"/>
          <w:color w:val="000000"/>
          <w:sz w:val="22"/>
          <w:szCs w:val="22"/>
        </w:rPr>
        <w:t xml:space="preserve">A empresa vencedora deverá fornecer recipientes de acondicionamento, tais como tambores com tampo, caixas, sacos, vidros ou qualquer outro necessário, todos devidamente identificados e em conformidade com as classes, normas e legislações vigentes para </w:t>
      </w:r>
      <w:r w:rsidRPr="00B73C3B">
        <w:rPr>
          <w:rFonts w:asciiTheme="minorHAnsi" w:hAnsiTheme="minorHAnsi" w:cstheme="minorHAnsi"/>
          <w:color w:val="000000"/>
          <w:sz w:val="22"/>
          <w:szCs w:val="22"/>
        </w:rPr>
        <w:lastRenderedPageBreak/>
        <w:t>acondicionamento e transporte de cada resíduo. Estes recipientes serão solicitad</w:t>
      </w:r>
      <w:r w:rsidR="00DC7652">
        <w:rPr>
          <w:rFonts w:asciiTheme="minorHAnsi" w:hAnsiTheme="minorHAnsi" w:cstheme="minorHAnsi"/>
          <w:color w:val="000000"/>
          <w:sz w:val="22"/>
          <w:szCs w:val="22"/>
        </w:rPr>
        <w:t>o</w:t>
      </w:r>
      <w:r w:rsidRPr="00B73C3B">
        <w:rPr>
          <w:rFonts w:asciiTheme="minorHAnsi" w:hAnsiTheme="minorHAnsi" w:cstheme="minorHAnsi"/>
          <w:color w:val="000000"/>
          <w:sz w:val="22"/>
          <w:szCs w:val="22"/>
        </w:rPr>
        <w:t>s pelos Técnicos das áreas responsáveis pela segregação e acondicionamento dos resíduos, sendo dever da contratada a correta disponibilização de quantidades, e a orientação legal de qual recipiente deverá ser usado como acondicionamento;</w:t>
      </w:r>
    </w:p>
    <w:p w:rsidR="00B73C3B" w:rsidRPr="00E6631B" w:rsidRDefault="00B73C3B" w:rsidP="00E6631B">
      <w:pPr>
        <w:numPr>
          <w:ilvl w:val="1"/>
          <w:numId w:val="5"/>
        </w:numPr>
        <w:spacing w:after="120"/>
        <w:ind w:left="0" w:firstLine="0"/>
        <w:jc w:val="both"/>
        <w:rPr>
          <w:rFonts w:asciiTheme="minorHAnsi" w:hAnsiTheme="minorHAnsi" w:cstheme="minorHAnsi"/>
          <w:color w:val="000000"/>
          <w:sz w:val="22"/>
          <w:szCs w:val="22"/>
        </w:rPr>
      </w:pPr>
      <w:r w:rsidRPr="00E6631B">
        <w:rPr>
          <w:rFonts w:asciiTheme="minorHAnsi" w:hAnsiTheme="minorHAnsi" w:cstheme="minorHAnsi"/>
          <w:color w:val="000000"/>
          <w:sz w:val="22"/>
          <w:szCs w:val="22"/>
        </w:rPr>
        <w:t>Na ocasião da Coleta de Resíduos, a contratada deverá substituir os recipientes vazios, do</w:t>
      </w:r>
      <w:r w:rsidR="00DC7652">
        <w:rPr>
          <w:rFonts w:asciiTheme="minorHAnsi" w:hAnsiTheme="minorHAnsi" w:cstheme="minorHAnsi"/>
          <w:color w:val="000000"/>
          <w:sz w:val="22"/>
          <w:szCs w:val="22"/>
        </w:rPr>
        <w:t>s respectivos laboratórios, depó</w:t>
      </w:r>
      <w:r w:rsidRPr="00E6631B">
        <w:rPr>
          <w:rFonts w:asciiTheme="minorHAnsi" w:hAnsiTheme="minorHAnsi" w:cstheme="minorHAnsi"/>
          <w:color w:val="000000"/>
          <w:sz w:val="22"/>
          <w:szCs w:val="22"/>
        </w:rPr>
        <w:t>sito ou onde houver produção dos resíduos, visando o suprimento de embalagens para a deposição de material nos laboratórios;</w:t>
      </w:r>
    </w:p>
    <w:p w:rsidR="00B73C3B" w:rsidRPr="00E6631B" w:rsidRDefault="00DC7652" w:rsidP="00E6631B">
      <w:pPr>
        <w:numPr>
          <w:ilvl w:val="1"/>
          <w:numId w:val="5"/>
        </w:numPr>
        <w:spacing w:after="120"/>
        <w:ind w:left="0" w:firstLine="0"/>
        <w:jc w:val="both"/>
        <w:rPr>
          <w:rFonts w:asciiTheme="minorHAnsi" w:hAnsiTheme="minorHAnsi" w:cstheme="minorHAnsi"/>
          <w:color w:val="000000"/>
          <w:sz w:val="22"/>
          <w:szCs w:val="22"/>
        </w:rPr>
      </w:pPr>
      <w:r>
        <w:rPr>
          <w:rFonts w:asciiTheme="minorHAnsi" w:hAnsiTheme="minorHAnsi" w:cstheme="minorHAnsi"/>
          <w:color w:val="000000"/>
          <w:sz w:val="22"/>
          <w:szCs w:val="22"/>
        </w:rPr>
        <w:t>Deverá a</w:t>
      </w:r>
      <w:r w:rsidR="00B73C3B" w:rsidRPr="00E6631B">
        <w:rPr>
          <w:rFonts w:asciiTheme="minorHAnsi" w:hAnsiTheme="minorHAnsi" w:cstheme="minorHAnsi"/>
          <w:color w:val="000000"/>
          <w:sz w:val="22"/>
          <w:szCs w:val="22"/>
        </w:rPr>
        <w:t xml:space="preserve"> contratada arcar com custos de manutenção dos referidos recipientes, incluindo peças de reposição, insumos de manutenção, mão de obra e demais custos envolvidos;</w:t>
      </w:r>
    </w:p>
    <w:p w:rsidR="00B73C3B" w:rsidRPr="00E6631B" w:rsidRDefault="00B73C3B" w:rsidP="00E6631B">
      <w:pPr>
        <w:numPr>
          <w:ilvl w:val="1"/>
          <w:numId w:val="5"/>
        </w:numPr>
        <w:spacing w:after="120"/>
        <w:ind w:left="0" w:firstLine="0"/>
        <w:jc w:val="both"/>
        <w:rPr>
          <w:rFonts w:asciiTheme="minorHAnsi" w:hAnsiTheme="minorHAnsi" w:cstheme="minorHAnsi"/>
          <w:color w:val="000000"/>
          <w:sz w:val="22"/>
          <w:szCs w:val="22"/>
        </w:rPr>
      </w:pPr>
      <w:r w:rsidRPr="00E6631B">
        <w:rPr>
          <w:rFonts w:asciiTheme="minorHAnsi" w:hAnsiTheme="minorHAnsi" w:cstheme="minorHAnsi"/>
          <w:color w:val="000000"/>
          <w:sz w:val="22"/>
          <w:szCs w:val="22"/>
        </w:rPr>
        <w:t xml:space="preserve">Os resíduos químicos são de composição variada (ácidos, bases, sais, óxidos, metais pesados, solventes, descarte de atividades práticas, etc.) nos estados líquidos e/ou sólidos, que podem estar acondicionados em suas embalagens próprias (de vidro ou plásticos), ou em </w:t>
      </w:r>
      <w:proofErr w:type="spellStart"/>
      <w:r w:rsidRPr="00E6631B">
        <w:rPr>
          <w:rFonts w:asciiTheme="minorHAnsi" w:hAnsiTheme="minorHAnsi" w:cstheme="minorHAnsi"/>
          <w:color w:val="000000"/>
          <w:sz w:val="22"/>
          <w:szCs w:val="22"/>
        </w:rPr>
        <w:t>bombonas</w:t>
      </w:r>
      <w:proofErr w:type="spellEnd"/>
      <w:r w:rsidRPr="00E6631B">
        <w:rPr>
          <w:rFonts w:asciiTheme="minorHAnsi" w:hAnsiTheme="minorHAnsi" w:cstheme="minorHAnsi"/>
          <w:color w:val="000000"/>
          <w:sz w:val="22"/>
          <w:szCs w:val="22"/>
        </w:rPr>
        <w:t xml:space="preserve"> plásticas, ou ainda em sacos plásticos, dentro de caixas de papelão;</w:t>
      </w:r>
    </w:p>
    <w:p w:rsidR="00B73C3B" w:rsidRPr="00E6631B" w:rsidRDefault="00B73C3B" w:rsidP="00E6631B">
      <w:pPr>
        <w:numPr>
          <w:ilvl w:val="1"/>
          <w:numId w:val="5"/>
        </w:numPr>
        <w:spacing w:after="120"/>
        <w:ind w:left="0" w:firstLine="0"/>
        <w:jc w:val="both"/>
        <w:rPr>
          <w:rFonts w:asciiTheme="minorHAnsi" w:hAnsiTheme="minorHAnsi" w:cstheme="minorHAnsi"/>
          <w:color w:val="000000"/>
          <w:sz w:val="22"/>
          <w:szCs w:val="22"/>
        </w:rPr>
      </w:pPr>
      <w:r w:rsidRPr="00E6631B">
        <w:rPr>
          <w:rFonts w:asciiTheme="minorHAnsi" w:hAnsiTheme="minorHAnsi" w:cstheme="minorHAnsi"/>
          <w:color w:val="000000"/>
          <w:sz w:val="22"/>
          <w:szCs w:val="22"/>
        </w:rPr>
        <w:t>A coleta será realizada mediante a solicitação do Fiscal do Contrato, após a solicitação a empresa contratada terá o prazo de 10 dias úteis para realizar a coleta;</w:t>
      </w:r>
    </w:p>
    <w:p w:rsidR="00B73C3B" w:rsidRPr="00E6631B" w:rsidRDefault="00B73C3B" w:rsidP="00E6631B">
      <w:pPr>
        <w:numPr>
          <w:ilvl w:val="1"/>
          <w:numId w:val="5"/>
        </w:numPr>
        <w:spacing w:after="120"/>
        <w:ind w:left="0" w:firstLine="0"/>
        <w:jc w:val="both"/>
        <w:rPr>
          <w:rFonts w:asciiTheme="minorHAnsi" w:hAnsiTheme="minorHAnsi" w:cstheme="minorHAnsi"/>
          <w:color w:val="000000"/>
          <w:sz w:val="22"/>
          <w:szCs w:val="22"/>
        </w:rPr>
      </w:pPr>
      <w:r w:rsidRPr="00E6631B">
        <w:rPr>
          <w:rFonts w:asciiTheme="minorHAnsi" w:hAnsiTheme="minorHAnsi" w:cstheme="minorHAnsi"/>
          <w:color w:val="000000"/>
          <w:sz w:val="22"/>
          <w:szCs w:val="22"/>
        </w:rPr>
        <w:t xml:space="preserve">No ato da coleta, os resíduos deverão ser </w:t>
      </w:r>
      <w:proofErr w:type="gramStart"/>
      <w:r w:rsidRPr="00E6631B">
        <w:rPr>
          <w:rFonts w:asciiTheme="minorHAnsi" w:hAnsiTheme="minorHAnsi" w:cstheme="minorHAnsi"/>
          <w:color w:val="000000"/>
          <w:sz w:val="22"/>
          <w:szCs w:val="22"/>
        </w:rPr>
        <w:t>pesados/medidos</w:t>
      </w:r>
      <w:proofErr w:type="gramEnd"/>
      <w:r w:rsidRPr="00E6631B">
        <w:rPr>
          <w:rFonts w:asciiTheme="minorHAnsi" w:hAnsiTheme="minorHAnsi" w:cstheme="minorHAnsi"/>
          <w:color w:val="000000"/>
          <w:sz w:val="22"/>
          <w:szCs w:val="22"/>
        </w:rPr>
        <w:t>, de acordo com a unidade de medida utilizada no item do contrato (unidade/</w:t>
      </w:r>
      <w:proofErr w:type="spellStart"/>
      <w:r w:rsidRPr="00E6631B">
        <w:rPr>
          <w:rFonts w:asciiTheme="minorHAnsi" w:hAnsiTheme="minorHAnsi" w:cstheme="minorHAnsi"/>
          <w:color w:val="000000"/>
          <w:sz w:val="22"/>
          <w:szCs w:val="22"/>
        </w:rPr>
        <w:t>bombona</w:t>
      </w:r>
      <w:proofErr w:type="spellEnd"/>
      <w:r w:rsidRPr="00E6631B">
        <w:rPr>
          <w:rFonts w:asciiTheme="minorHAnsi" w:hAnsiTheme="minorHAnsi" w:cstheme="minorHAnsi"/>
          <w:color w:val="000000"/>
          <w:sz w:val="22"/>
          <w:szCs w:val="22"/>
        </w:rPr>
        <w:t>/m³), na presença de um servidor da CONTRATANTE, que tomará nota das quantidades;</w:t>
      </w:r>
    </w:p>
    <w:p w:rsidR="00B73C3B" w:rsidRPr="00E6631B" w:rsidRDefault="00B73C3B" w:rsidP="00E6631B">
      <w:pPr>
        <w:numPr>
          <w:ilvl w:val="1"/>
          <w:numId w:val="5"/>
        </w:numPr>
        <w:spacing w:after="120"/>
        <w:ind w:left="0" w:firstLine="0"/>
        <w:jc w:val="both"/>
        <w:rPr>
          <w:rFonts w:asciiTheme="minorHAnsi" w:hAnsiTheme="minorHAnsi" w:cstheme="minorHAnsi"/>
          <w:color w:val="000000"/>
          <w:sz w:val="22"/>
          <w:szCs w:val="22"/>
        </w:rPr>
      </w:pPr>
      <w:r w:rsidRPr="00E6631B">
        <w:rPr>
          <w:rFonts w:asciiTheme="minorHAnsi" w:hAnsiTheme="minorHAnsi" w:cstheme="minorHAnsi"/>
          <w:color w:val="000000"/>
          <w:sz w:val="22"/>
          <w:szCs w:val="22"/>
        </w:rPr>
        <w:t>A pesagem e coleta deverão ser realizadas, exclusivamente, pelos funcionários da contratada, cabendo aos representantes da Administração apenas acompanhar e fiscalizar a execução do serviço;</w:t>
      </w:r>
    </w:p>
    <w:p w:rsidR="00B73C3B" w:rsidRPr="00E6631B" w:rsidRDefault="00B73C3B" w:rsidP="00E6631B">
      <w:pPr>
        <w:numPr>
          <w:ilvl w:val="1"/>
          <w:numId w:val="5"/>
        </w:numPr>
        <w:spacing w:after="120"/>
        <w:ind w:left="0" w:firstLine="0"/>
        <w:jc w:val="both"/>
        <w:rPr>
          <w:rFonts w:asciiTheme="minorHAnsi" w:hAnsiTheme="minorHAnsi" w:cstheme="minorHAnsi"/>
          <w:color w:val="000000"/>
          <w:sz w:val="22"/>
          <w:szCs w:val="22"/>
        </w:rPr>
      </w:pPr>
      <w:r w:rsidRPr="00E6631B">
        <w:rPr>
          <w:rFonts w:asciiTheme="minorHAnsi" w:hAnsiTheme="minorHAnsi" w:cstheme="minorHAnsi"/>
          <w:color w:val="000000"/>
          <w:sz w:val="22"/>
          <w:szCs w:val="22"/>
        </w:rPr>
        <w:t xml:space="preserve">A contratada deverá dispor de veículo para coleta e transporte, bem como dispor de balança, ou outro equipamento necessário </w:t>
      </w:r>
      <w:proofErr w:type="gramStart"/>
      <w:r w:rsidRPr="00E6631B">
        <w:rPr>
          <w:rFonts w:asciiTheme="minorHAnsi" w:hAnsiTheme="minorHAnsi" w:cstheme="minorHAnsi"/>
          <w:color w:val="000000"/>
          <w:sz w:val="22"/>
          <w:szCs w:val="22"/>
        </w:rPr>
        <w:t>a</w:t>
      </w:r>
      <w:proofErr w:type="gramEnd"/>
      <w:r w:rsidRPr="00E6631B">
        <w:rPr>
          <w:rFonts w:asciiTheme="minorHAnsi" w:hAnsiTheme="minorHAnsi" w:cstheme="minorHAnsi"/>
          <w:color w:val="000000"/>
          <w:sz w:val="22"/>
          <w:szCs w:val="22"/>
        </w:rPr>
        <w:t xml:space="preserve"> medição do quantitativo dos resíduos a serem coletados;</w:t>
      </w:r>
    </w:p>
    <w:p w:rsidR="00B73C3B" w:rsidRPr="00E6631B" w:rsidRDefault="00B73C3B" w:rsidP="00E6631B">
      <w:pPr>
        <w:numPr>
          <w:ilvl w:val="1"/>
          <w:numId w:val="5"/>
        </w:numPr>
        <w:spacing w:after="120"/>
        <w:ind w:left="0" w:firstLine="0"/>
        <w:jc w:val="both"/>
        <w:rPr>
          <w:rFonts w:asciiTheme="minorHAnsi" w:hAnsiTheme="minorHAnsi" w:cstheme="minorHAnsi"/>
          <w:color w:val="000000"/>
          <w:sz w:val="22"/>
          <w:szCs w:val="22"/>
        </w:rPr>
      </w:pPr>
      <w:r w:rsidRPr="00E6631B">
        <w:rPr>
          <w:rFonts w:asciiTheme="minorHAnsi" w:hAnsiTheme="minorHAnsi" w:cstheme="minorHAnsi"/>
          <w:color w:val="000000"/>
          <w:sz w:val="22"/>
          <w:szCs w:val="22"/>
        </w:rPr>
        <w:t xml:space="preserve">Todas as coletas serão acompanhadas e relatadas pelo fiscal, </w:t>
      </w:r>
      <w:proofErr w:type="gramStart"/>
      <w:r w:rsidRPr="00E6631B">
        <w:rPr>
          <w:rFonts w:asciiTheme="minorHAnsi" w:hAnsiTheme="minorHAnsi" w:cstheme="minorHAnsi"/>
          <w:color w:val="000000"/>
          <w:sz w:val="22"/>
          <w:szCs w:val="22"/>
        </w:rPr>
        <w:t>sob pena</w:t>
      </w:r>
      <w:proofErr w:type="gramEnd"/>
      <w:r w:rsidRPr="00E6631B">
        <w:rPr>
          <w:rFonts w:asciiTheme="minorHAnsi" w:hAnsiTheme="minorHAnsi" w:cstheme="minorHAnsi"/>
          <w:color w:val="000000"/>
          <w:sz w:val="22"/>
          <w:szCs w:val="22"/>
        </w:rPr>
        <w:t xml:space="preserve"> de não serem consideradas para efeito de prestação de serviço e posterior pagamento; </w:t>
      </w:r>
    </w:p>
    <w:p w:rsidR="00B73C3B" w:rsidRPr="00E6631B" w:rsidRDefault="00B73C3B" w:rsidP="00E6631B">
      <w:pPr>
        <w:numPr>
          <w:ilvl w:val="1"/>
          <w:numId w:val="5"/>
        </w:numPr>
        <w:spacing w:after="120"/>
        <w:ind w:left="0" w:firstLine="0"/>
        <w:jc w:val="both"/>
        <w:rPr>
          <w:rFonts w:asciiTheme="minorHAnsi" w:hAnsiTheme="minorHAnsi" w:cstheme="minorHAnsi"/>
          <w:color w:val="000000"/>
          <w:sz w:val="22"/>
          <w:szCs w:val="22"/>
        </w:rPr>
      </w:pPr>
      <w:r w:rsidRPr="00E6631B">
        <w:rPr>
          <w:rFonts w:asciiTheme="minorHAnsi" w:hAnsiTheme="minorHAnsi" w:cstheme="minorHAnsi"/>
          <w:color w:val="000000"/>
          <w:sz w:val="22"/>
          <w:szCs w:val="22"/>
        </w:rPr>
        <w:t>Para coleta a contratada deverá emitir duas vias idênticas de etiqueta, indicando: quantitativo; data; e identificação da CONTRATADA. O ponto de coleta e a categoria coletada também deverão ser registrados na etiqueta, podendo estes estar manuscritos;</w:t>
      </w:r>
    </w:p>
    <w:p w:rsidR="00B73C3B" w:rsidRPr="00E6631B" w:rsidRDefault="00B73C3B" w:rsidP="00E6631B">
      <w:pPr>
        <w:numPr>
          <w:ilvl w:val="1"/>
          <w:numId w:val="5"/>
        </w:numPr>
        <w:spacing w:after="120"/>
        <w:ind w:left="0" w:firstLine="0"/>
        <w:jc w:val="both"/>
        <w:rPr>
          <w:rFonts w:asciiTheme="minorHAnsi" w:hAnsiTheme="minorHAnsi" w:cstheme="minorHAnsi"/>
          <w:color w:val="000000"/>
          <w:sz w:val="22"/>
          <w:szCs w:val="22"/>
        </w:rPr>
      </w:pPr>
      <w:r w:rsidRPr="00E6631B">
        <w:rPr>
          <w:rFonts w:asciiTheme="minorHAnsi" w:hAnsiTheme="minorHAnsi" w:cstheme="minorHAnsi"/>
          <w:color w:val="000000"/>
          <w:sz w:val="22"/>
          <w:szCs w:val="22"/>
        </w:rPr>
        <w:t>As duas vias deverão ser assinadas pelo responsável pela coleta, da contratada, e pelo fiscal ou responsável da contratante, ficando a 1ª via sobre posse da contratada e a 2ª via como recibo da contratante;</w:t>
      </w:r>
    </w:p>
    <w:p w:rsidR="00B73C3B" w:rsidRPr="00E6631B" w:rsidRDefault="00B73C3B" w:rsidP="00E6631B">
      <w:pPr>
        <w:numPr>
          <w:ilvl w:val="1"/>
          <w:numId w:val="5"/>
        </w:numPr>
        <w:spacing w:after="120"/>
        <w:ind w:left="0" w:firstLine="0"/>
        <w:jc w:val="both"/>
        <w:rPr>
          <w:rFonts w:asciiTheme="minorHAnsi" w:hAnsiTheme="minorHAnsi" w:cstheme="minorHAnsi"/>
          <w:color w:val="000000"/>
          <w:sz w:val="22"/>
          <w:szCs w:val="22"/>
        </w:rPr>
      </w:pPr>
      <w:r w:rsidRPr="00E6631B">
        <w:rPr>
          <w:rFonts w:asciiTheme="minorHAnsi" w:hAnsiTheme="minorHAnsi" w:cstheme="minorHAnsi"/>
          <w:color w:val="000000"/>
          <w:sz w:val="22"/>
          <w:szCs w:val="22"/>
        </w:rPr>
        <w:t xml:space="preserve">A coleta deverá ser realizada de segunda a sexta-feira, em dias úteis, </w:t>
      </w:r>
      <w:r w:rsidR="00DC7652">
        <w:rPr>
          <w:rFonts w:asciiTheme="minorHAnsi" w:hAnsiTheme="minorHAnsi" w:cstheme="minorHAnsi"/>
          <w:color w:val="000000"/>
          <w:sz w:val="22"/>
          <w:szCs w:val="22"/>
        </w:rPr>
        <w:t xml:space="preserve">em horário </w:t>
      </w:r>
      <w:r w:rsidRPr="00E6631B">
        <w:rPr>
          <w:rFonts w:asciiTheme="minorHAnsi" w:hAnsiTheme="minorHAnsi" w:cstheme="minorHAnsi"/>
          <w:color w:val="000000"/>
          <w:sz w:val="22"/>
          <w:szCs w:val="22"/>
        </w:rPr>
        <w:t>previamente agendado junto a contratante;</w:t>
      </w:r>
    </w:p>
    <w:p w:rsidR="00B73C3B" w:rsidRPr="00E6631B" w:rsidRDefault="00B73C3B" w:rsidP="00E6631B">
      <w:pPr>
        <w:numPr>
          <w:ilvl w:val="1"/>
          <w:numId w:val="5"/>
        </w:numPr>
        <w:spacing w:after="120"/>
        <w:ind w:left="0" w:firstLine="0"/>
        <w:jc w:val="both"/>
        <w:rPr>
          <w:rFonts w:asciiTheme="minorHAnsi" w:hAnsiTheme="minorHAnsi" w:cstheme="minorHAnsi"/>
          <w:color w:val="000000"/>
          <w:sz w:val="22"/>
          <w:szCs w:val="22"/>
        </w:rPr>
      </w:pPr>
      <w:r w:rsidRPr="00E6631B">
        <w:rPr>
          <w:rFonts w:asciiTheme="minorHAnsi" w:hAnsiTheme="minorHAnsi" w:cstheme="minorHAnsi"/>
          <w:color w:val="000000"/>
          <w:sz w:val="22"/>
          <w:szCs w:val="22"/>
        </w:rPr>
        <w:t>O veículo para coleta e transporte dos resíduos deverá ser de propriedade da contratada, e específico para o transporte dos resíduos coletados, bem como estar com sua estrutura e documentação em conformidade com as normas legais e técnicas vigentes;</w:t>
      </w:r>
    </w:p>
    <w:p w:rsidR="00B73C3B" w:rsidRPr="00E6631B" w:rsidRDefault="00B73C3B" w:rsidP="00E6631B">
      <w:pPr>
        <w:numPr>
          <w:ilvl w:val="1"/>
          <w:numId w:val="5"/>
        </w:numPr>
        <w:spacing w:after="120"/>
        <w:ind w:left="0" w:firstLine="0"/>
        <w:jc w:val="both"/>
        <w:rPr>
          <w:rFonts w:asciiTheme="minorHAnsi" w:hAnsiTheme="minorHAnsi" w:cstheme="minorHAnsi"/>
          <w:color w:val="000000"/>
          <w:sz w:val="22"/>
          <w:szCs w:val="22"/>
        </w:rPr>
      </w:pPr>
      <w:r w:rsidRPr="00E6631B">
        <w:rPr>
          <w:rFonts w:asciiTheme="minorHAnsi" w:hAnsiTheme="minorHAnsi" w:cstheme="minorHAnsi"/>
          <w:color w:val="000000"/>
          <w:sz w:val="22"/>
          <w:szCs w:val="22"/>
        </w:rPr>
        <w:t xml:space="preserve">Durante os procedimentos de coleta, a contratada deverá sinalizar ou até isolar (conforme a necessidade do caso) convenientemente o local, a área ou o equipamento, objetivando a segurança dos seus funcionários, dos servidores da contratante ou terceiros, </w:t>
      </w:r>
      <w:r w:rsidRPr="00E6631B">
        <w:rPr>
          <w:rFonts w:asciiTheme="minorHAnsi" w:hAnsiTheme="minorHAnsi" w:cstheme="minorHAnsi"/>
          <w:color w:val="000000"/>
          <w:sz w:val="22"/>
          <w:szCs w:val="22"/>
        </w:rPr>
        <w:lastRenderedPageBreak/>
        <w:t>adotando todas as medidas preventivas de acidentes recomendadas pela legislação vigente durante a execução dos trabalhos;</w:t>
      </w:r>
    </w:p>
    <w:p w:rsidR="00B73C3B" w:rsidRPr="00E6631B" w:rsidRDefault="00B73C3B" w:rsidP="00E6631B">
      <w:pPr>
        <w:numPr>
          <w:ilvl w:val="1"/>
          <w:numId w:val="5"/>
        </w:numPr>
        <w:spacing w:after="120"/>
        <w:ind w:left="0" w:firstLine="0"/>
        <w:jc w:val="both"/>
        <w:rPr>
          <w:rFonts w:asciiTheme="minorHAnsi" w:hAnsiTheme="minorHAnsi" w:cstheme="minorHAnsi"/>
          <w:color w:val="000000"/>
          <w:sz w:val="22"/>
          <w:szCs w:val="22"/>
        </w:rPr>
      </w:pPr>
      <w:r w:rsidRPr="00E6631B">
        <w:rPr>
          <w:rFonts w:asciiTheme="minorHAnsi" w:hAnsiTheme="minorHAnsi" w:cstheme="minorHAnsi"/>
          <w:color w:val="000000"/>
          <w:sz w:val="22"/>
          <w:szCs w:val="22"/>
        </w:rPr>
        <w:t>A coleta e transporte externos dos resíduos de serviços de saúde devem ser realizados de acordo com as normas NBR 12.810 e NBR 14.652 da ABNT;</w:t>
      </w:r>
    </w:p>
    <w:p w:rsidR="00B73C3B" w:rsidRPr="00E6631B" w:rsidRDefault="00B73C3B" w:rsidP="00E6631B">
      <w:pPr>
        <w:numPr>
          <w:ilvl w:val="1"/>
          <w:numId w:val="5"/>
        </w:numPr>
        <w:spacing w:after="120"/>
        <w:ind w:left="0" w:firstLine="0"/>
        <w:jc w:val="both"/>
        <w:rPr>
          <w:rFonts w:asciiTheme="minorHAnsi" w:hAnsiTheme="minorHAnsi" w:cstheme="minorHAnsi"/>
          <w:color w:val="000000"/>
          <w:sz w:val="22"/>
          <w:szCs w:val="22"/>
        </w:rPr>
      </w:pPr>
      <w:r w:rsidRPr="00E6631B">
        <w:rPr>
          <w:rFonts w:asciiTheme="minorHAnsi" w:hAnsiTheme="minorHAnsi" w:cstheme="minorHAnsi"/>
          <w:color w:val="000000"/>
          <w:sz w:val="22"/>
          <w:szCs w:val="22"/>
        </w:rPr>
        <w:t>Todos os resíduos coletados deverão ter destinação final ambientalmente adequada, de acordo com as suas peculiaridades e a legislação vigente, o que inclui o tratamento e a disposição final</w:t>
      </w:r>
      <w:proofErr w:type="gramStart"/>
      <w:r w:rsidRPr="00E6631B">
        <w:rPr>
          <w:rFonts w:asciiTheme="minorHAnsi" w:hAnsiTheme="minorHAnsi" w:cstheme="minorHAnsi"/>
          <w:color w:val="000000"/>
          <w:sz w:val="22"/>
          <w:szCs w:val="22"/>
        </w:rPr>
        <w:t>.;</w:t>
      </w:r>
      <w:proofErr w:type="gramEnd"/>
    </w:p>
    <w:p w:rsidR="00B73C3B" w:rsidRPr="00E6631B" w:rsidRDefault="00B73C3B" w:rsidP="00E6631B">
      <w:pPr>
        <w:numPr>
          <w:ilvl w:val="1"/>
          <w:numId w:val="5"/>
        </w:numPr>
        <w:spacing w:after="120"/>
        <w:ind w:left="0" w:firstLine="0"/>
        <w:jc w:val="both"/>
        <w:rPr>
          <w:rFonts w:asciiTheme="minorHAnsi" w:hAnsiTheme="minorHAnsi" w:cstheme="minorHAnsi"/>
          <w:color w:val="000000"/>
          <w:sz w:val="22"/>
          <w:szCs w:val="22"/>
        </w:rPr>
      </w:pPr>
      <w:r w:rsidRPr="00E6631B">
        <w:rPr>
          <w:rFonts w:asciiTheme="minorHAnsi" w:hAnsiTheme="minorHAnsi" w:cstheme="minorHAnsi"/>
          <w:color w:val="000000"/>
          <w:sz w:val="22"/>
          <w:szCs w:val="22"/>
        </w:rPr>
        <w:t>A CONTRATADA se responsabilizará integralmente pelo tratamento e destinação final ambientalmente adequada de todos os resíduos coletados sem que isso acarrete qualquer obrigação solidária para a contratante;</w:t>
      </w:r>
    </w:p>
    <w:p w:rsidR="00DB5F7B" w:rsidRPr="00E6631B" w:rsidRDefault="00DB5F7B" w:rsidP="00E6631B">
      <w:pPr>
        <w:numPr>
          <w:ilvl w:val="1"/>
          <w:numId w:val="5"/>
        </w:numPr>
        <w:spacing w:after="120"/>
        <w:ind w:left="0" w:firstLine="0"/>
        <w:jc w:val="both"/>
        <w:rPr>
          <w:rFonts w:asciiTheme="minorHAnsi" w:hAnsiTheme="minorHAnsi" w:cstheme="minorHAnsi"/>
          <w:color w:val="000000"/>
          <w:sz w:val="22"/>
          <w:szCs w:val="22"/>
        </w:rPr>
      </w:pPr>
      <w:r w:rsidRPr="00E6631B">
        <w:rPr>
          <w:rFonts w:asciiTheme="minorHAnsi" w:hAnsiTheme="minorHAnsi" w:cstheme="minorHAnsi"/>
          <w:color w:val="000000"/>
          <w:sz w:val="22"/>
          <w:szCs w:val="22"/>
        </w:rPr>
        <w:t>Será pago a contratada apenas o resíduo efetivamente coletado conforme a classificação de cada item.</w:t>
      </w:r>
    </w:p>
    <w:p w:rsidR="00360F34" w:rsidRPr="00E6631B" w:rsidRDefault="00DB5F7B" w:rsidP="00E6631B">
      <w:pPr>
        <w:numPr>
          <w:ilvl w:val="1"/>
          <w:numId w:val="5"/>
        </w:numPr>
        <w:spacing w:after="120"/>
        <w:ind w:left="0" w:firstLine="0"/>
        <w:jc w:val="both"/>
        <w:rPr>
          <w:rFonts w:asciiTheme="minorHAnsi" w:hAnsiTheme="minorHAnsi" w:cstheme="minorHAnsi"/>
          <w:color w:val="000000"/>
          <w:sz w:val="22"/>
          <w:szCs w:val="22"/>
        </w:rPr>
      </w:pPr>
      <w:r w:rsidRPr="00E6631B">
        <w:rPr>
          <w:rFonts w:asciiTheme="minorHAnsi" w:hAnsiTheme="minorHAnsi" w:cstheme="minorHAnsi"/>
          <w:color w:val="000000"/>
          <w:sz w:val="22"/>
          <w:szCs w:val="22"/>
        </w:rPr>
        <w:t xml:space="preserve">Relatórios </w:t>
      </w:r>
    </w:p>
    <w:p w:rsidR="00360F34" w:rsidRPr="00360F34" w:rsidRDefault="00DB5F7B" w:rsidP="001043E9">
      <w:pPr>
        <w:pStyle w:val="ListParagraph"/>
        <w:numPr>
          <w:ilvl w:val="2"/>
          <w:numId w:val="5"/>
        </w:numPr>
        <w:tabs>
          <w:tab w:val="left" w:pos="567"/>
        </w:tabs>
        <w:spacing w:after="120"/>
        <w:ind w:left="567" w:firstLine="0"/>
        <w:contextualSpacing w:val="0"/>
        <w:jc w:val="both"/>
        <w:rPr>
          <w:rFonts w:asciiTheme="minorHAnsi" w:hAnsiTheme="minorHAnsi" w:cstheme="minorHAnsi"/>
          <w:b/>
          <w:bCs/>
          <w:color w:val="000000" w:themeColor="text1"/>
          <w:sz w:val="22"/>
          <w:szCs w:val="22"/>
        </w:rPr>
      </w:pPr>
      <w:r w:rsidRPr="00360F34">
        <w:rPr>
          <w:rFonts w:asciiTheme="minorHAnsi" w:hAnsiTheme="minorHAnsi" w:cstheme="minorHAnsi"/>
          <w:sz w:val="22"/>
          <w:szCs w:val="22"/>
        </w:rPr>
        <w:t>Dev</w:t>
      </w:r>
      <w:r w:rsidR="00DC7652">
        <w:rPr>
          <w:rFonts w:asciiTheme="minorHAnsi" w:hAnsiTheme="minorHAnsi" w:cstheme="minorHAnsi"/>
          <w:sz w:val="22"/>
          <w:szCs w:val="22"/>
        </w:rPr>
        <w:t xml:space="preserve">erá ser apresentado </w:t>
      </w:r>
      <w:r w:rsidRPr="00360F34">
        <w:rPr>
          <w:rFonts w:asciiTheme="minorHAnsi" w:hAnsiTheme="minorHAnsi" w:cstheme="minorHAnsi"/>
          <w:sz w:val="22"/>
          <w:szCs w:val="22"/>
        </w:rPr>
        <w:t xml:space="preserve">pela CONTRATADA um relatório consolidado sobre os serviços realizados, visando garantir a adequação dos serviços e a rastreabilidade dos resíduos. O conteúdo do Relatório será analisado e aprovado pelo gestor e fiscal do contrato. O Relatório deverá ter o seguinte conteúdo: </w:t>
      </w:r>
    </w:p>
    <w:p w:rsidR="00360F34" w:rsidRPr="00360F34" w:rsidRDefault="00DB5F7B" w:rsidP="001043E9">
      <w:pPr>
        <w:pStyle w:val="ListParagraph"/>
        <w:numPr>
          <w:ilvl w:val="3"/>
          <w:numId w:val="5"/>
        </w:numPr>
        <w:spacing w:after="120"/>
        <w:ind w:left="1134" w:firstLine="0"/>
        <w:contextualSpacing w:val="0"/>
        <w:jc w:val="both"/>
        <w:rPr>
          <w:rFonts w:asciiTheme="minorHAnsi" w:hAnsiTheme="minorHAnsi" w:cstheme="minorHAnsi"/>
          <w:b/>
          <w:bCs/>
          <w:color w:val="000000" w:themeColor="text1"/>
          <w:sz w:val="22"/>
          <w:szCs w:val="22"/>
        </w:rPr>
      </w:pPr>
      <w:r w:rsidRPr="00360F34">
        <w:rPr>
          <w:rFonts w:asciiTheme="minorHAnsi" w:hAnsiTheme="minorHAnsi" w:cstheme="minorHAnsi"/>
          <w:sz w:val="22"/>
          <w:szCs w:val="22"/>
        </w:rPr>
        <w:t xml:space="preserve">A relação das unidades geradoras com seus respectivos quantitativos de resíduos coletados, para cada um dos </w:t>
      </w:r>
      <w:proofErr w:type="gramStart"/>
      <w:r w:rsidRPr="00360F34">
        <w:rPr>
          <w:rFonts w:asciiTheme="minorHAnsi" w:hAnsiTheme="minorHAnsi" w:cstheme="minorHAnsi"/>
          <w:sz w:val="22"/>
          <w:szCs w:val="22"/>
        </w:rPr>
        <w:t>3</w:t>
      </w:r>
      <w:proofErr w:type="gramEnd"/>
      <w:r w:rsidRPr="00360F34">
        <w:rPr>
          <w:rFonts w:asciiTheme="minorHAnsi" w:hAnsiTheme="minorHAnsi" w:cstheme="minorHAnsi"/>
          <w:sz w:val="22"/>
          <w:szCs w:val="22"/>
        </w:rPr>
        <w:t xml:space="preserve"> (três) grupos de resíduos licitados, contendo o valor da massa obtida em cada coleta e também a soma mensal por grupo para cada ponto gerador; </w:t>
      </w:r>
    </w:p>
    <w:p w:rsidR="00360F34" w:rsidRDefault="00DB5F7B" w:rsidP="001043E9">
      <w:pPr>
        <w:pStyle w:val="ListParagraph"/>
        <w:numPr>
          <w:ilvl w:val="3"/>
          <w:numId w:val="5"/>
        </w:numPr>
        <w:spacing w:after="120"/>
        <w:ind w:left="1134" w:firstLine="0"/>
        <w:contextualSpacing w:val="0"/>
        <w:jc w:val="both"/>
        <w:rPr>
          <w:rFonts w:asciiTheme="minorHAnsi" w:hAnsiTheme="minorHAnsi" w:cstheme="minorHAnsi"/>
          <w:sz w:val="22"/>
          <w:szCs w:val="22"/>
        </w:rPr>
      </w:pPr>
      <w:r w:rsidRPr="00360F34">
        <w:rPr>
          <w:rFonts w:asciiTheme="minorHAnsi" w:hAnsiTheme="minorHAnsi" w:cstheme="minorHAnsi"/>
          <w:sz w:val="22"/>
          <w:szCs w:val="22"/>
        </w:rPr>
        <w:t xml:space="preserve">O tratamento e a disposição final utilizado, para cada grupo de resíduo gerado, com seus respectivos documentos exigido (manifestos, laudos e certificados, quando este já estiver emitido); </w:t>
      </w:r>
    </w:p>
    <w:p w:rsidR="00360F34" w:rsidRDefault="00DB5F7B" w:rsidP="001043E9">
      <w:pPr>
        <w:pStyle w:val="ListParagraph"/>
        <w:numPr>
          <w:ilvl w:val="3"/>
          <w:numId w:val="5"/>
        </w:numPr>
        <w:spacing w:after="120"/>
        <w:ind w:left="1134" w:firstLine="0"/>
        <w:contextualSpacing w:val="0"/>
        <w:jc w:val="both"/>
        <w:rPr>
          <w:rFonts w:asciiTheme="minorHAnsi" w:hAnsiTheme="minorHAnsi" w:cstheme="minorHAnsi"/>
          <w:sz w:val="22"/>
          <w:szCs w:val="22"/>
        </w:rPr>
      </w:pPr>
      <w:r w:rsidRPr="00360F34">
        <w:rPr>
          <w:rFonts w:asciiTheme="minorHAnsi" w:hAnsiTheme="minorHAnsi" w:cstheme="minorHAnsi"/>
          <w:sz w:val="22"/>
          <w:szCs w:val="22"/>
        </w:rPr>
        <w:t xml:space="preserve">Caso para algum resíduo tenha sido utilizado como forma de tratamento à cremação ou a incineração, deverá ser anexado ao Relatório o certificado de disposição final das cinzas; </w:t>
      </w:r>
    </w:p>
    <w:p w:rsidR="00360F34" w:rsidRDefault="00DB5F7B" w:rsidP="001043E9">
      <w:pPr>
        <w:pStyle w:val="ListParagraph"/>
        <w:numPr>
          <w:ilvl w:val="3"/>
          <w:numId w:val="5"/>
        </w:numPr>
        <w:spacing w:after="120"/>
        <w:ind w:left="1134" w:firstLine="0"/>
        <w:contextualSpacing w:val="0"/>
        <w:jc w:val="both"/>
        <w:rPr>
          <w:rFonts w:asciiTheme="minorHAnsi" w:hAnsiTheme="minorHAnsi" w:cstheme="minorHAnsi"/>
          <w:sz w:val="22"/>
          <w:szCs w:val="22"/>
        </w:rPr>
      </w:pPr>
      <w:r w:rsidRPr="00360F34">
        <w:rPr>
          <w:rFonts w:asciiTheme="minorHAnsi" w:hAnsiTheme="minorHAnsi" w:cstheme="minorHAnsi"/>
          <w:sz w:val="22"/>
          <w:szCs w:val="22"/>
        </w:rPr>
        <w:t xml:space="preserve">Qualquer imprevisto, acidente ou desvio das atividades padrão que venha a ocorrer deverá ser devidamente registrado, apontando as possíveis causas e comprovando a solução utilizada pela CONTRATADA; </w:t>
      </w:r>
    </w:p>
    <w:p w:rsidR="00DB5F7B" w:rsidRPr="00360F34" w:rsidRDefault="00DB5F7B" w:rsidP="001043E9">
      <w:pPr>
        <w:pStyle w:val="ListParagraph"/>
        <w:numPr>
          <w:ilvl w:val="3"/>
          <w:numId w:val="5"/>
        </w:numPr>
        <w:spacing w:after="120"/>
        <w:ind w:left="1134" w:firstLine="0"/>
        <w:contextualSpacing w:val="0"/>
        <w:jc w:val="both"/>
        <w:rPr>
          <w:rFonts w:asciiTheme="minorHAnsi" w:hAnsiTheme="minorHAnsi" w:cstheme="minorHAnsi"/>
          <w:sz w:val="22"/>
          <w:szCs w:val="22"/>
        </w:rPr>
      </w:pPr>
      <w:r w:rsidRPr="00360F34">
        <w:rPr>
          <w:rFonts w:asciiTheme="minorHAnsi" w:hAnsiTheme="minorHAnsi" w:cstheme="minorHAnsi"/>
          <w:sz w:val="22"/>
          <w:szCs w:val="22"/>
        </w:rPr>
        <w:t>Qualquer inadequação quanto à identificação, ao acondicionamento ou afins, por parte da CONTRATANTE.</w:t>
      </w:r>
    </w:p>
    <w:p w:rsidR="00DB5F7B" w:rsidRPr="00FB4BEF" w:rsidRDefault="00DB5F7B" w:rsidP="001043E9">
      <w:pPr>
        <w:pStyle w:val="ListParagraph"/>
        <w:numPr>
          <w:ilvl w:val="1"/>
          <w:numId w:val="5"/>
        </w:numPr>
        <w:tabs>
          <w:tab w:val="left" w:pos="0"/>
        </w:tabs>
        <w:spacing w:after="120"/>
        <w:ind w:left="0" w:firstLine="0"/>
        <w:contextualSpacing w:val="0"/>
        <w:jc w:val="both"/>
        <w:rPr>
          <w:rFonts w:asciiTheme="minorHAnsi" w:hAnsiTheme="minorHAnsi" w:cstheme="minorHAnsi"/>
          <w:sz w:val="22"/>
          <w:szCs w:val="22"/>
        </w:rPr>
      </w:pPr>
      <w:r w:rsidRPr="00FB4BEF">
        <w:rPr>
          <w:rFonts w:asciiTheme="minorHAnsi" w:hAnsiTheme="minorHAnsi" w:cstheme="minorHAnsi"/>
          <w:sz w:val="22"/>
          <w:szCs w:val="22"/>
        </w:rPr>
        <w:t xml:space="preserve">A </w:t>
      </w:r>
      <w:r w:rsidRPr="00360F34">
        <w:rPr>
          <w:rFonts w:asciiTheme="minorHAnsi" w:hAnsiTheme="minorHAnsi" w:cstheme="minorHAnsi"/>
          <w:bCs/>
          <w:color w:val="000000" w:themeColor="text1"/>
          <w:sz w:val="22"/>
          <w:szCs w:val="22"/>
        </w:rPr>
        <w:t>administração</w:t>
      </w:r>
      <w:r w:rsidRPr="00FB4BEF">
        <w:rPr>
          <w:rFonts w:asciiTheme="minorHAnsi" w:hAnsiTheme="minorHAnsi" w:cstheme="minorHAnsi"/>
          <w:sz w:val="22"/>
          <w:szCs w:val="22"/>
        </w:rPr>
        <w:t xml:space="preserve"> rejeitará, no todo ou em parte, o serviço executado em desacordo com os termos do Edital e seu(s) anexo(s). </w:t>
      </w:r>
    </w:p>
    <w:p w:rsidR="00DB5F7B" w:rsidRPr="00FB4BEF" w:rsidRDefault="00DB5F7B" w:rsidP="001043E9">
      <w:pPr>
        <w:pStyle w:val="ListParagraph"/>
        <w:numPr>
          <w:ilvl w:val="1"/>
          <w:numId w:val="5"/>
        </w:numPr>
        <w:tabs>
          <w:tab w:val="left" w:pos="0"/>
        </w:tabs>
        <w:spacing w:after="120"/>
        <w:ind w:left="0" w:firstLine="0"/>
        <w:contextualSpacing w:val="0"/>
        <w:jc w:val="both"/>
        <w:rPr>
          <w:rFonts w:asciiTheme="minorHAnsi" w:hAnsiTheme="minorHAnsi" w:cstheme="minorHAnsi"/>
          <w:sz w:val="22"/>
          <w:szCs w:val="22"/>
        </w:rPr>
      </w:pPr>
      <w:r w:rsidRPr="00FB4BEF">
        <w:rPr>
          <w:rFonts w:asciiTheme="minorHAnsi" w:hAnsiTheme="minorHAnsi" w:cstheme="minorHAnsi"/>
          <w:sz w:val="22"/>
          <w:szCs w:val="22"/>
        </w:rPr>
        <w:t xml:space="preserve">Caso </w:t>
      </w:r>
      <w:r w:rsidRPr="00360F34">
        <w:rPr>
          <w:rFonts w:asciiTheme="minorHAnsi" w:hAnsiTheme="minorHAnsi" w:cstheme="minorHAnsi"/>
          <w:bCs/>
          <w:color w:val="000000" w:themeColor="text1"/>
          <w:sz w:val="22"/>
          <w:szCs w:val="22"/>
        </w:rPr>
        <w:t>os</w:t>
      </w:r>
      <w:r w:rsidRPr="00FB4BEF">
        <w:rPr>
          <w:rFonts w:asciiTheme="minorHAnsi" w:hAnsiTheme="minorHAnsi" w:cstheme="minorHAnsi"/>
          <w:sz w:val="22"/>
          <w:szCs w:val="22"/>
        </w:rPr>
        <w:t xml:space="preserve"> serviços sejam rejeitados, no todo ou em parte, quando em desacordo com as especificações constantes neste Termo de Referência e na proposta, estes devem ser corrigidos no prazo de cinco dias úteis, a contar da notificação da contratada, às suas custas, sem prejuízo da aplicação das penalidades. </w:t>
      </w:r>
    </w:p>
    <w:p w:rsidR="00DB5F7B" w:rsidRPr="00FB4BEF" w:rsidRDefault="00DB5F7B" w:rsidP="001043E9">
      <w:pPr>
        <w:pStyle w:val="ListParagraph"/>
        <w:numPr>
          <w:ilvl w:val="1"/>
          <w:numId w:val="5"/>
        </w:numPr>
        <w:tabs>
          <w:tab w:val="left" w:pos="0"/>
        </w:tabs>
        <w:spacing w:after="120"/>
        <w:ind w:left="0" w:firstLine="0"/>
        <w:contextualSpacing w:val="0"/>
        <w:jc w:val="both"/>
        <w:rPr>
          <w:rFonts w:asciiTheme="minorHAnsi" w:hAnsiTheme="minorHAnsi" w:cstheme="minorHAnsi"/>
          <w:sz w:val="22"/>
          <w:szCs w:val="22"/>
        </w:rPr>
      </w:pPr>
      <w:r w:rsidRPr="00FB4BEF">
        <w:rPr>
          <w:rFonts w:asciiTheme="minorHAnsi" w:hAnsiTheme="minorHAnsi" w:cstheme="minorHAnsi"/>
          <w:sz w:val="22"/>
          <w:szCs w:val="22"/>
        </w:rPr>
        <w:t xml:space="preserve">Correrá por conta e risco da empresa a correção destes serviços que não estejam de acordo com as especificações técnicas descritas neste Termo de Referência, e na proposta de preços apresentada à época da realização da licitação. </w:t>
      </w:r>
    </w:p>
    <w:p w:rsidR="00DB5F7B" w:rsidRPr="00FB4BEF" w:rsidRDefault="00DB5F7B" w:rsidP="001043E9">
      <w:pPr>
        <w:pStyle w:val="ListParagraph"/>
        <w:numPr>
          <w:ilvl w:val="1"/>
          <w:numId w:val="5"/>
        </w:numPr>
        <w:tabs>
          <w:tab w:val="left" w:pos="0"/>
        </w:tabs>
        <w:spacing w:after="120"/>
        <w:ind w:left="0" w:firstLine="0"/>
        <w:contextualSpacing w:val="0"/>
        <w:jc w:val="both"/>
        <w:rPr>
          <w:rFonts w:asciiTheme="minorHAnsi" w:hAnsiTheme="minorHAnsi" w:cstheme="minorHAnsi"/>
          <w:sz w:val="22"/>
          <w:szCs w:val="22"/>
        </w:rPr>
      </w:pPr>
      <w:r w:rsidRPr="00FB4BEF">
        <w:rPr>
          <w:rFonts w:asciiTheme="minorHAnsi" w:hAnsiTheme="minorHAnsi" w:cstheme="minorHAnsi"/>
          <w:sz w:val="22"/>
          <w:szCs w:val="22"/>
        </w:rPr>
        <w:lastRenderedPageBreak/>
        <w:t xml:space="preserve">Os serviços de que trata esta licitação, deverão obedecer às especificações constantes no Edital e seu (s) anexo (s). </w:t>
      </w:r>
    </w:p>
    <w:p w:rsidR="00DB5F7B" w:rsidRPr="00FB4BEF" w:rsidRDefault="00DB5F7B" w:rsidP="001043E9">
      <w:pPr>
        <w:pStyle w:val="ListParagraph"/>
        <w:numPr>
          <w:ilvl w:val="1"/>
          <w:numId w:val="5"/>
        </w:numPr>
        <w:tabs>
          <w:tab w:val="left" w:pos="0"/>
        </w:tabs>
        <w:spacing w:after="120"/>
        <w:ind w:left="0" w:firstLine="0"/>
        <w:contextualSpacing w:val="0"/>
        <w:jc w:val="both"/>
        <w:rPr>
          <w:rFonts w:asciiTheme="minorHAnsi" w:hAnsiTheme="minorHAnsi" w:cstheme="minorHAnsi"/>
          <w:sz w:val="22"/>
          <w:szCs w:val="22"/>
        </w:rPr>
      </w:pPr>
      <w:r w:rsidRPr="00FB4BEF">
        <w:rPr>
          <w:rFonts w:asciiTheme="minorHAnsi" w:hAnsiTheme="minorHAnsi" w:cstheme="minorHAnsi"/>
          <w:sz w:val="22"/>
          <w:szCs w:val="22"/>
        </w:rPr>
        <w:t xml:space="preserve"> A </w:t>
      </w:r>
      <w:r w:rsidRPr="00360F34">
        <w:rPr>
          <w:rFonts w:asciiTheme="minorHAnsi" w:hAnsiTheme="minorHAnsi" w:cstheme="minorHAnsi"/>
          <w:bCs/>
          <w:color w:val="000000" w:themeColor="text1"/>
          <w:sz w:val="22"/>
          <w:szCs w:val="22"/>
        </w:rPr>
        <w:t>Instituição</w:t>
      </w:r>
      <w:r w:rsidRPr="00FB4BEF">
        <w:rPr>
          <w:rFonts w:asciiTheme="minorHAnsi" w:hAnsiTheme="minorHAnsi" w:cstheme="minorHAnsi"/>
          <w:sz w:val="22"/>
          <w:szCs w:val="22"/>
        </w:rPr>
        <w:t xml:space="preserve"> reserva-se ao direito de liberar a Nota Fiscal para pagamento após o responsável pelo Laboratório, aferir a quantidade, e o servidor responsável pelo ateste na Nota Fiscal aferir a qualidade e adequação dos serviços prestados. </w:t>
      </w:r>
    </w:p>
    <w:p w:rsidR="00F36966" w:rsidRDefault="00F36966" w:rsidP="00D0692F">
      <w:pPr>
        <w:spacing w:after="120"/>
        <w:jc w:val="both"/>
        <w:rPr>
          <w:rFonts w:asciiTheme="minorHAnsi" w:hAnsiTheme="minorHAnsi" w:cstheme="minorHAnsi"/>
          <w:color w:val="000000"/>
          <w:sz w:val="22"/>
          <w:szCs w:val="22"/>
        </w:rPr>
      </w:pPr>
    </w:p>
    <w:p w:rsidR="00D0692F" w:rsidRPr="002B2D0B" w:rsidRDefault="00D0692F" w:rsidP="00360F34">
      <w:pPr>
        <w:pStyle w:val="SalisParagrafoNormal"/>
        <w:widowControl w:val="0"/>
        <w:numPr>
          <w:ilvl w:val="0"/>
          <w:numId w:val="5"/>
        </w:numPr>
        <w:shd w:val="clear" w:color="auto" w:fill="A6A6A6"/>
        <w:tabs>
          <w:tab w:val="left" w:pos="567"/>
        </w:tabs>
        <w:ind w:left="0" w:firstLine="0"/>
        <w:rPr>
          <w:rFonts w:asciiTheme="minorHAnsi" w:hAnsiTheme="minorHAnsi" w:cs="Calibri"/>
          <w:b/>
          <w:bCs/>
          <w:szCs w:val="22"/>
        </w:rPr>
      </w:pPr>
      <w:r w:rsidRPr="002B2D0B">
        <w:rPr>
          <w:rFonts w:asciiTheme="minorHAnsi" w:hAnsiTheme="minorHAnsi" w:cs="Calibri"/>
          <w:b/>
          <w:bCs/>
          <w:szCs w:val="22"/>
        </w:rPr>
        <w:t>INFORMAÇÕES RELEVANTES PARA O DIMENSIONAMENTO DA PROPOSTA</w:t>
      </w:r>
    </w:p>
    <w:p w:rsidR="0075140A" w:rsidRPr="00EE7181" w:rsidRDefault="0075140A" w:rsidP="00EE7181">
      <w:pPr>
        <w:pStyle w:val="ListParagraph"/>
        <w:numPr>
          <w:ilvl w:val="1"/>
          <w:numId w:val="5"/>
        </w:numPr>
        <w:tabs>
          <w:tab w:val="left" w:pos="0"/>
        </w:tabs>
        <w:spacing w:after="120"/>
        <w:ind w:left="0" w:firstLine="0"/>
        <w:contextualSpacing w:val="0"/>
        <w:jc w:val="both"/>
        <w:rPr>
          <w:rFonts w:asciiTheme="minorHAnsi" w:hAnsiTheme="minorHAnsi" w:cstheme="minorHAnsi"/>
          <w:sz w:val="22"/>
          <w:szCs w:val="22"/>
        </w:rPr>
      </w:pPr>
      <w:r w:rsidRPr="00EE7181">
        <w:rPr>
          <w:rFonts w:asciiTheme="minorHAnsi" w:hAnsiTheme="minorHAnsi" w:cstheme="minorHAnsi"/>
          <w:sz w:val="22"/>
          <w:szCs w:val="22"/>
        </w:rPr>
        <w:t xml:space="preserve">Os resíduos do Grupo A usualmente produzidos nas unidades são materiais provenientes do atendimento medico, odontológico e veterinário, tais como máscaras, luvas, algodão, curativos, culturas e estoques de </w:t>
      </w:r>
      <w:proofErr w:type="spellStart"/>
      <w:r w:rsidRPr="00EE7181">
        <w:rPr>
          <w:rFonts w:asciiTheme="minorHAnsi" w:hAnsiTheme="minorHAnsi" w:cstheme="minorHAnsi"/>
          <w:sz w:val="22"/>
          <w:szCs w:val="22"/>
        </w:rPr>
        <w:t>microorganismos</w:t>
      </w:r>
      <w:proofErr w:type="spellEnd"/>
      <w:r w:rsidRPr="00EE7181">
        <w:rPr>
          <w:rFonts w:asciiTheme="minorHAnsi" w:hAnsiTheme="minorHAnsi" w:cstheme="minorHAnsi"/>
          <w:sz w:val="22"/>
          <w:szCs w:val="22"/>
        </w:rPr>
        <w:t>, sobras de amostras de laboratório, recipientes e materiais resultantes do processo de assistência à saúde.</w:t>
      </w:r>
    </w:p>
    <w:p w:rsidR="0075140A" w:rsidRPr="00EE7181" w:rsidRDefault="0075140A" w:rsidP="00EE7181">
      <w:pPr>
        <w:pStyle w:val="ListParagraph"/>
        <w:numPr>
          <w:ilvl w:val="1"/>
          <w:numId w:val="5"/>
        </w:numPr>
        <w:tabs>
          <w:tab w:val="left" w:pos="0"/>
        </w:tabs>
        <w:spacing w:after="120"/>
        <w:ind w:left="0" w:firstLine="0"/>
        <w:contextualSpacing w:val="0"/>
        <w:jc w:val="both"/>
        <w:rPr>
          <w:rFonts w:asciiTheme="minorHAnsi" w:hAnsiTheme="minorHAnsi" w:cstheme="minorHAnsi"/>
          <w:sz w:val="22"/>
          <w:szCs w:val="22"/>
        </w:rPr>
      </w:pPr>
      <w:r w:rsidRPr="00EE7181">
        <w:rPr>
          <w:rFonts w:asciiTheme="minorHAnsi" w:hAnsiTheme="minorHAnsi" w:cstheme="minorHAnsi"/>
          <w:sz w:val="22"/>
          <w:szCs w:val="22"/>
        </w:rPr>
        <w:t xml:space="preserve">Os Resíduos do </w:t>
      </w:r>
      <w:r w:rsidR="00EE7181">
        <w:rPr>
          <w:rFonts w:asciiTheme="minorHAnsi" w:hAnsiTheme="minorHAnsi" w:cstheme="minorHAnsi"/>
          <w:sz w:val="22"/>
          <w:szCs w:val="22"/>
        </w:rPr>
        <w:t xml:space="preserve">grupo B </w:t>
      </w:r>
      <w:r w:rsidRPr="00EE7181">
        <w:rPr>
          <w:rFonts w:asciiTheme="minorHAnsi" w:hAnsiTheme="minorHAnsi" w:cstheme="minorHAnsi"/>
          <w:sz w:val="22"/>
          <w:szCs w:val="22"/>
        </w:rPr>
        <w:t>são os usualmente produzidos resíduos que contem as seguintes substâncias:</w:t>
      </w:r>
    </w:p>
    <w:tbl>
      <w:tblPr>
        <w:tblW w:w="9040" w:type="dxa"/>
        <w:tblInd w:w="55" w:type="dxa"/>
        <w:tblCellMar>
          <w:left w:w="70" w:type="dxa"/>
          <w:right w:w="70" w:type="dxa"/>
        </w:tblCellMar>
        <w:tblLook w:val="04A0" w:firstRow="1" w:lastRow="0" w:firstColumn="1" w:lastColumn="0" w:noHBand="0" w:noVBand="1"/>
      </w:tblPr>
      <w:tblGrid>
        <w:gridCol w:w="4120"/>
        <w:gridCol w:w="4920"/>
      </w:tblGrid>
      <w:tr w:rsidR="00EE7181" w:rsidRPr="00EE7181" w:rsidTr="00EE7181">
        <w:trPr>
          <w:trHeight w:val="300"/>
        </w:trPr>
        <w:tc>
          <w:tcPr>
            <w:tcW w:w="412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EE7181" w:rsidRPr="00EE7181" w:rsidRDefault="00EE7181" w:rsidP="00EE7181">
            <w:pPr>
              <w:rPr>
                <w:rFonts w:asciiTheme="minorHAnsi" w:hAnsiTheme="minorHAnsi" w:cs="Times New Roman"/>
                <w:color w:val="000000"/>
                <w:sz w:val="22"/>
                <w:szCs w:val="22"/>
              </w:rPr>
            </w:pPr>
            <w:r w:rsidRPr="00EE7181">
              <w:rPr>
                <w:rFonts w:asciiTheme="minorHAnsi" w:hAnsiTheme="minorHAnsi" w:cs="Times New Roman"/>
                <w:color w:val="000000"/>
                <w:sz w:val="22"/>
                <w:szCs w:val="22"/>
              </w:rPr>
              <w:t>Acetato de chumbo (II)</w:t>
            </w:r>
          </w:p>
        </w:tc>
        <w:tc>
          <w:tcPr>
            <w:tcW w:w="4920" w:type="dxa"/>
            <w:tcBorders>
              <w:top w:val="single" w:sz="4" w:space="0" w:color="auto"/>
              <w:left w:val="nil"/>
              <w:bottom w:val="single" w:sz="4" w:space="0" w:color="auto"/>
              <w:right w:val="single" w:sz="4" w:space="0" w:color="auto"/>
            </w:tcBorders>
            <w:shd w:val="clear" w:color="auto" w:fill="auto"/>
            <w:vAlign w:val="center"/>
            <w:hideMark/>
          </w:tcPr>
          <w:p w:rsidR="00EE7181" w:rsidRPr="00EE7181" w:rsidRDefault="00EE7181" w:rsidP="00EE7181">
            <w:pPr>
              <w:rPr>
                <w:rFonts w:asciiTheme="minorHAnsi" w:hAnsiTheme="minorHAnsi" w:cs="Times New Roman"/>
                <w:color w:val="000000"/>
                <w:sz w:val="22"/>
                <w:szCs w:val="22"/>
              </w:rPr>
            </w:pPr>
            <w:r w:rsidRPr="00EE7181">
              <w:rPr>
                <w:rFonts w:asciiTheme="minorHAnsi" w:hAnsiTheme="minorHAnsi" w:cs="Times New Roman"/>
                <w:color w:val="000000"/>
                <w:sz w:val="22"/>
                <w:szCs w:val="22"/>
              </w:rPr>
              <w:t>Acetona</w:t>
            </w:r>
          </w:p>
        </w:tc>
      </w:tr>
      <w:tr w:rsidR="00EE7181" w:rsidRPr="00EE7181" w:rsidTr="00EE7181">
        <w:trPr>
          <w:trHeight w:val="300"/>
        </w:trPr>
        <w:tc>
          <w:tcPr>
            <w:tcW w:w="4120" w:type="dxa"/>
            <w:tcBorders>
              <w:top w:val="nil"/>
              <w:left w:val="single" w:sz="4" w:space="0" w:color="auto"/>
              <w:bottom w:val="single" w:sz="4" w:space="0" w:color="auto"/>
              <w:right w:val="single" w:sz="4" w:space="0" w:color="auto"/>
            </w:tcBorders>
            <w:shd w:val="clear" w:color="auto" w:fill="auto"/>
            <w:noWrap/>
            <w:vAlign w:val="center"/>
            <w:hideMark/>
          </w:tcPr>
          <w:p w:rsidR="00EE7181" w:rsidRPr="00EE7181" w:rsidRDefault="00EE7181" w:rsidP="00EE7181">
            <w:pPr>
              <w:rPr>
                <w:rFonts w:asciiTheme="minorHAnsi" w:hAnsiTheme="minorHAnsi" w:cs="Times New Roman"/>
                <w:color w:val="000000"/>
                <w:sz w:val="22"/>
                <w:szCs w:val="22"/>
              </w:rPr>
            </w:pPr>
            <w:r w:rsidRPr="00EE7181">
              <w:rPr>
                <w:rFonts w:asciiTheme="minorHAnsi" w:hAnsiTheme="minorHAnsi" w:cs="Times New Roman"/>
                <w:color w:val="000000"/>
                <w:sz w:val="22"/>
                <w:szCs w:val="22"/>
              </w:rPr>
              <w:t xml:space="preserve">Acetato de </w:t>
            </w:r>
            <w:proofErr w:type="spellStart"/>
            <w:r w:rsidRPr="00EE7181">
              <w:rPr>
                <w:rFonts w:asciiTheme="minorHAnsi" w:hAnsiTheme="minorHAnsi" w:cs="Times New Roman"/>
                <w:color w:val="000000"/>
                <w:sz w:val="22"/>
                <w:szCs w:val="22"/>
              </w:rPr>
              <w:t>etila</w:t>
            </w:r>
            <w:proofErr w:type="spellEnd"/>
          </w:p>
        </w:tc>
        <w:tc>
          <w:tcPr>
            <w:tcW w:w="4920" w:type="dxa"/>
            <w:tcBorders>
              <w:top w:val="nil"/>
              <w:left w:val="nil"/>
              <w:bottom w:val="single" w:sz="4" w:space="0" w:color="auto"/>
              <w:right w:val="single" w:sz="4" w:space="0" w:color="auto"/>
            </w:tcBorders>
            <w:shd w:val="clear" w:color="auto" w:fill="auto"/>
            <w:vAlign w:val="center"/>
            <w:hideMark/>
          </w:tcPr>
          <w:p w:rsidR="00EE7181" w:rsidRPr="00EE7181" w:rsidRDefault="00EE7181" w:rsidP="00EE7181">
            <w:pPr>
              <w:rPr>
                <w:rFonts w:asciiTheme="minorHAnsi" w:hAnsiTheme="minorHAnsi" w:cs="Times New Roman"/>
                <w:color w:val="000000"/>
                <w:sz w:val="22"/>
                <w:szCs w:val="22"/>
              </w:rPr>
            </w:pPr>
            <w:r w:rsidRPr="00EE7181">
              <w:rPr>
                <w:rFonts w:asciiTheme="minorHAnsi" w:hAnsiTheme="minorHAnsi" w:cs="Times New Roman"/>
                <w:color w:val="000000"/>
                <w:sz w:val="22"/>
                <w:szCs w:val="22"/>
              </w:rPr>
              <w:t>Ácido fórmico</w:t>
            </w:r>
          </w:p>
        </w:tc>
      </w:tr>
      <w:tr w:rsidR="00EE7181" w:rsidRPr="00EE7181" w:rsidTr="00EE7181">
        <w:trPr>
          <w:trHeight w:val="300"/>
        </w:trPr>
        <w:tc>
          <w:tcPr>
            <w:tcW w:w="4120" w:type="dxa"/>
            <w:tcBorders>
              <w:top w:val="nil"/>
              <w:left w:val="single" w:sz="4" w:space="0" w:color="auto"/>
              <w:bottom w:val="single" w:sz="4" w:space="0" w:color="auto"/>
              <w:right w:val="single" w:sz="4" w:space="0" w:color="auto"/>
            </w:tcBorders>
            <w:shd w:val="clear" w:color="auto" w:fill="auto"/>
            <w:noWrap/>
            <w:vAlign w:val="center"/>
            <w:hideMark/>
          </w:tcPr>
          <w:p w:rsidR="00EE7181" w:rsidRPr="00EE7181" w:rsidRDefault="00EE7181" w:rsidP="00EE7181">
            <w:pPr>
              <w:rPr>
                <w:rFonts w:asciiTheme="minorHAnsi" w:hAnsiTheme="minorHAnsi" w:cs="Times New Roman"/>
                <w:color w:val="000000"/>
                <w:sz w:val="22"/>
                <w:szCs w:val="22"/>
              </w:rPr>
            </w:pPr>
            <w:proofErr w:type="spellStart"/>
            <w:r w:rsidRPr="00EE7181">
              <w:rPr>
                <w:rFonts w:asciiTheme="minorHAnsi" w:hAnsiTheme="minorHAnsi" w:cs="Times New Roman"/>
                <w:color w:val="000000"/>
                <w:sz w:val="22"/>
                <w:szCs w:val="22"/>
              </w:rPr>
              <w:t>Acetofenona</w:t>
            </w:r>
            <w:proofErr w:type="spellEnd"/>
          </w:p>
        </w:tc>
        <w:tc>
          <w:tcPr>
            <w:tcW w:w="4920" w:type="dxa"/>
            <w:tcBorders>
              <w:top w:val="nil"/>
              <w:left w:val="nil"/>
              <w:bottom w:val="single" w:sz="4" w:space="0" w:color="auto"/>
              <w:right w:val="single" w:sz="4" w:space="0" w:color="auto"/>
            </w:tcBorders>
            <w:shd w:val="clear" w:color="auto" w:fill="auto"/>
            <w:vAlign w:val="center"/>
            <w:hideMark/>
          </w:tcPr>
          <w:p w:rsidR="00EE7181" w:rsidRPr="00EE7181" w:rsidRDefault="00EE7181" w:rsidP="00EE7181">
            <w:pPr>
              <w:rPr>
                <w:rFonts w:asciiTheme="minorHAnsi" w:hAnsiTheme="minorHAnsi" w:cs="Times New Roman"/>
                <w:color w:val="000000"/>
                <w:sz w:val="22"/>
                <w:szCs w:val="22"/>
              </w:rPr>
            </w:pPr>
            <w:r w:rsidRPr="00EE7181">
              <w:rPr>
                <w:rFonts w:asciiTheme="minorHAnsi" w:hAnsiTheme="minorHAnsi" w:cs="Times New Roman"/>
                <w:color w:val="000000"/>
                <w:sz w:val="22"/>
                <w:szCs w:val="22"/>
              </w:rPr>
              <w:t>Álcool metílico</w:t>
            </w:r>
          </w:p>
        </w:tc>
      </w:tr>
      <w:tr w:rsidR="00EE7181" w:rsidRPr="00EE7181" w:rsidTr="00EE7181">
        <w:trPr>
          <w:trHeight w:val="300"/>
        </w:trPr>
        <w:tc>
          <w:tcPr>
            <w:tcW w:w="4120" w:type="dxa"/>
            <w:tcBorders>
              <w:top w:val="nil"/>
              <w:left w:val="single" w:sz="4" w:space="0" w:color="auto"/>
              <w:bottom w:val="single" w:sz="4" w:space="0" w:color="auto"/>
              <w:right w:val="single" w:sz="4" w:space="0" w:color="auto"/>
            </w:tcBorders>
            <w:shd w:val="clear" w:color="auto" w:fill="auto"/>
            <w:noWrap/>
            <w:vAlign w:val="center"/>
            <w:hideMark/>
          </w:tcPr>
          <w:p w:rsidR="00EE7181" w:rsidRPr="00EE7181" w:rsidRDefault="00EE7181" w:rsidP="00EE7181">
            <w:pPr>
              <w:rPr>
                <w:rFonts w:asciiTheme="minorHAnsi" w:hAnsiTheme="minorHAnsi" w:cs="Times New Roman"/>
                <w:color w:val="000000"/>
                <w:sz w:val="22"/>
                <w:szCs w:val="22"/>
              </w:rPr>
            </w:pPr>
            <w:proofErr w:type="spellStart"/>
            <w:r w:rsidRPr="00EE7181">
              <w:rPr>
                <w:rFonts w:asciiTheme="minorHAnsi" w:hAnsiTheme="minorHAnsi" w:cs="Times New Roman"/>
                <w:color w:val="000000"/>
                <w:sz w:val="22"/>
                <w:szCs w:val="22"/>
              </w:rPr>
              <w:t>Acetonitrila</w:t>
            </w:r>
            <w:proofErr w:type="spellEnd"/>
          </w:p>
        </w:tc>
        <w:tc>
          <w:tcPr>
            <w:tcW w:w="4920" w:type="dxa"/>
            <w:tcBorders>
              <w:top w:val="nil"/>
              <w:left w:val="nil"/>
              <w:bottom w:val="single" w:sz="4" w:space="0" w:color="auto"/>
              <w:right w:val="single" w:sz="4" w:space="0" w:color="auto"/>
            </w:tcBorders>
            <w:shd w:val="clear" w:color="auto" w:fill="auto"/>
            <w:vAlign w:val="center"/>
            <w:hideMark/>
          </w:tcPr>
          <w:p w:rsidR="00EE7181" w:rsidRPr="00EE7181" w:rsidRDefault="00EE7181" w:rsidP="00EE7181">
            <w:pPr>
              <w:rPr>
                <w:rFonts w:asciiTheme="minorHAnsi" w:hAnsiTheme="minorHAnsi" w:cs="Times New Roman"/>
                <w:color w:val="000000"/>
                <w:sz w:val="22"/>
                <w:szCs w:val="22"/>
              </w:rPr>
            </w:pPr>
            <w:r w:rsidRPr="00EE7181">
              <w:rPr>
                <w:rFonts w:asciiTheme="minorHAnsi" w:hAnsiTheme="minorHAnsi" w:cs="Times New Roman"/>
                <w:color w:val="000000"/>
                <w:sz w:val="22"/>
                <w:szCs w:val="22"/>
              </w:rPr>
              <w:t>Álcool n-butílico</w:t>
            </w:r>
          </w:p>
        </w:tc>
      </w:tr>
      <w:tr w:rsidR="00EE7181" w:rsidRPr="00EE7181" w:rsidTr="00EE7181">
        <w:trPr>
          <w:trHeight w:val="300"/>
        </w:trPr>
        <w:tc>
          <w:tcPr>
            <w:tcW w:w="4120" w:type="dxa"/>
            <w:tcBorders>
              <w:top w:val="nil"/>
              <w:left w:val="single" w:sz="4" w:space="0" w:color="auto"/>
              <w:bottom w:val="single" w:sz="4" w:space="0" w:color="auto"/>
              <w:right w:val="single" w:sz="4" w:space="0" w:color="auto"/>
            </w:tcBorders>
            <w:shd w:val="clear" w:color="auto" w:fill="auto"/>
            <w:noWrap/>
            <w:vAlign w:val="center"/>
            <w:hideMark/>
          </w:tcPr>
          <w:p w:rsidR="00EE7181" w:rsidRPr="00EE7181" w:rsidRDefault="00EE7181" w:rsidP="00EE7181">
            <w:pPr>
              <w:rPr>
                <w:rFonts w:asciiTheme="minorHAnsi" w:hAnsiTheme="minorHAnsi" w:cs="Times New Roman"/>
                <w:color w:val="000000"/>
                <w:sz w:val="22"/>
                <w:szCs w:val="22"/>
              </w:rPr>
            </w:pPr>
            <w:r w:rsidRPr="00EE7181">
              <w:rPr>
                <w:rFonts w:asciiTheme="minorHAnsi" w:hAnsiTheme="minorHAnsi" w:cs="Times New Roman"/>
                <w:color w:val="000000"/>
                <w:sz w:val="22"/>
                <w:szCs w:val="22"/>
              </w:rPr>
              <w:t>Ácido fluorídrico</w:t>
            </w:r>
          </w:p>
        </w:tc>
        <w:tc>
          <w:tcPr>
            <w:tcW w:w="4920" w:type="dxa"/>
            <w:tcBorders>
              <w:top w:val="nil"/>
              <w:left w:val="nil"/>
              <w:bottom w:val="single" w:sz="4" w:space="0" w:color="auto"/>
              <w:right w:val="single" w:sz="4" w:space="0" w:color="auto"/>
            </w:tcBorders>
            <w:shd w:val="clear" w:color="auto" w:fill="auto"/>
            <w:vAlign w:val="center"/>
            <w:hideMark/>
          </w:tcPr>
          <w:p w:rsidR="00EE7181" w:rsidRPr="00EE7181" w:rsidRDefault="00EE7181" w:rsidP="00EE7181">
            <w:pPr>
              <w:rPr>
                <w:rFonts w:asciiTheme="minorHAnsi" w:hAnsiTheme="minorHAnsi" w:cs="Times New Roman"/>
                <w:color w:val="000000"/>
                <w:sz w:val="22"/>
                <w:szCs w:val="22"/>
              </w:rPr>
            </w:pPr>
            <w:proofErr w:type="spellStart"/>
            <w:r w:rsidRPr="00EE7181">
              <w:rPr>
                <w:rFonts w:asciiTheme="minorHAnsi" w:hAnsiTheme="minorHAnsi" w:cs="Times New Roman"/>
                <w:color w:val="000000"/>
                <w:sz w:val="22"/>
                <w:szCs w:val="22"/>
              </w:rPr>
              <w:t>Ciclohexano</w:t>
            </w:r>
            <w:proofErr w:type="spellEnd"/>
          </w:p>
        </w:tc>
      </w:tr>
      <w:tr w:rsidR="00EE7181" w:rsidRPr="00EE7181" w:rsidTr="00EE7181">
        <w:trPr>
          <w:trHeight w:val="300"/>
        </w:trPr>
        <w:tc>
          <w:tcPr>
            <w:tcW w:w="4120" w:type="dxa"/>
            <w:tcBorders>
              <w:top w:val="nil"/>
              <w:left w:val="single" w:sz="4" w:space="0" w:color="auto"/>
              <w:bottom w:val="single" w:sz="4" w:space="0" w:color="auto"/>
              <w:right w:val="single" w:sz="4" w:space="0" w:color="auto"/>
            </w:tcBorders>
            <w:shd w:val="clear" w:color="auto" w:fill="auto"/>
            <w:noWrap/>
            <w:vAlign w:val="center"/>
            <w:hideMark/>
          </w:tcPr>
          <w:p w:rsidR="00EE7181" w:rsidRPr="00EE7181" w:rsidRDefault="00EE7181" w:rsidP="00EE7181">
            <w:pPr>
              <w:rPr>
                <w:rFonts w:asciiTheme="minorHAnsi" w:hAnsiTheme="minorHAnsi" w:cs="Times New Roman"/>
                <w:color w:val="000000"/>
                <w:sz w:val="22"/>
                <w:szCs w:val="22"/>
              </w:rPr>
            </w:pPr>
            <w:r w:rsidRPr="00EE7181">
              <w:rPr>
                <w:rFonts w:asciiTheme="minorHAnsi" w:hAnsiTheme="minorHAnsi" w:cs="Times New Roman"/>
                <w:color w:val="000000"/>
                <w:sz w:val="22"/>
                <w:szCs w:val="22"/>
              </w:rPr>
              <w:t xml:space="preserve">Álcool </w:t>
            </w:r>
            <w:proofErr w:type="spellStart"/>
            <w:r w:rsidRPr="00EE7181">
              <w:rPr>
                <w:rFonts w:asciiTheme="minorHAnsi" w:hAnsiTheme="minorHAnsi" w:cs="Times New Roman"/>
                <w:color w:val="000000"/>
                <w:sz w:val="22"/>
                <w:szCs w:val="22"/>
              </w:rPr>
              <w:t>isobutílico</w:t>
            </w:r>
            <w:proofErr w:type="spellEnd"/>
          </w:p>
        </w:tc>
        <w:tc>
          <w:tcPr>
            <w:tcW w:w="4920" w:type="dxa"/>
            <w:tcBorders>
              <w:top w:val="nil"/>
              <w:left w:val="nil"/>
              <w:bottom w:val="single" w:sz="4" w:space="0" w:color="auto"/>
              <w:right w:val="single" w:sz="4" w:space="0" w:color="auto"/>
            </w:tcBorders>
            <w:shd w:val="clear" w:color="auto" w:fill="auto"/>
            <w:vAlign w:val="center"/>
            <w:hideMark/>
          </w:tcPr>
          <w:p w:rsidR="00EE7181" w:rsidRPr="00EE7181" w:rsidRDefault="00EE7181" w:rsidP="00EE7181">
            <w:pPr>
              <w:rPr>
                <w:rFonts w:asciiTheme="minorHAnsi" w:hAnsiTheme="minorHAnsi" w:cs="Times New Roman"/>
                <w:color w:val="000000"/>
                <w:sz w:val="22"/>
                <w:szCs w:val="22"/>
              </w:rPr>
            </w:pPr>
            <w:r w:rsidRPr="00EE7181">
              <w:rPr>
                <w:rFonts w:asciiTheme="minorHAnsi" w:hAnsiTheme="minorHAnsi" w:cs="Times New Roman"/>
                <w:color w:val="000000"/>
                <w:sz w:val="22"/>
                <w:szCs w:val="22"/>
              </w:rPr>
              <w:t>Cloreto de metila</w:t>
            </w:r>
          </w:p>
        </w:tc>
      </w:tr>
      <w:tr w:rsidR="00EE7181" w:rsidRPr="00EE7181" w:rsidTr="00EE7181">
        <w:trPr>
          <w:trHeight w:val="300"/>
        </w:trPr>
        <w:tc>
          <w:tcPr>
            <w:tcW w:w="4120" w:type="dxa"/>
            <w:tcBorders>
              <w:top w:val="nil"/>
              <w:left w:val="single" w:sz="4" w:space="0" w:color="auto"/>
              <w:bottom w:val="single" w:sz="4" w:space="0" w:color="auto"/>
              <w:right w:val="single" w:sz="4" w:space="0" w:color="auto"/>
            </w:tcBorders>
            <w:shd w:val="clear" w:color="auto" w:fill="auto"/>
            <w:noWrap/>
            <w:vAlign w:val="center"/>
            <w:hideMark/>
          </w:tcPr>
          <w:p w:rsidR="00EE7181" w:rsidRPr="00EE7181" w:rsidRDefault="00EE7181" w:rsidP="00EE7181">
            <w:pPr>
              <w:rPr>
                <w:rFonts w:asciiTheme="minorHAnsi" w:hAnsiTheme="minorHAnsi" w:cs="Times New Roman"/>
                <w:color w:val="000000"/>
                <w:sz w:val="22"/>
                <w:szCs w:val="22"/>
              </w:rPr>
            </w:pPr>
            <w:r w:rsidRPr="00EE7181">
              <w:rPr>
                <w:rFonts w:asciiTheme="minorHAnsi" w:hAnsiTheme="minorHAnsi" w:cs="Times New Roman"/>
                <w:color w:val="000000"/>
                <w:sz w:val="22"/>
                <w:szCs w:val="22"/>
              </w:rPr>
              <w:t>Anilina</w:t>
            </w:r>
          </w:p>
        </w:tc>
        <w:tc>
          <w:tcPr>
            <w:tcW w:w="4920" w:type="dxa"/>
            <w:tcBorders>
              <w:top w:val="nil"/>
              <w:left w:val="nil"/>
              <w:bottom w:val="single" w:sz="4" w:space="0" w:color="auto"/>
              <w:right w:val="single" w:sz="4" w:space="0" w:color="auto"/>
            </w:tcBorders>
            <w:shd w:val="clear" w:color="auto" w:fill="auto"/>
            <w:vAlign w:val="center"/>
            <w:hideMark/>
          </w:tcPr>
          <w:p w:rsidR="00EE7181" w:rsidRPr="00EE7181" w:rsidRDefault="00EE7181" w:rsidP="00EE7181">
            <w:pPr>
              <w:rPr>
                <w:rFonts w:asciiTheme="minorHAnsi" w:hAnsiTheme="minorHAnsi" w:cs="Times New Roman"/>
                <w:color w:val="000000"/>
                <w:sz w:val="22"/>
                <w:szCs w:val="22"/>
              </w:rPr>
            </w:pPr>
            <w:r w:rsidRPr="00EE7181">
              <w:rPr>
                <w:rFonts w:asciiTheme="minorHAnsi" w:hAnsiTheme="minorHAnsi" w:cs="Times New Roman"/>
                <w:color w:val="000000"/>
                <w:sz w:val="22"/>
                <w:szCs w:val="22"/>
              </w:rPr>
              <w:t>Diclorometano</w:t>
            </w:r>
          </w:p>
        </w:tc>
      </w:tr>
      <w:tr w:rsidR="00EE7181" w:rsidRPr="00EE7181" w:rsidTr="00EE7181">
        <w:trPr>
          <w:trHeight w:val="300"/>
        </w:trPr>
        <w:tc>
          <w:tcPr>
            <w:tcW w:w="4120" w:type="dxa"/>
            <w:tcBorders>
              <w:top w:val="nil"/>
              <w:left w:val="single" w:sz="4" w:space="0" w:color="auto"/>
              <w:bottom w:val="single" w:sz="4" w:space="0" w:color="auto"/>
              <w:right w:val="single" w:sz="4" w:space="0" w:color="auto"/>
            </w:tcBorders>
            <w:shd w:val="clear" w:color="auto" w:fill="auto"/>
            <w:noWrap/>
            <w:vAlign w:val="center"/>
            <w:hideMark/>
          </w:tcPr>
          <w:p w:rsidR="00EE7181" w:rsidRPr="00EE7181" w:rsidRDefault="00EE7181" w:rsidP="00EE7181">
            <w:pPr>
              <w:rPr>
                <w:rFonts w:asciiTheme="minorHAnsi" w:hAnsiTheme="minorHAnsi" w:cs="Times New Roman"/>
                <w:color w:val="000000"/>
                <w:sz w:val="22"/>
                <w:szCs w:val="22"/>
              </w:rPr>
            </w:pPr>
            <w:r w:rsidRPr="00EE7181">
              <w:rPr>
                <w:rFonts w:asciiTheme="minorHAnsi" w:hAnsiTheme="minorHAnsi" w:cs="Times New Roman"/>
                <w:color w:val="000000"/>
                <w:sz w:val="22"/>
                <w:szCs w:val="22"/>
              </w:rPr>
              <w:t xml:space="preserve">Antimônio (compostos de </w:t>
            </w:r>
            <w:proofErr w:type="spellStart"/>
            <w:r w:rsidRPr="00EE7181">
              <w:rPr>
                <w:rFonts w:asciiTheme="minorHAnsi" w:hAnsiTheme="minorHAnsi" w:cs="Times New Roman"/>
                <w:color w:val="000000"/>
                <w:sz w:val="22"/>
                <w:szCs w:val="22"/>
              </w:rPr>
              <w:t>ntimônio</w:t>
            </w:r>
            <w:proofErr w:type="spellEnd"/>
            <w:r w:rsidRPr="00EE7181">
              <w:rPr>
                <w:rFonts w:asciiTheme="minorHAnsi" w:hAnsiTheme="minorHAnsi" w:cs="Times New Roman"/>
                <w:color w:val="000000"/>
                <w:sz w:val="22"/>
                <w:szCs w:val="22"/>
              </w:rPr>
              <w:t xml:space="preserve">) NE </w:t>
            </w:r>
            <w:proofErr w:type="gramStart"/>
            <w:r w:rsidRPr="00EE7181">
              <w:rPr>
                <w:rFonts w:asciiTheme="minorHAnsi" w:hAnsiTheme="minorHAnsi" w:cs="Times New Roman"/>
                <w:color w:val="000000"/>
                <w:sz w:val="22"/>
                <w:szCs w:val="22"/>
              </w:rPr>
              <w:t>1</w:t>
            </w:r>
            <w:proofErr w:type="gramEnd"/>
            <w:r w:rsidRPr="00EE7181">
              <w:rPr>
                <w:rFonts w:asciiTheme="minorHAnsi" w:hAnsiTheme="minorHAnsi" w:cs="Times New Roman"/>
                <w:color w:val="000000"/>
                <w:sz w:val="22"/>
                <w:szCs w:val="22"/>
              </w:rPr>
              <w:t>)</w:t>
            </w:r>
          </w:p>
        </w:tc>
        <w:tc>
          <w:tcPr>
            <w:tcW w:w="4920" w:type="dxa"/>
            <w:tcBorders>
              <w:top w:val="nil"/>
              <w:left w:val="nil"/>
              <w:bottom w:val="single" w:sz="4" w:space="0" w:color="auto"/>
              <w:right w:val="single" w:sz="4" w:space="0" w:color="auto"/>
            </w:tcBorders>
            <w:shd w:val="clear" w:color="auto" w:fill="auto"/>
            <w:vAlign w:val="center"/>
            <w:hideMark/>
          </w:tcPr>
          <w:p w:rsidR="00EE7181" w:rsidRPr="00EE7181" w:rsidRDefault="00EE7181" w:rsidP="00EE7181">
            <w:pPr>
              <w:rPr>
                <w:rFonts w:asciiTheme="minorHAnsi" w:hAnsiTheme="minorHAnsi" w:cs="Times New Roman"/>
                <w:color w:val="000000"/>
                <w:sz w:val="22"/>
                <w:szCs w:val="22"/>
              </w:rPr>
            </w:pPr>
            <w:r w:rsidRPr="00EE7181">
              <w:rPr>
                <w:rFonts w:asciiTheme="minorHAnsi" w:hAnsiTheme="minorHAnsi" w:cs="Times New Roman"/>
                <w:color w:val="000000"/>
                <w:sz w:val="22"/>
                <w:szCs w:val="22"/>
              </w:rPr>
              <w:t>Éter etílico</w:t>
            </w:r>
          </w:p>
        </w:tc>
      </w:tr>
      <w:tr w:rsidR="00EE7181" w:rsidRPr="00EE7181" w:rsidTr="00EE7181">
        <w:trPr>
          <w:trHeight w:val="300"/>
        </w:trPr>
        <w:tc>
          <w:tcPr>
            <w:tcW w:w="4120" w:type="dxa"/>
            <w:tcBorders>
              <w:top w:val="nil"/>
              <w:left w:val="single" w:sz="4" w:space="0" w:color="auto"/>
              <w:bottom w:val="single" w:sz="4" w:space="0" w:color="auto"/>
              <w:right w:val="single" w:sz="4" w:space="0" w:color="auto"/>
            </w:tcBorders>
            <w:shd w:val="clear" w:color="auto" w:fill="auto"/>
            <w:noWrap/>
            <w:vAlign w:val="center"/>
            <w:hideMark/>
          </w:tcPr>
          <w:p w:rsidR="00EE7181" w:rsidRPr="00EE7181" w:rsidRDefault="00EE7181" w:rsidP="00EE7181">
            <w:pPr>
              <w:rPr>
                <w:rFonts w:asciiTheme="minorHAnsi" w:hAnsiTheme="minorHAnsi" w:cs="Times New Roman"/>
                <w:color w:val="000000"/>
                <w:sz w:val="22"/>
                <w:szCs w:val="22"/>
              </w:rPr>
            </w:pPr>
            <w:proofErr w:type="gramStart"/>
            <w:r w:rsidRPr="00EE7181">
              <w:rPr>
                <w:rFonts w:asciiTheme="minorHAnsi" w:hAnsiTheme="minorHAnsi" w:cs="Times New Roman"/>
                <w:color w:val="000000"/>
                <w:sz w:val="22"/>
                <w:szCs w:val="22"/>
              </w:rPr>
              <w:t>Bário (compostos de bário) NE1)</w:t>
            </w:r>
            <w:proofErr w:type="gramEnd"/>
          </w:p>
        </w:tc>
        <w:tc>
          <w:tcPr>
            <w:tcW w:w="4920" w:type="dxa"/>
            <w:tcBorders>
              <w:top w:val="nil"/>
              <w:left w:val="nil"/>
              <w:bottom w:val="single" w:sz="4" w:space="0" w:color="auto"/>
              <w:right w:val="single" w:sz="4" w:space="0" w:color="auto"/>
            </w:tcBorders>
            <w:shd w:val="clear" w:color="auto" w:fill="auto"/>
            <w:vAlign w:val="center"/>
            <w:hideMark/>
          </w:tcPr>
          <w:p w:rsidR="00EE7181" w:rsidRPr="00EE7181" w:rsidRDefault="00EE7181" w:rsidP="00EE7181">
            <w:pPr>
              <w:rPr>
                <w:rFonts w:asciiTheme="minorHAnsi" w:hAnsiTheme="minorHAnsi" w:cs="Times New Roman"/>
                <w:color w:val="000000"/>
                <w:sz w:val="22"/>
                <w:szCs w:val="22"/>
              </w:rPr>
            </w:pPr>
            <w:r w:rsidRPr="00EE7181">
              <w:rPr>
                <w:rFonts w:asciiTheme="minorHAnsi" w:hAnsiTheme="minorHAnsi" w:cs="Times New Roman"/>
                <w:color w:val="000000"/>
                <w:sz w:val="22"/>
                <w:szCs w:val="22"/>
              </w:rPr>
              <w:t>Fenol</w:t>
            </w:r>
          </w:p>
        </w:tc>
      </w:tr>
      <w:tr w:rsidR="00EE7181" w:rsidRPr="00EE7181" w:rsidTr="00EE7181">
        <w:trPr>
          <w:trHeight w:val="300"/>
        </w:trPr>
        <w:tc>
          <w:tcPr>
            <w:tcW w:w="4120" w:type="dxa"/>
            <w:tcBorders>
              <w:top w:val="nil"/>
              <w:left w:val="single" w:sz="4" w:space="0" w:color="auto"/>
              <w:bottom w:val="single" w:sz="4" w:space="0" w:color="auto"/>
              <w:right w:val="single" w:sz="4" w:space="0" w:color="auto"/>
            </w:tcBorders>
            <w:shd w:val="clear" w:color="auto" w:fill="auto"/>
            <w:noWrap/>
            <w:vAlign w:val="center"/>
            <w:hideMark/>
          </w:tcPr>
          <w:p w:rsidR="00EE7181" w:rsidRPr="00EE7181" w:rsidRDefault="00EE7181" w:rsidP="00EE7181">
            <w:pPr>
              <w:rPr>
                <w:rFonts w:asciiTheme="minorHAnsi" w:hAnsiTheme="minorHAnsi" w:cs="Times New Roman"/>
                <w:color w:val="000000"/>
                <w:sz w:val="22"/>
                <w:szCs w:val="22"/>
              </w:rPr>
            </w:pPr>
            <w:r w:rsidRPr="00EE7181">
              <w:rPr>
                <w:rFonts w:asciiTheme="minorHAnsi" w:hAnsiTheme="minorHAnsi" w:cs="Times New Roman"/>
                <w:color w:val="000000"/>
                <w:sz w:val="22"/>
                <w:szCs w:val="22"/>
              </w:rPr>
              <w:t>Benzeno</w:t>
            </w:r>
          </w:p>
        </w:tc>
        <w:tc>
          <w:tcPr>
            <w:tcW w:w="4920" w:type="dxa"/>
            <w:tcBorders>
              <w:top w:val="nil"/>
              <w:left w:val="nil"/>
              <w:bottom w:val="single" w:sz="4" w:space="0" w:color="auto"/>
              <w:right w:val="single" w:sz="4" w:space="0" w:color="auto"/>
            </w:tcBorders>
            <w:shd w:val="clear" w:color="auto" w:fill="auto"/>
            <w:vAlign w:val="center"/>
            <w:hideMark/>
          </w:tcPr>
          <w:p w:rsidR="00EE7181" w:rsidRPr="00EE7181" w:rsidRDefault="00EE7181" w:rsidP="00EE7181">
            <w:pPr>
              <w:rPr>
                <w:rFonts w:asciiTheme="minorHAnsi" w:hAnsiTheme="minorHAnsi" w:cs="Times New Roman"/>
                <w:color w:val="000000"/>
                <w:sz w:val="22"/>
                <w:szCs w:val="22"/>
              </w:rPr>
            </w:pPr>
            <w:r w:rsidRPr="00EE7181">
              <w:rPr>
                <w:rFonts w:asciiTheme="minorHAnsi" w:hAnsiTheme="minorHAnsi" w:cs="Times New Roman"/>
                <w:color w:val="000000"/>
                <w:sz w:val="22"/>
                <w:szCs w:val="22"/>
              </w:rPr>
              <w:t>Metanol</w:t>
            </w:r>
          </w:p>
        </w:tc>
      </w:tr>
      <w:tr w:rsidR="00EE7181" w:rsidRPr="00EE7181" w:rsidTr="00EE7181">
        <w:trPr>
          <w:trHeight w:val="300"/>
        </w:trPr>
        <w:tc>
          <w:tcPr>
            <w:tcW w:w="4120" w:type="dxa"/>
            <w:tcBorders>
              <w:top w:val="nil"/>
              <w:left w:val="single" w:sz="4" w:space="0" w:color="auto"/>
              <w:bottom w:val="single" w:sz="4" w:space="0" w:color="auto"/>
              <w:right w:val="single" w:sz="4" w:space="0" w:color="auto"/>
            </w:tcBorders>
            <w:shd w:val="clear" w:color="auto" w:fill="auto"/>
            <w:noWrap/>
            <w:vAlign w:val="center"/>
            <w:hideMark/>
          </w:tcPr>
          <w:p w:rsidR="00EE7181" w:rsidRPr="00EE7181" w:rsidRDefault="00EE7181" w:rsidP="00EE7181">
            <w:pPr>
              <w:rPr>
                <w:rFonts w:asciiTheme="minorHAnsi" w:hAnsiTheme="minorHAnsi" w:cs="Times New Roman"/>
                <w:color w:val="000000"/>
                <w:sz w:val="22"/>
                <w:szCs w:val="22"/>
              </w:rPr>
            </w:pPr>
            <w:proofErr w:type="gramStart"/>
            <w:r w:rsidRPr="00EE7181">
              <w:rPr>
                <w:rFonts w:asciiTheme="minorHAnsi" w:hAnsiTheme="minorHAnsi" w:cs="Times New Roman"/>
                <w:color w:val="000000"/>
                <w:sz w:val="22"/>
                <w:szCs w:val="22"/>
              </w:rPr>
              <w:t>Benzenos clorados –NE1)</w:t>
            </w:r>
            <w:proofErr w:type="gramEnd"/>
          </w:p>
        </w:tc>
        <w:tc>
          <w:tcPr>
            <w:tcW w:w="4920" w:type="dxa"/>
            <w:tcBorders>
              <w:top w:val="nil"/>
              <w:left w:val="nil"/>
              <w:bottom w:val="single" w:sz="4" w:space="0" w:color="auto"/>
              <w:right w:val="single" w:sz="4" w:space="0" w:color="auto"/>
            </w:tcBorders>
            <w:shd w:val="clear" w:color="auto" w:fill="auto"/>
            <w:vAlign w:val="center"/>
            <w:hideMark/>
          </w:tcPr>
          <w:p w:rsidR="00EE7181" w:rsidRPr="00EE7181" w:rsidRDefault="00EE7181" w:rsidP="00EE7181">
            <w:pPr>
              <w:rPr>
                <w:rFonts w:asciiTheme="minorHAnsi" w:hAnsiTheme="minorHAnsi" w:cs="Times New Roman"/>
                <w:color w:val="000000"/>
                <w:sz w:val="22"/>
                <w:szCs w:val="22"/>
              </w:rPr>
            </w:pPr>
            <w:r w:rsidRPr="00EE7181">
              <w:rPr>
                <w:rFonts w:asciiTheme="minorHAnsi" w:hAnsiTheme="minorHAnsi" w:cs="Times New Roman"/>
                <w:color w:val="000000"/>
                <w:sz w:val="22"/>
                <w:szCs w:val="22"/>
              </w:rPr>
              <w:t>Nitrobenzeno</w:t>
            </w:r>
          </w:p>
        </w:tc>
      </w:tr>
      <w:tr w:rsidR="00EE7181" w:rsidRPr="00EE7181" w:rsidTr="00EE7181">
        <w:trPr>
          <w:trHeight w:val="300"/>
        </w:trPr>
        <w:tc>
          <w:tcPr>
            <w:tcW w:w="4120" w:type="dxa"/>
            <w:tcBorders>
              <w:top w:val="nil"/>
              <w:left w:val="single" w:sz="4" w:space="0" w:color="auto"/>
              <w:bottom w:val="single" w:sz="4" w:space="0" w:color="auto"/>
              <w:right w:val="single" w:sz="4" w:space="0" w:color="auto"/>
            </w:tcBorders>
            <w:shd w:val="clear" w:color="auto" w:fill="auto"/>
            <w:noWrap/>
            <w:vAlign w:val="center"/>
            <w:hideMark/>
          </w:tcPr>
          <w:p w:rsidR="00EE7181" w:rsidRPr="00EE7181" w:rsidRDefault="00EE7181" w:rsidP="00EE7181">
            <w:pPr>
              <w:rPr>
                <w:rFonts w:asciiTheme="minorHAnsi" w:hAnsiTheme="minorHAnsi" w:cs="Times New Roman"/>
                <w:color w:val="000000"/>
                <w:sz w:val="22"/>
                <w:szCs w:val="22"/>
              </w:rPr>
            </w:pPr>
            <w:r w:rsidRPr="00EE7181">
              <w:rPr>
                <w:rFonts w:asciiTheme="minorHAnsi" w:hAnsiTheme="minorHAnsi" w:cs="Times New Roman"/>
                <w:color w:val="000000"/>
                <w:sz w:val="22"/>
                <w:szCs w:val="22"/>
              </w:rPr>
              <w:t>Cádmio (compostos de cádmio</w:t>
            </w:r>
            <w:proofErr w:type="gramStart"/>
            <w:r w:rsidRPr="00EE7181">
              <w:rPr>
                <w:rFonts w:asciiTheme="minorHAnsi" w:hAnsiTheme="minorHAnsi" w:cs="Times New Roman"/>
                <w:color w:val="000000"/>
                <w:sz w:val="22"/>
                <w:szCs w:val="22"/>
              </w:rPr>
              <w:t>)NE</w:t>
            </w:r>
            <w:proofErr w:type="gramEnd"/>
            <w:r w:rsidRPr="00EE7181">
              <w:rPr>
                <w:rFonts w:asciiTheme="minorHAnsi" w:hAnsiTheme="minorHAnsi" w:cs="Times New Roman"/>
                <w:color w:val="000000"/>
                <w:sz w:val="22"/>
                <w:szCs w:val="22"/>
              </w:rPr>
              <w:t xml:space="preserve"> 1)</w:t>
            </w:r>
          </w:p>
        </w:tc>
        <w:tc>
          <w:tcPr>
            <w:tcW w:w="4920" w:type="dxa"/>
            <w:tcBorders>
              <w:top w:val="nil"/>
              <w:left w:val="nil"/>
              <w:bottom w:val="single" w:sz="4" w:space="0" w:color="auto"/>
              <w:right w:val="single" w:sz="4" w:space="0" w:color="auto"/>
            </w:tcBorders>
            <w:shd w:val="clear" w:color="auto" w:fill="auto"/>
            <w:vAlign w:val="center"/>
            <w:hideMark/>
          </w:tcPr>
          <w:p w:rsidR="00EE7181" w:rsidRPr="00EE7181" w:rsidRDefault="00EE7181" w:rsidP="00EE7181">
            <w:pPr>
              <w:rPr>
                <w:rFonts w:asciiTheme="minorHAnsi" w:hAnsiTheme="minorHAnsi" w:cs="Times New Roman"/>
                <w:color w:val="000000"/>
                <w:sz w:val="22"/>
                <w:szCs w:val="22"/>
              </w:rPr>
            </w:pPr>
            <w:proofErr w:type="spellStart"/>
            <w:r w:rsidRPr="00EE7181">
              <w:rPr>
                <w:rFonts w:asciiTheme="minorHAnsi" w:hAnsiTheme="minorHAnsi" w:cs="Times New Roman"/>
                <w:color w:val="000000"/>
                <w:sz w:val="22"/>
                <w:szCs w:val="22"/>
              </w:rPr>
              <w:t>Tetraclorometano</w:t>
            </w:r>
            <w:proofErr w:type="spellEnd"/>
          </w:p>
        </w:tc>
      </w:tr>
      <w:tr w:rsidR="00EE7181" w:rsidRPr="00EE7181" w:rsidTr="00EE7181">
        <w:trPr>
          <w:trHeight w:val="300"/>
        </w:trPr>
        <w:tc>
          <w:tcPr>
            <w:tcW w:w="4120" w:type="dxa"/>
            <w:tcBorders>
              <w:top w:val="nil"/>
              <w:left w:val="single" w:sz="4" w:space="0" w:color="auto"/>
              <w:bottom w:val="single" w:sz="4" w:space="0" w:color="auto"/>
              <w:right w:val="single" w:sz="4" w:space="0" w:color="auto"/>
            </w:tcBorders>
            <w:shd w:val="clear" w:color="auto" w:fill="auto"/>
            <w:noWrap/>
            <w:vAlign w:val="center"/>
            <w:hideMark/>
          </w:tcPr>
          <w:p w:rsidR="00EE7181" w:rsidRPr="00EE7181" w:rsidRDefault="00EE7181" w:rsidP="00EE7181">
            <w:pPr>
              <w:rPr>
                <w:rFonts w:asciiTheme="minorHAnsi" w:hAnsiTheme="minorHAnsi" w:cs="Times New Roman"/>
                <w:color w:val="000000"/>
                <w:sz w:val="22"/>
                <w:szCs w:val="22"/>
              </w:rPr>
            </w:pPr>
            <w:proofErr w:type="gramStart"/>
            <w:r w:rsidRPr="00EE7181">
              <w:rPr>
                <w:rFonts w:asciiTheme="minorHAnsi" w:hAnsiTheme="minorHAnsi" w:cs="Times New Roman"/>
                <w:color w:val="000000"/>
                <w:sz w:val="22"/>
                <w:szCs w:val="22"/>
              </w:rPr>
              <w:t>Chumbo (compostos de chumbo) NE1)</w:t>
            </w:r>
            <w:proofErr w:type="gramEnd"/>
          </w:p>
        </w:tc>
        <w:tc>
          <w:tcPr>
            <w:tcW w:w="4920" w:type="dxa"/>
            <w:tcBorders>
              <w:top w:val="nil"/>
              <w:left w:val="nil"/>
              <w:bottom w:val="single" w:sz="4" w:space="0" w:color="auto"/>
              <w:right w:val="single" w:sz="4" w:space="0" w:color="auto"/>
            </w:tcBorders>
            <w:shd w:val="clear" w:color="auto" w:fill="auto"/>
            <w:vAlign w:val="center"/>
            <w:hideMark/>
          </w:tcPr>
          <w:p w:rsidR="00EE7181" w:rsidRPr="00EE7181" w:rsidRDefault="00EE7181" w:rsidP="00EE7181">
            <w:pPr>
              <w:rPr>
                <w:rFonts w:asciiTheme="minorHAnsi" w:hAnsiTheme="minorHAnsi" w:cs="Times New Roman"/>
                <w:color w:val="000000"/>
                <w:sz w:val="22"/>
                <w:szCs w:val="22"/>
              </w:rPr>
            </w:pPr>
            <w:proofErr w:type="spellStart"/>
            <w:r w:rsidRPr="00EE7181">
              <w:rPr>
                <w:rFonts w:asciiTheme="minorHAnsi" w:hAnsiTheme="minorHAnsi" w:cs="Times New Roman"/>
                <w:color w:val="000000"/>
                <w:sz w:val="22"/>
                <w:szCs w:val="22"/>
              </w:rPr>
              <w:t>Tetrahidrofurano</w:t>
            </w:r>
            <w:proofErr w:type="spellEnd"/>
          </w:p>
        </w:tc>
      </w:tr>
      <w:tr w:rsidR="00EE7181" w:rsidRPr="00EE7181" w:rsidTr="00EE7181">
        <w:trPr>
          <w:trHeight w:val="300"/>
        </w:trPr>
        <w:tc>
          <w:tcPr>
            <w:tcW w:w="4120" w:type="dxa"/>
            <w:tcBorders>
              <w:top w:val="nil"/>
              <w:left w:val="single" w:sz="4" w:space="0" w:color="auto"/>
              <w:bottom w:val="single" w:sz="4" w:space="0" w:color="auto"/>
              <w:right w:val="single" w:sz="4" w:space="0" w:color="auto"/>
            </w:tcBorders>
            <w:shd w:val="clear" w:color="auto" w:fill="auto"/>
            <w:noWrap/>
            <w:vAlign w:val="center"/>
            <w:hideMark/>
          </w:tcPr>
          <w:p w:rsidR="00EE7181" w:rsidRPr="00EE7181" w:rsidRDefault="00EE7181" w:rsidP="00EE7181">
            <w:pPr>
              <w:rPr>
                <w:rFonts w:asciiTheme="minorHAnsi" w:hAnsiTheme="minorHAnsi" w:cs="Times New Roman"/>
                <w:color w:val="000000"/>
                <w:sz w:val="22"/>
                <w:szCs w:val="22"/>
              </w:rPr>
            </w:pPr>
            <w:r w:rsidRPr="00EE7181">
              <w:rPr>
                <w:rFonts w:asciiTheme="minorHAnsi" w:hAnsiTheme="minorHAnsi" w:cs="Times New Roman"/>
                <w:color w:val="000000"/>
                <w:sz w:val="22"/>
                <w:szCs w:val="22"/>
              </w:rPr>
              <w:t>Cloreto de metileno</w:t>
            </w:r>
          </w:p>
        </w:tc>
        <w:tc>
          <w:tcPr>
            <w:tcW w:w="4920" w:type="dxa"/>
            <w:tcBorders>
              <w:top w:val="nil"/>
              <w:left w:val="nil"/>
              <w:bottom w:val="single" w:sz="4" w:space="0" w:color="auto"/>
              <w:right w:val="single" w:sz="4" w:space="0" w:color="auto"/>
            </w:tcBorders>
            <w:shd w:val="clear" w:color="auto" w:fill="auto"/>
            <w:vAlign w:val="center"/>
            <w:hideMark/>
          </w:tcPr>
          <w:p w:rsidR="00EE7181" w:rsidRPr="00EE7181" w:rsidRDefault="00EE7181" w:rsidP="00EE7181">
            <w:pPr>
              <w:rPr>
                <w:rFonts w:asciiTheme="minorHAnsi" w:hAnsiTheme="minorHAnsi" w:cs="Times New Roman"/>
                <w:color w:val="000000"/>
                <w:sz w:val="22"/>
                <w:szCs w:val="22"/>
              </w:rPr>
            </w:pPr>
            <w:r w:rsidRPr="00EE7181">
              <w:rPr>
                <w:rFonts w:asciiTheme="minorHAnsi" w:hAnsiTheme="minorHAnsi" w:cs="Times New Roman"/>
                <w:color w:val="000000"/>
                <w:sz w:val="22"/>
                <w:szCs w:val="22"/>
              </w:rPr>
              <w:t>Tolueno</w:t>
            </w:r>
          </w:p>
        </w:tc>
      </w:tr>
      <w:tr w:rsidR="00EE7181" w:rsidRPr="00EE7181" w:rsidTr="00EE7181">
        <w:trPr>
          <w:trHeight w:val="300"/>
        </w:trPr>
        <w:tc>
          <w:tcPr>
            <w:tcW w:w="4120" w:type="dxa"/>
            <w:tcBorders>
              <w:top w:val="nil"/>
              <w:left w:val="single" w:sz="4" w:space="0" w:color="auto"/>
              <w:bottom w:val="single" w:sz="4" w:space="0" w:color="auto"/>
              <w:right w:val="single" w:sz="4" w:space="0" w:color="auto"/>
            </w:tcBorders>
            <w:shd w:val="clear" w:color="auto" w:fill="auto"/>
            <w:noWrap/>
            <w:vAlign w:val="center"/>
            <w:hideMark/>
          </w:tcPr>
          <w:p w:rsidR="00EE7181" w:rsidRPr="00EE7181" w:rsidRDefault="00EE7181" w:rsidP="00EE7181">
            <w:pPr>
              <w:rPr>
                <w:rFonts w:asciiTheme="minorHAnsi" w:hAnsiTheme="minorHAnsi" w:cs="Times New Roman"/>
                <w:color w:val="000000"/>
                <w:sz w:val="22"/>
                <w:szCs w:val="22"/>
              </w:rPr>
            </w:pPr>
            <w:r w:rsidRPr="00EE7181">
              <w:rPr>
                <w:rFonts w:asciiTheme="minorHAnsi" w:hAnsiTheme="minorHAnsi" w:cs="Times New Roman"/>
                <w:color w:val="000000"/>
                <w:sz w:val="22"/>
                <w:szCs w:val="22"/>
              </w:rPr>
              <w:t>Clorofórmio</w:t>
            </w:r>
          </w:p>
        </w:tc>
        <w:tc>
          <w:tcPr>
            <w:tcW w:w="4920" w:type="dxa"/>
            <w:tcBorders>
              <w:top w:val="nil"/>
              <w:left w:val="nil"/>
              <w:bottom w:val="single" w:sz="4" w:space="0" w:color="auto"/>
              <w:right w:val="single" w:sz="4" w:space="0" w:color="auto"/>
            </w:tcBorders>
            <w:shd w:val="clear" w:color="auto" w:fill="auto"/>
            <w:vAlign w:val="center"/>
            <w:hideMark/>
          </w:tcPr>
          <w:p w:rsidR="00EE7181" w:rsidRPr="00EE7181" w:rsidRDefault="00EE7181" w:rsidP="00EE7181">
            <w:pPr>
              <w:rPr>
                <w:rFonts w:asciiTheme="minorHAnsi" w:hAnsiTheme="minorHAnsi" w:cs="Times New Roman"/>
                <w:color w:val="000000"/>
                <w:sz w:val="22"/>
                <w:szCs w:val="22"/>
              </w:rPr>
            </w:pPr>
            <w:r w:rsidRPr="00EE7181">
              <w:rPr>
                <w:rFonts w:asciiTheme="minorHAnsi" w:hAnsiTheme="minorHAnsi" w:cs="Times New Roman"/>
                <w:color w:val="000000"/>
                <w:sz w:val="22"/>
                <w:szCs w:val="22"/>
              </w:rPr>
              <w:t>Cianeto de potássio</w:t>
            </w:r>
          </w:p>
        </w:tc>
      </w:tr>
      <w:tr w:rsidR="00EE7181" w:rsidRPr="00EE7181" w:rsidTr="00EE7181">
        <w:trPr>
          <w:trHeight w:val="300"/>
        </w:trPr>
        <w:tc>
          <w:tcPr>
            <w:tcW w:w="4120" w:type="dxa"/>
            <w:tcBorders>
              <w:top w:val="nil"/>
              <w:left w:val="single" w:sz="4" w:space="0" w:color="auto"/>
              <w:bottom w:val="single" w:sz="4" w:space="0" w:color="auto"/>
              <w:right w:val="single" w:sz="4" w:space="0" w:color="auto"/>
            </w:tcBorders>
            <w:shd w:val="clear" w:color="auto" w:fill="auto"/>
            <w:noWrap/>
            <w:vAlign w:val="center"/>
            <w:hideMark/>
          </w:tcPr>
          <w:p w:rsidR="00EE7181" w:rsidRPr="00EE7181" w:rsidRDefault="00EE7181" w:rsidP="00EE7181">
            <w:pPr>
              <w:rPr>
                <w:rFonts w:asciiTheme="minorHAnsi" w:hAnsiTheme="minorHAnsi" w:cs="Times New Roman"/>
                <w:color w:val="000000"/>
                <w:sz w:val="22"/>
                <w:szCs w:val="22"/>
              </w:rPr>
            </w:pPr>
            <w:r w:rsidRPr="00EE7181">
              <w:rPr>
                <w:rFonts w:asciiTheme="minorHAnsi" w:hAnsiTheme="minorHAnsi" w:cs="Times New Roman"/>
                <w:color w:val="000000"/>
                <w:sz w:val="22"/>
                <w:szCs w:val="22"/>
              </w:rPr>
              <w:t>Cromo</w:t>
            </w:r>
          </w:p>
        </w:tc>
        <w:tc>
          <w:tcPr>
            <w:tcW w:w="4920" w:type="dxa"/>
            <w:tcBorders>
              <w:top w:val="nil"/>
              <w:left w:val="nil"/>
              <w:bottom w:val="single" w:sz="4" w:space="0" w:color="auto"/>
              <w:right w:val="single" w:sz="4" w:space="0" w:color="auto"/>
            </w:tcBorders>
            <w:shd w:val="clear" w:color="auto" w:fill="auto"/>
            <w:vAlign w:val="center"/>
            <w:hideMark/>
          </w:tcPr>
          <w:p w:rsidR="00EE7181" w:rsidRPr="00EE7181" w:rsidRDefault="00EE7181" w:rsidP="00EE7181">
            <w:pPr>
              <w:rPr>
                <w:rFonts w:asciiTheme="minorHAnsi" w:hAnsiTheme="minorHAnsi" w:cs="Times New Roman"/>
                <w:color w:val="000000"/>
                <w:sz w:val="22"/>
                <w:szCs w:val="22"/>
              </w:rPr>
            </w:pPr>
            <w:r w:rsidRPr="00EE7181">
              <w:rPr>
                <w:rFonts w:asciiTheme="minorHAnsi" w:hAnsiTheme="minorHAnsi" w:cs="Times New Roman"/>
                <w:color w:val="000000"/>
                <w:sz w:val="22"/>
                <w:szCs w:val="22"/>
              </w:rPr>
              <w:t>Selênio</w:t>
            </w:r>
          </w:p>
        </w:tc>
      </w:tr>
      <w:tr w:rsidR="00EE7181" w:rsidRPr="00EE7181" w:rsidTr="00EE7181">
        <w:trPr>
          <w:trHeight w:val="600"/>
        </w:trPr>
        <w:tc>
          <w:tcPr>
            <w:tcW w:w="4120" w:type="dxa"/>
            <w:tcBorders>
              <w:top w:val="nil"/>
              <w:left w:val="single" w:sz="4" w:space="0" w:color="auto"/>
              <w:bottom w:val="single" w:sz="4" w:space="0" w:color="auto"/>
              <w:right w:val="single" w:sz="4" w:space="0" w:color="auto"/>
            </w:tcBorders>
            <w:shd w:val="clear" w:color="auto" w:fill="auto"/>
            <w:noWrap/>
            <w:vAlign w:val="center"/>
            <w:hideMark/>
          </w:tcPr>
          <w:p w:rsidR="00EE7181" w:rsidRPr="00EE7181" w:rsidRDefault="00EE7181" w:rsidP="00EE7181">
            <w:pPr>
              <w:rPr>
                <w:rFonts w:asciiTheme="minorHAnsi" w:hAnsiTheme="minorHAnsi" w:cs="Times New Roman"/>
                <w:color w:val="000000"/>
                <w:sz w:val="22"/>
                <w:szCs w:val="22"/>
              </w:rPr>
            </w:pPr>
            <w:r w:rsidRPr="00EE7181">
              <w:rPr>
                <w:rFonts w:asciiTheme="minorHAnsi" w:hAnsiTheme="minorHAnsi" w:cs="Times New Roman"/>
                <w:color w:val="000000"/>
                <w:sz w:val="22"/>
                <w:szCs w:val="22"/>
              </w:rPr>
              <w:t>Fenol</w:t>
            </w:r>
          </w:p>
        </w:tc>
        <w:tc>
          <w:tcPr>
            <w:tcW w:w="4920" w:type="dxa"/>
            <w:tcBorders>
              <w:top w:val="nil"/>
              <w:left w:val="nil"/>
              <w:bottom w:val="single" w:sz="4" w:space="0" w:color="auto"/>
              <w:right w:val="single" w:sz="4" w:space="0" w:color="auto"/>
            </w:tcBorders>
            <w:shd w:val="clear" w:color="auto" w:fill="auto"/>
            <w:vAlign w:val="center"/>
            <w:hideMark/>
          </w:tcPr>
          <w:p w:rsidR="00EE7181" w:rsidRPr="00EE7181" w:rsidRDefault="00EE7181" w:rsidP="00EE7181">
            <w:pPr>
              <w:rPr>
                <w:rFonts w:asciiTheme="minorHAnsi" w:hAnsiTheme="minorHAnsi" w:cs="Times New Roman"/>
                <w:color w:val="000000"/>
                <w:sz w:val="22"/>
                <w:szCs w:val="22"/>
              </w:rPr>
            </w:pPr>
            <w:r w:rsidRPr="00EE7181">
              <w:rPr>
                <w:rFonts w:asciiTheme="minorHAnsi" w:hAnsiTheme="minorHAnsi" w:cs="Times New Roman"/>
                <w:color w:val="000000"/>
                <w:sz w:val="22"/>
                <w:szCs w:val="22"/>
              </w:rPr>
              <w:t xml:space="preserve">Resíduo de corante (azul de metileno, </w:t>
            </w:r>
            <w:proofErr w:type="spellStart"/>
            <w:r w:rsidRPr="00EE7181">
              <w:rPr>
                <w:rFonts w:asciiTheme="minorHAnsi" w:hAnsiTheme="minorHAnsi" w:cs="Times New Roman"/>
                <w:color w:val="000000"/>
                <w:sz w:val="22"/>
                <w:szCs w:val="22"/>
              </w:rPr>
              <w:t>orceína</w:t>
            </w:r>
            <w:proofErr w:type="spellEnd"/>
            <w:r w:rsidRPr="00EE7181">
              <w:rPr>
                <w:rFonts w:asciiTheme="minorHAnsi" w:hAnsiTheme="minorHAnsi" w:cs="Times New Roman"/>
                <w:color w:val="000000"/>
                <w:sz w:val="22"/>
                <w:szCs w:val="22"/>
              </w:rPr>
              <w:t xml:space="preserve">, </w:t>
            </w:r>
            <w:proofErr w:type="spellStart"/>
            <w:r w:rsidRPr="00EE7181">
              <w:rPr>
                <w:rFonts w:asciiTheme="minorHAnsi" w:hAnsiTheme="minorHAnsi" w:cs="Times New Roman"/>
                <w:color w:val="000000"/>
                <w:sz w:val="22"/>
                <w:szCs w:val="22"/>
              </w:rPr>
              <w:t>lugol</w:t>
            </w:r>
            <w:proofErr w:type="spellEnd"/>
            <w:r w:rsidRPr="00EE7181">
              <w:rPr>
                <w:rFonts w:asciiTheme="minorHAnsi" w:hAnsiTheme="minorHAnsi" w:cs="Times New Roman"/>
                <w:color w:val="000000"/>
                <w:sz w:val="22"/>
                <w:szCs w:val="22"/>
              </w:rPr>
              <w:t xml:space="preserve">, fucsina </w:t>
            </w:r>
            <w:proofErr w:type="spellStart"/>
            <w:r w:rsidRPr="00EE7181">
              <w:rPr>
                <w:rFonts w:asciiTheme="minorHAnsi" w:hAnsiTheme="minorHAnsi" w:cs="Times New Roman"/>
                <w:color w:val="000000"/>
                <w:sz w:val="22"/>
                <w:szCs w:val="22"/>
              </w:rPr>
              <w:t>fenicada</w:t>
            </w:r>
            <w:proofErr w:type="spellEnd"/>
            <w:proofErr w:type="gramStart"/>
            <w:r w:rsidRPr="00EE7181">
              <w:rPr>
                <w:rFonts w:asciiTheme="minorHAnsi" w:hAnsiTheme="minorHAnsi" w:cs="Times New Roman"/>
                <w:color w:val="000000"/>
                <w:sz w:val="22"/>
                <w:szCs w:val="22"/>
              </w:rPr>
              <w:t>)</w:t>
            </w:r>
            <w:proofErr w:type="gramEnd"/>
          </w:p>
        </w:tc>
      </w:tr>
      <w:tr w:rsidR="00EE7181" w:rsidRPr="00EE7181" w:rsidTr="00EE7181">
        <w:trPr>
          <w:trHeight w:val="300"/>
        </w:trPr>
        <w:tc>
          <w:tcPr>
            <w:tcW w:w="4120" w:type="dxa"/>
            <w:tcBorders>
              <w:top w:val="nil"/>
              <w:left w:val="single" w:sz="4" w:space="0" w:color="auto"/>
              <w:bottom w:val="single" w:sz="4" w:space="0" w:color="auto"/>
              <w:right w:val="single" w:sz="4" w:space="0" w:color="auto"/>
            </w:tcBorders>
            <w:shd w:val="clear" w:color="auto" w:fill="auto"/>
            <w:noWrap/>
            <w:vAlign w:val="center"/>
            <w:hideMark/>
          </w:tcPr>
          <w:p w:rsidR="00EE7181" w:rsidRPr="00EE7181" w:rsidRDefault="00EE7181" w:rsidP="00EE7181">
            <w:pPr>
              <w:rPr>
                <w:rFonts w:asciiTheme="minorHAnsi" w:hAnsiTheme="minorHAnsi" w:cs="Times New Roman"/>
                <w:color w:val="000000"/>
                <w:sz w:val="22"/>
                <w:szCs w:val="22"/>
              </w:rPr>
            </w:pPr>
            <w:r w:rsidRPr="00EE7181">
              <w:rPr>
                <w:rFonts w:asciiTheme="minorHAnsi" w:hAnsiTheme="minorHAnsi" w:cs="Times New Roman"/>
                <w:color w:val="000000"/>
                <w:sz w:val="22"/>
                <w:szCs w:val="22"/>
              </w:rPr>
              <w:t>Formaldeído</w:t>
            </w:r>
          </w:p>
        </w:tc>
        <w:tc>
          <w:tcPr>
            <w:tcW w:w="4920" w:type="dxa"/>
            <w:tcBorders>
              <w:top w:val="nil"/>
              <w:left w:val="nil"/>
              <w:bottom w:val="single" w:sz="4" w:space="0" w:color="auto"/>
              <w:right w:val="single" w:sz="4" w:space="0" w:color="auto"/>
            </w:tcBorders>
            <w:shd w:val="clear" w:color="auto" w:fill="auto"/>
            <w:vAlign w:val="center"/>
            <w:hideMark/>
          </w:tcPr>
          <w:p w:rsidR="00EE7181" w:rsidRPr="00EE7181" w:rsidRDefault="00EE7181" w:rsidP="00EE7181">
            <w:pPr>
              <w:rPr>
                <w:rFonts w:asciiTheme="minorHAnsi" w:hAnsiTheme="minorHAnsi" w:cs="Times New Roman"/>
                <w:color w:val="000000"/>
                <w:sz w:val="22"/>
                <w:szCs w:val="22"/>
              </w:rPr>
            </w:pPr>
            <w:r w:rsidRPr="00EE7181">
              <w:rPr>
                <w:rFonts w:asciiTheme="minorHAnsi" w:hAnsiTheme="minorHAnsi" w:cs="Times New Roman"/>
                <w:color w:val="000000"/>
                <w:sz w:val="22"/>
                <w:szCs w:val="22"/>
              </w:rPr>
              <w:t>Resíduo de peróxido de hidrogênio</w:t>
            </w:r>
          </w:p>
        </w:tc>
      </w:tr>
      <w:tr w:rsidR="00EE7181" w:rsidRPr="00EE7181" w:rsidTr="00EE7181">
        <w:trPr>
          <w:trHeight w:val="600"/>
        </w:trPr>
        <w:tc>
          <w:tcPr>
            <w:tcW w:w="4120" w:type="dxa"/>
            <w:tcBorders>
              <w:top w:val="nil"/>
              <w:left w:val="single" w:sz="4" w:space="0" w:color="auto"/>
              <w:bottom w:val="single" w:sz="4" w:space="0" w:color="auto"/>
              <w:right w:val="single" w:sz="4" w:space="0" w:color="auto"/>
            </w:tcBorders>
            <w:shd w:val="clear" w:color="auto" w:fill="auto"/>
            <w:noWrap/>
            <w:vAlign w:val="center"/>
            <w:hideMark/>
          </w:tcPr>
          <w:p w:rsidR="00EE7181" w:rsidRPr="00EE7181" w:rsidRDefault="00EE7181" w:rsidP="00EE7181">
            <w:pPr>
              <w:rPr>
                <w:rFonts w:asciiTheme="minorHAnsi" w:hAnsiTheme="minorHAnsi" w:cs="Times New Roman"/>
                <w:color w:val="000000"/>
                <w:sz w:val="22"/>
                <w:szCs w:val="22"/>
              </w:rPr>
            </w:pPr>
            <w:r w:rsidRPr="00EE7181">
              <w:rPr>
                <w:rFonts w:asciiTheme="minorHAnsi" w:hAnsiTheme="minorHAnsi" w:cs="Times New Roman"/>
                <w:color w:val="000000"/>
                <w:sz w:val="22"/>
                <w:szCs w:val="22"/>
              </w:rPr>
              <w:t>Mercúrio</w:t>
            </w:r>
          </w:p>
        </w:tc>
        <w:tc>
          <w:tcPr>
            <w:tcW w:w="4920" w:type="dxa"/>
            <w:tcBorders>
              <w:top w:val="nil"/>
              <w:left w:val="nil"/>
              <w:bottom w:val="single" w:sz="4" w:space="0" w:color="auto"/>
              <w:right w:val="single" w:sz="4" w:space="0" w:color="auto"/>
            </w:tcBorders>
            <w:shd w:val="clear" w:color="auto" w:fill="auto"/>
            <w:vAlign w:val="center"/>
            <w:hideMark/>
          </w:tcPr>
          <w:p w:rsidR="00EE7181" w:rsidRPr="00EE7181" w:rsidRDefault="00EE7181" w:rsidP="00EE7181">
            <w:pPr>
              <w:rPr>
                <w:rFonts w:asciiTheme="minorHAnsi" w:hAnsiTheme="minorHAnsi" w:cs="Times New Roman"/>
                <w:color w:val="000000"/>
                <w:sz w:val="22"/>
                <w:szCs w:val="22"/>
              </w:rPr>
            </w:pPr>
            <w:r w:rsidRPr="00EE7181">
              <w:rPr>
                <w:rFonts w:asciiTheme="minorHAnsi" w:hAnsiTheme="minorHAnsi" w:cs="Times New Roman"/>
                <w:color w:val="000000"/>
                <w:sz w:val="22"/>
                <w:szCs w:val="22"/>
              </w:rPr>
              <w:t>Resíduo</w:t>
            </w:r>
            <w:proofErr w:type="gramStart"/>
            <w:r w:rsidRPr="00EE7181">
              <w:rPr>
                <w:rFonts w:asciiTheme="minorHAnsi" w:hAnsiTheme="minorHAnsi" w:cs="Times New Roman"/>
                <w:color w:val="000000"/>
                <w:sz w:val="22"/>
                <w:szCs w:val="22"/>
              </w:rPr>
              <w:t xml:space="preserve">  </w:t>
            </w:r>
            <w:proofErr w:type="gramEnd"/>
            <w:r w:rsidRPr="00EE7181">
              <w:rPr>
                <w:rFonts w:asciiTheme="minorHAnsi" w:hAnsiTheme="minorHAnsi" w:cs="Times New Roman"/>
                <w:color w:val="000000"/>
                <w:sz w:val="22"/>
                <w:szCs w:val="22"/>
              </w:rPr>
              <w:t xml:space="preserve">de solvente orgânico não </w:t>
            </w:r>
            <w:proofErr w:type="spellStart"/>
            <w:r w:rsidRPr="00EE7181">
              <w:rPr>
                <w:rFonts w:asciiTheme="minorHAnsi" w:hAnsiTheme="minorHAnsi" w:cs="Times New Roman"/>
                <w:color w:val="000000"/>
                <w:sz w:val="22"/>
                <w:szCs w:val="22"/>
              </w:rPr>
              <w:t>halogenado</w:t>
            </w:r>
            <w:proofErr w:type="spellEnd"/>
            <w:r w:rsidRPr="00EE7181">
              <w:rPr>
                <w:rFonts w:asciiTheme="minorHAnsi" w:hAnsiTheme="minorHAnsi" w:cs="Times New Roman"/>
                <w:color w:val="000000"/>
                <w:sz w:val="22"/>
                <w:szCs w:val="22"/>
              </w:rPr>
              <w:t xml:space="preserve"> (benzeno, metanol, acetato de </w:t>
            </w:r>
            <w:proofErr w:type="spellStart"/>
            <w:r w:rsidRPr="00EE7181">
              <w:rPr>
                <w:rFonts w:asciiTheme="minorHAnsi" w:hAnsiTheme="minorHAnsi" w:cs="Times New Roman"/>
                <w:color w:val="000000"/>
                <w:sz w:val="22"/>
                <w:szCs w:val="22"/>
              </w:rPr>
              <w:t>etila</w:t>
            </w:r>
            <w:proofErr w:type="spellEnd"/>
            <w:r w:rsidRPr="00EE7181">
              <w:rPr>
                <w:rFonts w:asciiTheme="minorHAnsi" w:hAnsiTheme="minorHAnsi" w:cs="Times New Roman"/>
                <w:color w:val="000000"/>
                <w:sz w:val="22"/>
                <w:szCs w:val="22"/>
              </w:rPr>
              <w:t>, acetona)</w:t>
            </w:r>
          </w:p>
        </w:tc>
      </w:tr>
      <w:tr w:rsidR="00EE7181" w:rsidRPr="00EE7181" w:rsidTr="00EE7181">
        <w:trPr>
          <w:trHeight w:val="600"/>
        </w:trPr>
        <w:tc>
          <w:tcPr>
            <w:tcW w:w="4120" w:type="dxa"/>
            <w:tcBorders>
              <w:top w:val="nil"/>
              <w:left w:val="single" w:sz="4" w:space="0" w:color="auto"/>
              <w:bottom w:val="single" w:sz="4" w:space="0" w:color="auto"/>
              <w:right w:val="single" w:sz="4" w:space="0" w:color="auto"/>
            </w:tcBorders>
            <w:shd w:val="clear" w:color="auto" w:fill="auto"/>
            <w:noWrap/>
            <w:vAlign w:val="center"/>
            <w:hideMark/>
          </w:tcPr>
          <w:p w:rsidR="00EE7181" w:rsidRPr="00EE7181" w:rsidRDefault="00EE7181" w:rsidP="00EE7181">
            <w:pPr>
              <w:rPr>
                <w:rFonts w:asciiTheme="minorHAnsi" w:hAnsiTheme="minorHAnsi" w:cs="Times New Roman"/>
                <w:color w:val="000000"/>
                <w:sz w:val="22"/>
                <w:szCs w:val="22"/>
              </w:rPr>
            </w:pPr>
            <w:proofErr w:type="gramStart"/>
            <w:r w:rsidRPr="00EE7181">
              <w:rPr>
                <w:rFonts w:asciiTheme="minorHAnsi" w:hAnsiTheme="minorHAnsi" w:cs="Times New Roman"/>
                <w:color w:val="000000"/>
                <w:sz w:val="22"/>
                <w:szCs w:val="22"/>
              </w:rPr>
              <w:t>Mercúrio (compostos de mercúrio)NE1)</w:t>
            </w:r>
            <w:proofErr w:type="gramEnd"/>
          </w:p>
        </w:tc>
        <w:tc>
          <w:tcPr>
            <w:tcW w:w="4920" w:type="dxa"/>
            <w:tcBorders>
              <w:top w:val="nil"/>
              <w:left w:val="nil"/>
              <w:bottom w:val="single" w:sz="4" w:space="0" w:color="auto"/>
              <w:right w:val="single" w:sz="4" w:space="0" w:color="auto"/>
            </w:tcBorders>
            <w:shd w:val="clear" w:color="auto" w:fill="auto"/>
            <w:vAlign w:val="center"/>
            <w:hideMark/>
          </w:tcPr>
          <w:p w:rsidR="00EE7181" w:rsidRPr="00EE7181" w:rsidRDefault="00EE7181" w:rsidP="00EE7181">
            <w:pPr>
              <w:rPr>
                <w:rFonts w:asciiTheme="minorHAnsi" w:hAnsiTheme="minorHAnsi" w:cs="Times New Roman"/>
                <w:color w:val="000000"/>
                <w:sz w:val="22"/>
                <w:szCs w:val="22"/>
              </w:rPr>
            </w:pPr>
            <w:r w:rsidRPr="00EE7181">
              <w:rPr>
                <w:rFonts w:asciiTheme="minorHAnsi" w:hAnsiTheme="minorHAnsi" w:cs="Times New Roman"/>
                <w:color w:val="000000"/>
                <w:sz w:val="22"/>
                <w:szCs w:val="22"/>
              </w:rPr>
              <w:t>Resíduo de metais pesados (cromo, chumbo, cádmio, cobalto, manganês, prata</w:t>
            </w:r>
            <w:proofErr w:type="gramStart"/>
            <w:r w:rsidRPr="00EE7181">
              <w:rPr>
                <w:rFonts w:asciiTheme="minorHAnsi" w:hAnsiTheme="minorHAnsi" w:cs="Times New Roman"/>
                <w:color w:val="000000"/>
                <w:sz w:val="22"/>
                <w:szCs w:val="22"/>
              </w:rPr>
              <w:t>)</w:t>
            </w:r>
            <w:proofErr w:type="gramEnd"/>
          </w:p>
        </w:tc>
      </w:tr>
      <w:tr w:rsidR="00EE7181" w:rsidRPr="00EE7181" w:rsidTr="00EE7181">
        <w:trPr>
          <w:trHeight w:val="300"/>
        </w:trPr>
        <w:tc>
          <w:tcPr>
            <w:tcW w:w="4120" w:type="dxa"/>
            <w:tcBorders>
              <w:top w:val="nil"/>
              <w:left w:val="single" w:sz="4" w:space="0" w:color="auto"/>
              <w:bottom w:val="single" w:sz="4" w:space="0" w:color="auto"/>
              <w:right w:val="single" w:sz="4" w:space="0" w:color="auto"/>
            </w:tcBorders>
            <w:shd w:val="clear" w:color="auto" w:fill="auto"/>
            <w:noWrap/>
            <w:vAlign w:val="center"/>
            <w:hideMark/>
          </w:tcPr>
          <w:p w:rsidR="00EE7181" w:rsidRPr="00EE7181" w:rsidRDefault="00EE7181" w:rsidP="00EE7181">
            <w:pPr>
              <w:rPr>
                <w:rFonts w:asciiTheme="minorHAnsi" w:hAnsiTheme="minorHAnsi" w:cs="Times New Roman"/>
                <w:color w:val="000000"/>
                <w:sz w:val="22"/>
                <w:szCs w:val="22"/>
              </w:rPr>
            </w:pPr>
            <w:r w:rsidRPr="00EE7181">
              <w:rPr>
                <w:rFonts w:asciiTheme="minorHAnsi" w:hAnsiTheme="minorHAnsi" w:cs="Times New Roman"/>
                <w:color w:val="000000"/>
                <w:sz w:val="22"/>
                <w:szCs w:val="22"/>
              </w:rPr>
              <w:t>Naftaleno</w:t>
            </w:r>
          </w:p>
        </w:tc>
        <w:tc>
          <w:tcPr>
            <w:tcW w:w="4920" w:type="dxa"/>
            <w:tcBorders>
              <w:top w:val="nil"/>
              <w:left w:val="nil"/>
              <w:bottom w:val="single" w:sz="4" w:space="0" w:color="auto"/>
              <w:right w:val="single" w:sz="4" w:space="0" w:color="auto"/>
            </w:tcBorders>
            <w:shd w:val="clear" w:color="auto" w:fill="auto"/>
            <w:vAlign w:val="center"/>
            <w:hideMark/>
          </w:tcPr>
          <w:p w:rsidR="00EE7181" w:rsidRPr="00EE7181" w:rsidRDefault="00EE7181" w:rsidP="00EE7181">
            <w:pPr>
              <w:rPr>
                <w:rFonts w:asciiTheme="minorHAnsi" w:hAnsiTheme="minorHAnsi" w:cs="Times New Roman"/>
                <w:color w:val="000000"/>
                <w:sz w:val="22"/>
                <w:szCs w:val="22"/>
              </w:rPr>
            </w:pPr>
            <w:r w:rsidRPr="00EE7181">
              <w:rPr>
                <w:rFonts w:asciiTheme="minorHAnsi" w:hAnsiTheme="minorHAnsi" w:cs="Times New Roman"/>
                <w:color w:val="000000"/>
                <w:sz w:val="22"/>
                <w:szCs w:val="22"/>
              </w:rPr>
              <w:t>Resíduos de ácidos orgânicos e inorgânicos</w:t>
            </w:r>
          </w:p>
        </w:tc>
      </w:tr>
      <w:tr w:rsidR="00EE7181" w:rsidRPr="00EE7181" w:rsidTr="00EE7181">
        <w:trPr>
          <w:trHeight w:val="300"/>
        </w:trPr>
        <w:tc>
          <w:tcPr>
            <w:tcW w:w="4120" w:type="dxa"/>
            <w:tcBorders>
              <w:top w:val="nil"/>
              <w:left w:val="single" w:sz="4" w:space="0" w:color="auto"/>
              <w:bottom w:val="single" w:sz="4" w:space="0" w:color="auto"/>
              <w:right w:val="single" w:sz="4" w:space="0" w:color="auto"/>
            </w:tcBorders>
            <w:shd w:val="clear" w:color="auto" w:fill="auto"/>
            <w:noWrap/>
            <w:vAlign w:val="center"/>
            <w:hideMark/>
          </w:tcPr>
          <w:p w:rsidR="00EE7181" w:rsidRPr="00EE7181" w:rsidRDefault="00EE7181" w:rsidP="00EE7181">
            <w:pPr>
              <w:rPr>
                <w:rFonts w:asciiTheme="minorHAnsi" w:hAnsiTheme="minorHAnsi" w:cs="Times New Roman"/>
                <w:color w:val="000000"/>
                <w:sz w:val="22"/>
                <w:szCs w:val="22"/>
              </w:rPr>
            </w:pPr>
            <w:r w:rsidRPr="00EE7181">
              <w:rPr>
                <w:rFonts w:asciiTheme="minorHAnsi" w:hAnsiTheme="minorHAnsi" w:cs="Times New Roman"/>
                <w:color w:val="000000"/>
                <w:sz w:val="22"/>
                <w:szCs w:val="22"/>
              </w:rPr>
              <w:t>Níquel</w:t>
            </w:r>
          </w:p>
        </w:tc>
        <w:tc>
          <w:tcPr>
            <w:tcW w:w="4920" w:type="dxa"/>
            <w:tcBorders>
              <w:top w:val="nil"/>
              <w:left w:val="nil"/>
              <w:bottom w:val="single" w:sz="4" w:space="0" w:color="auto"/>
              <w:right w:val="single" w:sz="4" w:space="0" w:color="auto"/>
            </w:tcBorders>
            <w:shd w:val="clear" w:color="auto" w:fill="auto"/>
            <w:vAlign w:val="center"/>
            <w:hideMark/>
          </w:tcPr>
          <w:p w:rsidR="00EE7181" w:rsidRPr="00EE7181" w:rsidRDefault="00EE7181" w:rsidP="00EE7181">
            <w:pPr>
              <w:rPr>
                <w:rFonts w:asciiTheme="minorHAnsi" w:hAnsiTheme="minorHAnsi" w:cs="Times New Roman"/>
                <w:color w:val="000000"/>
                <w:sz w:val="22"/>
                <w:szCs w:val="22"/>
              </w:rPr>
            </w:pPr>
            <w:r w:rsidRPr="00EE7181">
              <w:rPr>
                <w:rFonts w:asciiTheme="minorHAnsi" w:hAnsiTheme="minorHAnsi" w:cs="Times New Roman"/>
                <w:color w:val="000000"/>
                <w:sz w:val="22"/>
                <w:szCs w:val="22"/>
              </w:rPr>
              <w:t>Resíduos de amina</w:t>
            </w:r>
          </w:p>
        </w:tc>
      </w:tr>
      <w:tr w:rsidR="00EE7181" w:rsidRPr="00EE7181" w:rsidTr="00EE7181">
        <w:trPr>
          <w:trHeight w:val="600"/>
        </w:trPr>
        <w:tc>
          <w:tcPr>
            <w:tcW w:w="4120" w:type="dxa"/>
            <w:tcBorders>
              <w:top w:val="nil"/>
              <w:left w:val="single" w:sz="4" w:space="0" w:color="auto"/>
              <w:bottom w:val="single" w:sz="4" w:space="0" w:color="auto"/>
              <w:right w:val="single" w:sz="4" w:space="0" w:color="auto"/>
            </w:tcBorders>
            <w:shd w:val="clear" w:color="auto" w:fill="auto"/>
            <w:noWrap/>
            <w:vAlign w:val="center"/>
            <w:hideMark/>
          </w:tcPr>
          <w:p w:rsidR="00EE7181" w:rsidRPr="00EE7181" w:rsidRDefault="00EE7181" w:rsidP="00EE7181">
            <w:pPr>
              <w:rPr>
                <w:rFonts w:asciiTheme="minorHAnsi" w:hAnsiTheme="minorHAnsi" w:cs="Times New Roman"/>
                <w:color w:val="000000"/>
                <w:sz w:val="22"/>
                <w:szCs w:val="22"/>
              </w:rPr>
            </w:pPr>
            <w:proofErr w:type="gramStart"/>
            <w:r w:rsidRPr="00EE7181">
              <w:rPr>
                <w:rFonts w:asciiTheme="minorHAnsi" w:hAnsiTheme="minorHAnsi" w:cs="Times New Roman"/>
                <w:color w:val="000000"/>
                <w:sz w:val="22"/>
                <w:szCs w:val="22"/>
              </w:rPr>
              <w:t>p</w:t>
            </w:r>
            <w:proofErr w:type="gramEnd"/>
            <w:r w:rsidRPr="00EE7181">
              <w:rPr>
                <w:rFonts w:asciiTheme="minorHAnsi" w:hAnsiTheme="minorHAnsi" w:cs="Times New Roman"/>
                <w:color w:val="000000"/>
                <w:sz w:val="22"/>
                <w:szCs w:val="22"/>
              </w:rPr>
              <w:t>-</w:t>
            </w:r>
            <w:proofErr w:type="spellStart"/>
            <w:r w:rsidRPr="00EE7181">
              <w:rPr>
                <w:rFonts w:asciiTheme="minorHAnsi" w:hAnsiTheme="minorHAnsi" w:cs="Times New Roman"/>
                <w:color w:val="000000"/>
                <w:sz w:val="22"/>
                <w:szCs w:val="22"/>
              </w:rPr>
              <w:t>Nitroanilina</w:t>
            </w:r>
            <w:proofErr w:type="spellEnd"/>
          </w:p>
        </w:tc>
        <w:tc>
          <w:tcPr>
            <w:tcW w:w="4920" w:type="dxa"/>
            <w:tcBorders>
              <w:top w:val="nil"/>
              <w:left w:val="nil"/>
              <w:bottom w:val="single" w:sz="4" w:space="0" w:color="auto"/>
              <w:right w:val="single" w:sz="4" w:space="0" w:color="auto"/>
            </w:tcBorders>
            <w:shd w:val="clear" w:color="auto" w:fill="auto"/>
            <w:vAlign w:val="center"/>
            <w:hideMark/>
          </w:tcPr>
          <w:p w:rsidR="00EE7181" w:rsidRPr="00EE7181" w:rsidRDefault="00EE7181" w:rsidP="00EE7181">
            <w:pPr>
              <w:rPr>
                <w:rFonts w:asciiTheme="minorHAnsi" w:hAnsiTheme="minorHAnsi" w:cs="Times New Roman"/>
                <w:color w:val="000000"/>
                <w:sz w:val="22"/>
                <w:szCs w:val="22"/>
              </w:rPr>
            </w:pPr>
            <w:r w:rsidRPr="00EE7181">
              <w:rPr>
                <w:rFonts w:asciiTheme="minorHAnsi" w:hAnsiTheme="minorHAnsi" w:cs="Times New Roman"/>
                <w:color w:val="000000"/>
                <w:sz w:val="22"/>
                <w:szCs w:val="22"/>
              </w:rPr>
              <w:t xml:space="preserve">Bases: hidróxido de sódio, hidróxido de potássio, bicarbonato de </w:t>
            </w:r>
            <w:proofErr w:type="gramStart"/>
            <w:r w:rsidRPr="00EE7181">
              <w:rPr>
                <w:rFonts w:asciiTheme="minorHAnsi" w:hAnsiTheme="minorHAnsi" w:cs="Times New Roman"/>
                <w:color w:val="000000"/>
                <w:sz w:val="22"/>
                <w:szCs w:val="22"/>
              </w:rPr>
              <w:t>sódio</w:t>
            </w:r>
            <w:proofErr w:type="gramEnd"/>
          </w:p>
        </w:tc>
      </w:tr>
      <w:tr w:rsidR="00EE7181" w:rsidRPr="00EE7181" w:rsidTr="00EE7181">
        <w:trPr>
          <w:trHeight w:val="300"/>
        </w:trPr>
        <w:tc>
          <w:tcPr>
            <w:tcW w:w="4120" w:type="dxa"/>
            <w:tcBorders>
              <w:top w:val="nil"/>
              <w:left w:val="single" w:sz="4" w:space="0" w:color="auto"/>
              <w:bottom w:val="single" w:sz="4" w:space="0" w:color="auto"/>
              <w:right w:val="single" w:sz="4" w:space="0" w:color="auto"/>
            </w:tcBorders>
            <w:shd w:val="clear" w:color="auto" w:fill="auto"/>
            <w:noWrap/>
            <w:vAlign w:val="center"/>
            <w:hideMark/>
          </w:tcPr>
          <w:p w:rsidR="00EE7181" w:rsidRPr="00EE7181" w:rsidRDefault="00EE7181" w:rsidP="00EE7181">
            <w:pPr>
              <w:rPr>
                <w:rFonts w:asciiTheme="minorHAnsi" w:hAnsiTheme="minorHAnsi" w:cs="Times New Roman"/>
                <w:color w:val="000000"/>
                <w:sz w:val="22"/>
                <w:szCs w:val="22"/>
              </w:rPr>
            </w:pPr>
            <w:r w:rsidRPr="00EE7181">
              <w:rPr>
                <w:rFonts w:asciiTheme="minorHAnsi" w:hAnsiTheme="minorHAnsi" w:cs="Times New Roman"/>
                <w:color w:val="000000"/>
                <w:sz w:val="22"/>
                <w:szCs w:val="22"/>
              </w:rPr>
              <w:t>Nitrobenzeno</w:t>
            </w:r>
          </w:p>
        </w:tc>
        <w:tc>
          <w:tcPr>
            <w:tcW w:w="4920" w:type="dxa"/>
            <w:tcBorders>
              <w:top w:val="nil"/>
              <w:left w:val="nil"/>
              <w:bottom w:val="single" w:sz="4" w:space="0" w:color="auto"/>
              <w:right w:val="single" w:sz="4" w:space="0" w:color="auto"/>
            </w:tcBorders>
            <w:shd w:val="clear" w:color="auto" w:fill="auto"/>
            <w:vAlign w:val="center"/>
            <w:hideMark/>
          </w:tcPr>
          <w:p w:rsidR="00EE7181" w:rsidRPr="00EE7181" w:rsidRDefault="00EE7181" w:rsidP="00EE7181">
            <w:pPr>
              <w:rPr>
                <w:rFonts w:asciiTheme="minorHAnsi" w:hAnsiTheme="minorHAnsi" w:cs="Times New Roman"/>
                <w:color w:val="000000"/>
                <w:sz w:val="22"/>
                <w:szCs w:val="22"/>
              </w:rPr>
            </w:pPr>
            <w:r w:rsidRPr="00EE7181">
              <w:rPr>
                <w:rFonts w:asciiTheme="minorHAnsi" w:hAnsiTheme="minorHAnsi" w:cs="Times New Roman"/>
                <w:color w:val="000000"/>
                <w:sz w:val="22"/>
                <w:szCs w:val="22"/>
              </w:rPr>
              <w:t>Ácidas:</w:t>
            </w:r>
            <w:proofErr w:type="gramStart"/>
            <w:r w:rsidRPr="00EE7181">
              <w:rPr>
                <w:rFonts w:asciiTheme="minorHAnsi" w:hAnsiTheme="minorHAnsi" w:cs="Times New Roman"/>
                <w:color w:val="000000"/>
                <w:sz w:val="22"/>
                <w:szCs w:val="22"/>
              </w:rPr>
              <w:t xml:space="preserve">  </w:t>
            </w:r>
            <w:proofErr w:type="gramEnd"/>
            <w:r w:rsidRPr="00EE7181">
              <w:rPr>
                <w:rFonts w:asciiTheme="minorHAnsi" w:hAnsiTheme="minorHAnsi" w:cs="Times New Roman"/>
                <w:color w:val="000000"/>
                <w:sz w:val="22"/>
                <w:szCs w:val="22"/>
              </w:rPr>
              <w:t>ácido clorídrico e ácido sulfúrico</w:t>
            </w:r>
          </w:p>
        </w:tc>
      </w:tr>
      <w:tr w:rsidR="00EE7181" w:rsidRPr="00EE7181" w:rsidTr="00EE7181">
        <w:trPr>
          <w:trHeight w:val="600"/>
        </w:trPr>
        <w:tc>
          <w:tcPr>
            <w:tcW w:w="4120" w:type="dxa"/>
            <w:tcBorders>
              <w:top w:val="nil"/>
              <w:left w:val="single" w:sz="4" w:space="0" w:color="auto"/>
              <w:bottom w:val="single" w:sz="4" w:space="0" w:color="auto"/>
              <w:right w:val="single" w:sz="4" w:space="0" w:color="auto"/>
            </w:tcBorders>
            <w:shd w:val="clear" w:color="auto" w:fill="auto"/>
            <w:noWrap/>
            <w:vAlign w:val="center"/>
            <w:hideMark/>
          </w:tcPr>
          <w:p w:rsidR="00EE7181" w:rsidRPr="00EE7181" w:rsidRDefault="00EE7181" w:rsidP="00EE7181">
            <w:pPr>
              <w:rPr>
                <w:rFonts w:asciiTheme="minorHAnsi" w:hAnsiTheme="minorHAnsi" w:cs="Times New Roman"/>
                <w:color w:val="000000"/>
                <w:sz w:val="22"/>
                <w:szCs w:val="22"/>
              </w:rPr>
            </w:pPr>
            <w:r w:rsidRPr="00EE7181">
              <w:rPr>
                <w:rFonts w:asciiTheme="minorHAnsi" w:hAnsiTheme="minorHAnsi" w:cs="Times New Roman"/>
                <w:color w:val="000000"/>
                <w:sz w:val="22"/>
                <w:szCs w:val="22"/>
              </w:rPr>
              <w:lastRenderedPageBreak/>
              <w:t>P-</w:t>
            </w:r>
            <w:proofErr w:type="spellStart"/>
            <w:r w:rsidRPr="00EE7181">
              <w:rPr>
                <w:rFonts w:asciiTheme="minorHAnsi" w:hAnsiTheme="minorHAnsi" w:cs="Times New Roman"/>
                <w:color w:val="000000"/>
                <w:sz w:val="22"/>
                <w:szCs w:val="22"/>
              </w:rPr>
              <w:t>Nitrofenol</w:t>
            </w:r>
            <w:proofErr w:type="spellEnd"/>
          </w:p>
        </w:tc>
        <w:tc>
          <w:tcPr>
            <w:tcW w:w="4920" w:type="dxa"/>
            <w:tcBorders>
              <w:top w:val="nil"/>
              <w:left w:val="nil"/>
              <w:bottom w:val="single" w:sz="4" w:space="0" w:color="auto"/>
              <w:right w:val="single" w:sz="4" w:space="0" w:color="auto"/>
            </w:tcBorders>
            <w:shd w:val="clear" w:color="auto" w:fill="auto"/>
            <w:vAlign w:val="center"/>
            <w:hideMark/>
          </w:tcPr>
          <w:p w:rsidR="00EE7181" w:rsidRPr="00EE7181" w:rsidRDefault="00EE7181" w:rsidP="00EE7181">
            <w:pPr>
              <w:rPr>
                <w:rFonts w:asciiTheme="minorHAnsi" w:hAnsiTheme="minorHAnsi" w:cs="Times New Roman"/>
                <w:color w:val="000000"/>
                <w:sz w:val="22"/>
                <w:szCs w:val="22"/>
              </w:rPr>
            </w:pPr>
            <w:r w:rsidRPr="00EE7181">
              <w:rPr>
                <w:rFonts w:asciiTheme="minorHAnsi" w:hAnsiTheme="minorHAnsi" w:cs="Times New Roman"/>
                <w:color w:val="000000"/>
                <w:sz w:val="22"/>
                <w:szCs w:val="22"/>
              </w:rPr>
              <w:t>Metais pesados:</w:t>
            </w:r>
            <w:proofErr w:type="gramStart"/>
            <w:r w:rsidRPr="00EE7181">
              <w:rPr>
                <w:rFonts w:asciiTheme="minorHAnsi" w:hAnsiTheme="minorHAnsi" w:cs="Times New Roman"/>
                <w:color w:val="000000"/>
                <w:sz w:val="22"/>
                <w:szCs w:val="22"/>
              </w:rPr>
              <w:t xml:space="preserve">  </w:t>
            </w:r>
            <w:proofErr w:type="gramEnd"/>
            <w:r w:rsidRPr="00EE7181">
              <w:rPr>
                <w:rFonts w:asciiTheme="minorHAnsi" w:hAnsiTheme="minorHAnsi" w:cs="Times New Roman"/>
                <w:color w:val="000000"/>
                <w:sz w:val="22"/>
                <w:szCs w:val="22"/>
              </w:rPr>
              <w:t>chumbo, cobre, ferro, zinco, níquel</w:t>
            </w:r>
          </w:p>
        </w:tc>
      </w:tr>
      <w:tr w:rsidR="00EE7181" w:rsidRPr="00EE7181" w:rsidTr="00EE7181">
        <w:trPr>
          <w:trHeight w:val="600"/>
        </w:trPr>
        <w:tc>
          <w:tcPr>
            <w:tcW w:w="4120" w:type="dxa"/>
            <w:tcBorders>
              <w:top w:val="nil"/>
              <w:left w:val="single" w:sz="4" w:space="0" w:color="auto"/>
              <w:bottom w:val="single" w:sz="4" w:space="0" w:color="auto"/>
              <w:right w:val="single" w:sz="4" w:space="0" w:color="auto"/>
            </w:tcBorders>
            <w:shd w:val="clear" w:color="auto" w:fill="auto"/>
            <w:noWrap/>
            <w:vAlign w:val="center"/>
            <w:hideMark/>
          </w:tcPr>
          <w:p w:rsidR="00EE7181" w:rsidRPr="00EE7181" w:rsidRDefault="00EE7181" w:rsidP="00EE7181">
            <w:pPr>
              <w:rPr>
                <w:rFonts w:asciiTheme="minorHAnsi" w:hAnsiTheme="minorHAnsi" w:cs="Times New Roman"/>
                <w:color w:val="000000"/>
                <w:sz w:val="22"/>
                <w:szCs w:val="22"/>
              </w:rPr>
            </w:pPr>
            <w:r w:rsidRPr="00EE7181">
              <w:rPr>
                <w:rFonts w:asciiTheme="minorHAnsi" w:hAnsiTheme="minorHAnsi" w:cs="Times New Roman"/>
                <w:color w:val="000000"/>
                <w:sz w:val="22"/>
                <w:szCs w:val="22"/>
              </w:rPr>
              <w:t>Prata</w:t>
            </w:r>
          </w:p>
        </w:tc>
        <w:tc>
          <w:tcPr>
            <w:tcW w:w="4920" w:type="dxa"/>
            <w:tcBorders>
              <w:top w:val="nil"/>
              <w:left w:val="nil"/>
              <w:bottom w:val="single" w:sz="4" w:space="0" w:color="auto"/>
              <w:right w:val="single" w:sz="4" w:space="0" w:color="auto"/>
            </w:tcBorders>
            <w:shd w:val="clear" w:color="auto" w:fill="auto"/>
            <w:vAlign w:val="center"/>
            <w:hideMark/>
          </w:tcPr>
          <w:p w:rsidR="00EE7181" w:rsidRPr="00EE7181" w:rsidRDefault="00EE7181" w:rsidP="00EE7181">
            <w:pPr>
              <w:rPr>
                <w:rFonts w:asciiTheme="minorHAnsi" w:hAnsiTheme="minorHAnsi" w:cs="Times New Roman"/>
                <w:color w:val="000000"/>
                <w:sz w:val="22"/>
                <w:szCs w:val="22"/>
              </w:rPr>
            </w:pPr>
            <w:r w:rsidRPr="00EE7181">
              <w:rPr>
                <w:rFonts w:asciiTheme="minorHAnsi" w:hAnsiTheme="minorHAnsi" w:cs="Times New Roman"/>
                <w:color w:val="000000"/>
                <w:sz w:val="22"/>
                <w:szCs w:val="22"/>
              </w:rPr>
              <w:t xml:space="preserve">Resíduos sólidos e agentes secantes: papel filtro, cloreto de cálcio, sulfato de </w:t>
            </w:r>
            <w:proofErr w:type="gramStart"/>
            <w:r w:rsidRPr="00EE7181">
              <w:rPr>
                <w:rFonts w:asciiTheme="minorHAnsi" w:hAnsiTheme="minorHAnsi" w:cs="Times New Roman"/>
                <w:color w:val="000000"/>
                <w:sz w:val="22"/>
                <w:szCs w:val="22"/>
              </w:rPr>
              <w:t>sódio</w:t>
            </w:r>
            <w:proofErr w:type="gramEnd"/>
          </w:p>
        </w:tc>
      </w:tr>
      <w:tr w:rsidR="00EE7181" w:rsidRPr="00EE7181" w:rsidTr="00EE7181">
        <w:trPr>
          <w:trHeight w:val="600"/>
        </w:trPr>
        <w:tc>
          <w:tcPr>
            <w:tcW w:w="4120" w:type="dxa"/>
            <w:tcBorders>
              <w:top w:val="nil"/>
              <w:left w:val="single" w:sz="4" w:space="0" w:color="auto"/>
              <w:bottom w:val="single" w:sz="4" w:space="0" w:color="auto"/>
              <w:right w:val="single" w:sz="4" w:space="0" w:color="auto"/>
            </w:tcBorders>
            <w:shd w:val="clear" w:color="auto" w:fill="auto"/>
            <w:noWrap/>
            <w:vAlign w:val="center"/>
            <w:hideMark/>
          </w:tcPr>
          <w:p w:rsidR="00EE7181" w:rsidRPr="00EE7181" w:rsidRDefault="00EE7181" w:rsidP="00EE7181">
            <w:pPr>
              <w:rPr>
                <w:rFonts w:asciiTheme="minorHAnsi" w:hAnsiTheme="minorHAnsi" w:cs="Times New Roman"/>
                <w:color w:val="000000"/>
                <w:sz w:val="22"/>
                <w:szCs w:val="22"/>
              </w:rPr>
            </w:pPr>
            <w:proofErr w:type="spellStart"/>
            <w:r w:rsidRPr="00EE7181">
              <w:rPr>
                <w:rFonts w:asciiTheme="minorHAnsi" w:hAnsiTheme="minorHAnsi" w:cs="Times New Roman"/>
                <w:color w:val="000000"/>
                <w:sz w:val="22"/>
                <w:szCs w:val="22"/>
              </w:rPr>
              <w:t>Resorcinol</w:t>
            </w:r>
            <w:proofErr w:type="spellEnd"/>
          </w:p>
        </w:tc>
        <w:tc>
          <w:tcPr>
            <w:tcW w:w="4920" w:type="dxa"/>
            <w:tcBorders>
              <w:top w:val="nil"/>
              <w:left w:val="nil"/>
              <w:bottom w:val="single" w:sz="4" w:space="0" w:color="auto"/>
              <w:right w:val="single" w:sz="4" w:space="0" w:color="auto"/>
            </w:tcBorders>
            <w:shd w:val="clear" w:color="auto" w:fill="auto"/>
            <w:vAlign w:val="center"/>
            <w:hideMark/>
          </w:tcPr>
          <w:p w:rsidR="00EE7181" w:rsidRPr="00EE7181" w:rsidRDefault="00EE7181" w:rsidP="00EE7181">
            <w:pPr>
              <w:rPr>
                <w:rFonts w:asciiTheme="minorHAnsi" w:hAnsiTheme="minorHAnsi" w:cs="Times New Roman"/>
                <w:color w:val="000000"/>
                <w:sz w:val="22"/>
                <w:szCs w:val="22"/>
              </w:rPr>
            </w:pPr>
            <w:r w:rsidRPr="00EE7181">
              <w:rPr>
                <w:rFonts w:asciiTheme="minorHAnsi" w:hAnsiTheme="minorHAnsi" w:cs="Times New Roman"/>
                <w:color w:val="000000"/>
                <w:sz w:val="22"/>
                <w:szCs w:val="22"/>
              </w:rPr>
              <w:t>Medicamentos vencidos</w:t>
            </w:r>
            <w:proofErr w:type="gramStart"/>
            <w:r w:rsidRPr="00EE7181">
              <w:rPr>
                <w:rFonts w:asciiTheme="minorHAnsi" w:hAnsiTheme="minorHAnsi" w:cs="Times New Roman"/>
                <w:color w:val="000000"/>
                <w:sz w:val="22"/>
                <w:szCs w:val="22"/>
              </w:rPr>
              <w:t>, equipo</w:t>
            </w:r>
            <w:proofErr w:type="gramEnd"/>
            <w:r w:rsidRPr="00EE7181">
              <w:rPr>
                <w:rFonts w:asciiTheme="minorHAnsi" w:hAnsiTheme="minorHAnsi" w:cs="Times New Roman"/>
                <w:color w:val="000000"/>
                <w:sz w:val="22"/>
                <w:szCs w:val="22"/>
              </w:rPr>
              <w:t>, ampolas, luvas de procedimento, frascos-ampolas vazias</w:t>
            </w:r>
          </w:p>
        </w:tc>
      </w:tr>
      <w:tr w:rsidR="00EE7181" w:rsidRPr="00EE7181" w:rsidTr="00EE7181">
        <w:trPr>
          <w:trHeight w:val="600"/>
        </w:trPr>
        <w:tc>
          <w:tcPr>
            <w:tcW w:w="4120" w:type="dxa"/>
            <w:tcBorders>
              <w:top w:val="nil"/>
              <w:left w:val="single" w:sz="4" w:space="0" w:color="auto"/>
              <w:bottom w:val="single" w:sz="4" w:space="0" w:color="auto"/>
              <w:right w:val="single" w:sz="4" w:space="0" w:color="auto"/>
            </w:tcBorders>
            <w:shd w:val="clear" w:color="auto" w:fill="auto"/>
            <w:noWrap/>
            <w:vAlign w:val="center"/>
            <w:hideMark/>
          </w:tcPr>
          <w:p w:rsidR="00EE7181" w:rsidRPr="00EE7181" w:rsidRDefault="00EE7181" w:rsidP="00EE7181">
            <w:pPr>
              <w:rPr>
                <w:rFonts w:asciiTheme="minorHAnsi" w:hAnsiTheme="minorHAnsi" w:cs="Times New Roman"/>
                <w:color w:val="000000"/>
                <w:sz w:val="22"/>
                <w:szCs w:val="22"/>
              </w:rPr>
            </w:pPr>
            <w:r w:rsidRPr="00EE7181">
              <w:rPr>
                <w:rFonts w:asciiTheme="minorHAnsi" w:hAnsiTheme="minorHAnsi" w:cs="Times New Roman"/>
                <w:color w:val="000000"/>
                <w:sz w:val="22"/>
                <w:szCs w:val="22"/>
              </w:rPr>
              <w:t>Tetracloreto de carbono</w:t>
            </w:r>
          </w:p>
        </w:tc>
        <w:tc>
          <w:tcPr>
            <w:tcW w:w="4920" w:type="dxa"/>
            <w:tcBorders>
              <w:top w:val="nil"/>
              <w:left w:val="nil"/>
              <w:bottom w:val="single" w:sz="4" w:space="0" w:color="auto"/>
              <w:right w:val="single" w:sz="4" w:space="0" w:color="auto"/>
            </w:tcBorders>
            <w:shd w:val="clear" w:color="auto" w:fill="auto"/>
            <w:vAlign w:val="center"/>
            <w:hideMark/>
          </w:tcPr>
          <w:p w:rsidR="00EE7181" w:rsidRPr="00EE7181" w:rsidRDefault="00EE7181" w:rsidP="00EE7181">
            <w:pPr>
              <w:rPr>
                <w:rFonts w:asciiTheme="minorHAnsi" w:hAnsiTheme="minorHAnsi" w:cs="Times New Roman"/>
                <w:color w:val="000000"/>
                <w:sz w:val="22"/>
                <w:szCs w:val="22"/>
              </w:rPr>
            </w:pPr>
            <w:r w:rsidRPr="00EE7181">
              <w:rPr>
                <w:rFonts w:asciiTheme="minorHAnsi" w:hAnsiTheme="minorHAnsi" w:cs="Times New Roman"/>
                <w:color w:val="000000"/>
                <w:sz w:val="22"/>
                <w:szCs w:val="22"/>
              </w:rPr>
              <w:t xml:space="preserve">Resíduos de equipamentos do Setor de Saúde (revelação de </w:t>
            </w:r>
            <w:proofErr w:type="gramStart"/>
            <w:r w:rsidRPr="00EE7181">
              <w:rPr>
                <w:rFonts w:asciiTheme="minorHAnsi" w:hAnsiTheme="minorHAnsi" w:cs="Times New Roman"/>
                <w:color w:val="000000"/>
                <w:sz w:val="22"/>
                <w:szCs w:val="22"/>
              </w:rPr>
              <w:t>raio X</w:t>
            </w:r>
            <w:proofErr w:type="gramEnd"/>
            <w:r w:rsidRPr="00EE7181">
              <w:rPr>
                <w:rFonts w:asciiTheme="minorHAnsi" w:hAnsiTheme="minorHAnsi" w:cs="Times New Roman"/>
                <w:color w:val="000000"/>
                <w:sz w:val="22"/>
                <w:szCs w:val="22"/>
              </w:rPr>
              <w:t>),</w:t>
            </w:r>
          </w:p>
        </w:tc>
      </w:tr>
      <w:tr w:rsidR="00EE7181" w:rsidRPr="00EE7181" w:rsidTr="00EE7181">
        <w:trPr>
          <w:trHeight w:val="600"/>
        </w:trPr>
        <w:tc>
          <w:tcPr>
            <w:tcW w:w="4120" w:type="dxa"/>
            <w:tcBorders>
              <w:top w:val="nil"/>
              <w:left w:val="single" w:sz="4" w:space="0" w:color="auto"/>
              <w:bottom w:val="single" w:sz="4" w:space="0" w:color="auto"/>
              <w:right w:val="single" w:sz="4" w:space="0" w:color="auto"/>
            </w:tcBorders>
            <w:shd w:val="clear" w:color="auto" w:fill="auto"/>
            <w:noWrap/>
            <w:vAlign w:val="center"/>
            <w:hideMark/>
          </w:tcPr>
          <w:p w:rsidR="00EE7181" w:rsidRPr="00EE7181" w:rsidRDefault="00EE7181" w:rsidP="00EE7181">
            <w:pPr>
              <w:rPr>
                <w:rFonts w:asciiTheme="minorHAnsi" w:hAnsiTheme="minorHAnsi" w:cs="Times New Roman"/>
                <w:color w:val="000000"/>
                <w:sz w:val="22"/>
                <w:szCs w:val="22"/>
              </w:rPr>
            </w:pPr>
            <w:proofErr w:type="spellStart"/>
            <w:r w:rsidRPr="00EE7181">
              <w:rPr>
                <w:rFonts w:asciiTheme="minorHAnsi" w:hAnsiTheme="minorHAnsi" w:cs="Times New Roman"/>
                <w:color w:val="000000"/>
                <w:sz w:val="22"/>
                <w:szCs w:val="22"/>
              </w:rPr>
              <w:t>Tioacetamida</w:t>
            </w:r>
            <w:proofErr w:type="spellEnd"/>
          </w:p>
        </w:tc>
        <w:tc>
          <w:tcPr>
            <w:tcW w:w="4920" w:type="dxa"/>
            <w:tcBorders>
              <w:top w:val="nil"/>
              <w:left w:val="nil"/>
              <w:bottom w:val="single" w:sz="4" w:space="0" w:color="auto"/>
              <w:right w:val="single" w:sz="4" w:space="0" w:color="auto"/>
            </w:tcBorders>
            <w:shd w:val="clear" w:color="auto" w:fill="auto"/>
            <w:vAlign w:val="center"/>
            <w:hideMark/>
          </w:tcPr>
          <w:p w:rsidR="00EE7181" w:rsidRPr="00EE7181" w:rsidRDefault="00EE7181" w:rsidP="00EE7181">
            <w:pPr>
              <w:rPr>
                <w:rFonts w:asciiTheme="minorHAnsi" w:hAnsiTheme="minorHAnsi" w:cs="Times New Roman"/>
                <w:color w:val="000000"/>
                <w:sz w:val="22"/>
                <w:szCs w:val="22"/>
              </w:rPr>
            </w:pPr>
            <w:r w:rsidRPr="00EE7181">
              <w:rPr>
                <w:rFonts w:asciiTheme="minorHAnsi" w:hAnsiTheme="minorHAnsi" w:cs="Times New Roman"/>
                <w:color w:val="000000"/>
                <w:sz w:val="22"/>
                <w:szCs w:val="22"/>
              </w:rPr>
              <w:t>Ácidos fortes cujos vapores destruíram a rotulagem.</w:t>
            </w:r>
          </w:p>
        </w:tc>
      </w:tr>
      <w:tr w:rsidR="00EE7181" w:rsidRPr="00EE7181" w:rsidTr="00EE7181">
        <w:trPr>
          <w:trHeight w:val="300"/>
        </w:trPr>
        <w:tc>
          <w:tcPr>
            <w:tcW w:w="4120" w:type="dxa"/>
            <w:tcBorders>
              <w:top w:val="nil"/>
              <w:left w:val="single" w:sz="4" w:space="0" w:color="auto"/>
              <w:bottom w:val="single" w:sz="4" w:space="0" w:color="auto"/>
              <w:right w:val="single" w:sz="4" w:space="0" w:color="auto"/>
            </w:tcBorders>
            <w:shd w:val="clear" w:color="auto" w:fill="auto"/>
            <w:noWrap/>
            <w:vAlign w:val="center"/>
            <w:hideMark/>
          </w:tcPr>
          <w:p w:rsidR="00EE7181" w:rsidRPr="00EE7181" w:rsidRDefault="00EE7181" w:rsidP="00EE7181">
            <w:pPr>
              <w:rPr>
                <w:rFonts w:asciiTheme="minorHAnsi" w:hAnsiTheme="minorHAnsi" w:cs="Times New Roman"/>
                <w:color w:val="000000"/>
                <w:sz w:val="22"/>
                <w:szCs w:val="22"/>
              </w:rPr>
            </w:pPr>
            <w:r w:rsidRPr="00EE7181">
              <w:rPr>
                <w:rFonts w:asciiTheme="minorHAnsi" w:hAnsiTheme="minorHAnsi" w:cs="Times New Roman"/>
                <w:color w:val="000000"/>
                <w:sz w:val="22"/>
                <w:szCs w:val="22"/>
              </w:rPr>
              <w:t>Tolueno</w:t>
            </w:r>
          </w:p>
        </w:tc>
        <w:tc>
          <w:tcPr>
            <w:tcW w:w="4920" w:type="dxa"/>
            <w:tcBorders>
              <w:top w:val="nil"/>
              <w:left w:val="nil"/>
              <w:bottom w:val="single" w:sz="4" w:space="0" w:color="auto"/>
              <w:right w:val="single" w:sz="4" w:space="0" w:color="auto"/>
            </w:tcBorders>
            <w:shd w:val="clear" w:color="auto" w:fill="auto"/>
            <w:vAlign w:val="bottom"/>
            <w:hideMark/>
          </w:tcPr>
          <w:p w:rsidR="00EE7181" w:rsidRPr="00EE7181" w:rsidRDefault="00EE7181" w:rsidP="00EE7181">
            <w:pPr>
              <w:rPr>
                <w:rFonts w:asciiTheme="minorHAnsi" w:hAnsiTheme="minorHAnsi" w:cs="Times New Roman"/>
                <w:color w:val="000000"/>
                <w:sz w:val="22"/>
                <w:szCs w:val="22"/>
              </w:rPr>
            </w:pPr>
            <w:r w:rsidRPr="00EE7181">
              <w:rPr>
                <w:rFonts w:asciiTheme="minorHAnsi" w:hAnsiTheme="minorHAnsi" w:cs="Times New Roman"/>
                <w:color w:val="000000"/>
                <w:sz w:val="22"/>
                <w:szCs w:val="22"/>
              </w:rPr>
              <w:t> </w:t>
            </w:r>
          </w:p>
        </w:tc>
      </w:tr>
    </w:tbl>
    <w:p w:rsidR="00EE7181" w:rsidRDefault="00EE7181" w:rsidP="0083298F">
      <w:pPr>
        <w:pStyle w:val="ListParagraph"/>
        <w:spacing w:after="120"/>
        <w:contextualSpacing w:val="0"/>
        <w:jc w:val="both"/>
        <w:rPr>
          <w:rFonts w:asciiTheme="minorHAnsi" w:hAnsiTheme="minorHAnsi" w:cs="Arial"/>
          <w:sz w:val="22"/>
          <w:szCs w:val="22"/>
        </w:rPr>
      </w:pPr>
    </w:p>
    <w:p w:rsidR="00EE7181" w:rsidRDefault="00EE7181" w:rsidP="0083298F">
      <w:pPr>
        <w:pStyle w:val="ListParagraph"/>
        <w:numPr>
          <w:ilvl w:val="1"/>
          <w:numId w:val="5"/>
        </w:numPr>
        <w:tabs>
          <w:tab w:val="left" w:pos="0"/>
        </w:tabs>
        <w:spacing w:after="120"/>
        <w:ind w:left="0" w:firstLine="0"/>
        <w:contextualSpacing w:val="0"/>
        <w:jc w:val="both"/>
        <w:rPr>
          <w:rFonts w:asciiTheme="minorHAnsi" w:hAnsiTheme="minorHAnsi" w:cstheme="minorHAnsi"/>
          <w:sz w:val="22"/>
          <w:szCs w:val="22"/>
        </w:rPr>
      </w:pPr>
      <w:r w:rsidRPr="00EE7181">
        <w:rPr>
          <w:rFonts w:asciiTheme="minorHAnsi" w:hAnsiTheme="minorHAnsi" w:cstheme="minorHAnsi"/>
          <w:sz w:val="22"/>
          <w:szCs w:val="22"/>
        </w:rPr>
        <w:t xml:space="preserve">Os resíduos do </w:t>
      </w:r>
      <w:r>
        <w:rPr>
          <w:rFonts w:asciiTheme="minorHAnsi" w:hAnsiTheme="minorHAnsi" w:cstheme="minorHAnsi"/>
          <w:sz w:val="22"/>
          <w:szCs w:val="22"/>
        </w:rPr>
        <w:t xml:space="preserve">Grupo E </w:t>
      </w:r>
      <w:r w:rsidRPr="00EE7181">
        <w:rPr>
          <w:rFonts w:asciiTheme="minorHAnsi" w:hAnsiTheme="minorHAnsi" w:cstheme="minorHAnsi"/>
          <w:sz w:val="22"/>
          <w:szCs w:val="22"/>
        </w:rPr>
        <w:t>usualmente coletados são lâminas de barbear, bisturi, escalpes, ampolas de vidro, lâminas de bisturi, lancetas, tubos capilares, micropipetas; lâminas e lamínulas; espátulas; e todos os utensílios de vidro quebrados no laboratório (pipetas, tubos de coleta sanguínea e placas de Petri) e outros similares.</w:t>
      </w:r>
    </w:p>
    <w:p w:rsidR="0075140A" w:rsidRPr="00C1670B" w:rsidRDefault="0075140A" w:rsidP="0083298F">
      <w:pPr>
        <w:pStyle w:val="ListParagraph"/>
        <w:numPr>
          <w:ilvl w:val="1"/>
          <w:numId w:val="5"/>
        </w:numPr>
        <w:tabs>
          <w:tab w:val="left" w:pos="0"/>
        </w:tabs>
        <w:spacing w:after="120"/>
        <w:ind w:left="0" w:firstLine="0"/>
        <w:contextualSpacing w:val="0"/>
        <w:jc w:val="both"/>
        <w:rPr>
          <w:rFonts w:asciiTheme="minorHAnsi" w:hAnsiTheme="minorHAnsi" w:cstheme="minorHAnsi"/>
          <w:sz w:val="22"/>
          <w:szCs w:val="22"/>
        </w:rPr>
      </w:pPr>
      <w:r w:rsidRPr="00EE7181">
        <w:rPr>
          <w:rFonts w:asciiTheme="minorHAnsi" w:hAnsiTheme="minorHAnsi" w:cstheme="minorHAnsi"/>
          <w:bCs/>
          <w:sz w:val="22"/>
          <w:szCs w:val="22"/>
        </w:rPr>
        <w:t xml:space="preserve">A coleta de resíduos grupo A, B e </w:t>
      </w:r>
      <w:proofErr w:type="spellStart"/>
      <w:r w:rsidRPr="00EE7181">
        <w:rPr>
          <w:rFonts w:asciiTheme="minorHAnsi" w:hAnsiTheme="minorHAnsi" w:cstheme="minorHAnsi"/>
          <w:bCs/>
          <w:sz w:val="22"/>
          <w:szCs w:val="22"/>
        </w:rPr>
        <w:t>E</w:t>
      </w:r>
      <w:proofErr w:type="spellEnd"/>
      <w:r w:rsidRPr="00EE7181">
        <w:rPr>
          <w:rFonts w:asciiTheme="minorHAnsi" w:hAnsiTheme="minorHAnsi" w:cstheme="minorHAnsi"/>
          <w:bCs/>
          <w:sz w:val="22"/>
          <w:szCs w:val="22"/>
        </w:rPr>
        <w:t>, passivo refere-se a resíduos acumulados que não estão devidamente identificados e classificados conforme prevê as normas vigentes</w:t>
      </w:r>
      <w:r w:rsidR="00EE7181" w:rsidRPr="00EE7181">
        <w:rPr>
          <w:rFonts w:asciiTheme="minorHAnsi" w:hAnsiTheme="minorHAnsi" w:cstheme="minorHAnsi"/>
          <w:bCs/>
          <w:sz w:val="22"/>
          <w:szCs w:val="22"/>
        </w:rPr>
        <w:t xml:space="preserve">. </w:t>
      </w:r>
      <w:r w:rsidRPr="00EE7181">
        <w:rPr>
          <w:rFonts w:asciiTheme="minorHAnsi" w:hAnsiTheme="minorHAnsi" w:cstheme="minorHAnsi"/>
          <w:bCs/>
          <w:sz w:val="22"/>
          <w:szCs w:val="22"/>
        </w:rPr>
        <w:t>Em caso de renovação contratual excluir-se-á esse item na prorrogação.</w:t>
      </w:r>
    </w:p>
    <w:p w:rsidR="00D0692F" w:rsidRPr="00EE7181" w:rsidRDefault="00D0692F" w:rsidP="0083298F">
      <w:pPr>
        <w:spacing w:after="120"/>
        <w:ind w:left="1134"/>
        <w:jc w:val="both"/>
        <w:rPr>
          <w:rFonts w:asciiTheme="minorHAnsi" w:hAnsiTheme="minorHAnsi" w:cs="Arial"/>
          <w:bCs/>
          <w:color w:val="FF0000"/>
          <w:sz w:val="22"/>
          <w:szCs w:val="22"/>
        </w:rPr>
      </w:pPr>
    </w:p>
    <w:p w:rsidR="00D0692F" w:rsidRPr="002B2D0B" w:rsidRDefault="00D0692F" w:rsidP="0083298F">
      <w:pPr>
        <w:pStyle w:val="SalisParagrafoNormal"/>
        <w:widowControl w:val="0"/>
        <w:numPr>
          <w:ilvl w:val="0"/>
          <w:numId w:val="5"/>
        </w:numPr>
        <w:shd w:val="clear" w:color="auto" w:fill="A6A6A6"/>
        <w:tabs>
          <w:tab w:val="left" w:pos="567"/>
        </w:tabs>
        <w:ind w:left="0" w:firstLine="0"/>
        <w:rPr>
          <w:rFonts w:asciiTheme="minorHAnsi" w:hAnsiTheme="minorHAnsi" w:cs="Calibri"/>
          <w:b/>
          <w:bCs/>
          <w:szCs w:val="22"/>
        </w:rPr>
      </w:pPr>
      <w:r w:rsidRPr="002B2D0B">
        <w:rPr>
          <w:rFonts w:asciiTheme="minorHAnsi" w:hAnsiTheme="minorHAnsi" w:cs="Calibri"/>
          <w:b/>
          <w:bCs/>
          <w:szCs w:val="22"/>
        </w:rPr>
        <w:t>METODOLOGIA DE AVALIAÇÃO DA EXECUÇÃO DOS SERVIÇOS.</w:t>
      </w:r>
    </w:p>
    <w:p w:rsidR="00A263E5" w:rsidRPr="003E1465" w:rsidRDefault="00A263E5" w:rsidP="0083298F">
      <w:pPr>
        <w:numPr>
          <w:ilvl w:val="1"/>
          <w:numId w:val="5"/>
        </w:numPr>
        <w:spacing w:after="120"/>
        <w:ind w:left="0" w:firstLine="0"/>
        <w:jc w:val="both"/>
        <w:rPr>
          <w:rFonts w:ascii="Calibri" w:hAnsi="Calibri" w:cs="Arial"/>
          <w:bCs/>
          <w:color w:val="000000"/>
          <w:sz w:val="22"/>
          <w:szCs w:val="22"/>
        </w:rPr>
      </w:pPr>
      <w:r w:rsidRPr="00BD7CCB">
        <w:rPr>
          <w:rFonts w:ascii="Calibri" w:hAnsi="Calibri" w:cs="Arial"/>
          <w:bCs/>
          <w:color w:val="000000"/>
          <w:sz w:val="22"/>
          <w:szCs w:val="22"/>
        </w:rPr>
        <w:t>Os serviços deverão ser executados com base nos parâmetros mínimos a seguir</w:t>
      </w:r>
      <w:r w:rsidRPr="003E1465">
        <w:rPr>
          <w:rFonts w:ascii="Calibri" w:hAnsi="Calibri" w:cs="Arial"/>
          <w:bCs/>
          <w:color w:val="000000"/>
          <w:sz w:val="22"/>
          <w:szCs w:val="22"/>
        </w:rPr>
        <w:t xml:space="preserve"> estabelecidos:</w:t>
      </w:r>
    </w:p>
    <w:p w:rsidR="00A263E5" w:rsidRPr="008D1AA3" w:rsidRDefault="00A263E5" w:rsidP="0083298F">
      <w:pPr>
        <w:numPr>
          <w:ilvl w:val="2"/>
          <w:numId w:val="5"/>
        </w:numPr>
        <w:spacing w:after="120"/>
        <w:ind w:left="567" w:firstLine="0"/>
        <w:jc w:val="both"/>
        <w:rPr>
          <w:rFonts w:ascii="Calibri" w:hAnsi="Calibri" w:cs="Arial"/>
          <w:bCs/>
          <w:sz w:val="22"/>
          <w:szCs w:val="22"/>
        </w:rPr>
      </w:pPr>
      <w:r w:rsidRPr="008D1AA3">
        <w:rPr>
          <w:rFonts w:ascii="Calibri" w:hAnsi="Calibri" w:cs="Arial"/>
          <w:bCs/>
          <w:sz w:val="22"/>
          <w:szCs w:val="22"/>
        </w:rPr>
        <w:t xml:space="preserve">Os serviços serão executados, conforme </w:t>
      </w:r>
      <w:r w:rsidR="00DB3565">
        <w:rPr>
          <w:rFonts w:ascii="Calibri" w:hAnsi="Calibri" w:cs="Arial"/>
          <w:bCs/>
          <w:sz w:val="22"/>
          <w:szCs w:val="22"/>
        </w:rPr>
        <w:t>solicitação do fiscal do contrato, que enviará Ordem de Serviço solicitando a coleta dos resíduos.</w:t>
      </w:r>
    </w:p>
    <w:p w:rsidR="00A263E5" w:rsidRPr="008D1AA3" w:rsidRDefault="00A263E5" w:rsidP="0083298F">
      <w:pPr>
        <w:numPr>
          <w:ilvl w:val="2"/>
          <w:numId w:val="5"/>
        </w:numPr>
        <w:spacing w:after="120"/>
        <w:ind w:left="567" w:firstLine="0"/>
        <w:jc w:val="both"/>
        <w:rPr>
          <w:rFonts w:ascii="Calibri" w:hAnsi="Calibri" w:cs="Arial"/>
          <w:bCs/>
          <w:sz w:val="22"/>
          <w:szCs w:val="22"/>
        </w:rPr>
      </w:pPr>
      <w:r w:rsidRPr="008D1AA3">
        <w:rPr>
          <w:rFonts w:ascii="Calibri" w:hAnsi="Calibri" w:cs="Arial"/>
          <w:bCs/>
          <w:sz w:val="22"/>
          <w:szCs w:val="22"/>
        </w:rPr>
        <w:t xml:space="preserve">Os serviços de </w:t>
      </w:r>
      <w:r w:rsidR="00DB3565">
        <w:rPr>
          <w:rFonts w:ascii="Calibri" w:hAnsi="Calibri" w:cs="Arial"/>
          <w:bCs/>
          <w:sz w:val="22"/>
          <w:szCs w:val="22"/>
        </w:rPr>
        <w:t>coleta incluem todos os procedimentos de correta destinação dos resíduos, respeitando toda a legislação pertinente.</w:t>
      </w:r>
    </w:p>
    <w:p w:rsidR="00A263E5" w:rsidRPr="008D1AA3" w:rsidRDefault="00A263E5" w:rsidP="0083298F">
      <w:pPr>
        <w:numPr>
          <w:ilvl w:val="2"/>
          <w:numId w:val="5"/>
        </w:numPr>
        <w:spacing w:after="120"/>
        <w:ind w:left="567" w:firstLine="0"/>
        <w:jc w:val="both"/>
        <w:rPr>
          <w:rFonts w:ascii="Calibri" w:hAnsi="Calibri" w:cs="Arial"/>
          <w:bCs/>
          <w:sz w:val="22"/>
          <w:szCs w:val="22"/>
        </w:rPr>
      </w:pPr>
      <w:r w:rsidRPr="008D1AA3">
        <w:rPr>
          <w:rFonts w:ascii="Calibri" w:hAnsi="Calibri" w:cs="Arial"/>
          <w:bCs/>
          <w:sz w:val="22"/>
          <w:szCs w:val="22"/>
        </w:rPr>
        <w:t>Os serviços que não ate</w:t>
      </w:r>
      <w:r>
        <w:rPr>
          <w:rFonts w:ascii="Calibri" w:hAnsi="Calibri" w:cs="Arial"/>
          <w:bCs/>
          <w:sz w:val="22"/>
          <w:szCs w:val="22"/>
        </w:rPr>
        <w:t>nderem perfeitamente ao que está</w:t>
      </w:r>
      <w:r w:rsidRPr="008D1AA3">
        <w:rPr>
          <w:rFonts w:ascii="Calibri" w:hAnsi="Calibri" w:cs="Arial"/>
          <w:bCs/>
          <w:sz w:val="22"/>
          <w:szCs w:val="22"/>
        </w:rPr>
        <w:t xml:space="preserve"> disposto neste Termo de Refer</w:t>
      </w:r>
      <w:r>
        <w:rPr>
          <w:rFonts w:ascii="Calibri" w:hAnsi="Calibri" w:cs="Arial"/>
          <w:bCs/>
          <w:sz w:val="22"/>
          <w:szCs w:val="22"/>
        </w:rPr>
        <w:t>ê</w:t>
      </w:r>
      <w:r w:rsidRPr="008D1AA3">
        <w:rPr>
          <w:rFonts w:ascii="Calibri" w:hAnsi="Calibri" w:cs="Arial"/>
          <w:bCs/>
          <w:sz w:val="22"/>
          <w:szCs w:val="22"/>
        </w:rPr>
        <w:t>ncia dever</w:t>
      </w:r>
      <w:r>
        <w:rPr>
          <w:rFonts w:ascii="Calibri" w:hAnsi="Calibri" w:cs="Arial"/>
          <w:bCs/>
          <w:sz w:val="22"/>
          <w:szCs w:val="22"/>
        </w:rPr>
        <w:t>ão</w:t>
      </w:r>
      <w:r w:rsidRPr="008D1AA3">
        <w:rPr>
          <w:rFonts w:ascii="Calibri" w:hAnsi="Calibri" w:cs="Arial"/>
          <w:bCs/>
          <w:sz w:val="22"/>
          <w:szCs w:val="22"/>
        </w:rPr>
        <w:t xml:space="preserve"> ser refeito</w:t>
      </w:r>
      <w:r>
        <w:rPr>
          <w:rFonts w:ascii="Calibri" w:hAnsi="Calibri" w:cs="Arial"/>
          <w:bCs/>
          <w:sz w:val="22"/>
          <w:szCs w:val="22"/>
        </w:rPr>
        <w:t>s</w:t>
      </w:r>
      <w:r w:rsidRPr="008D1AA3">
        <w:rPr>
          <w:rFonts w:ascii="Calibri" w:hAnsi="Calibri" w:cs="Arial"/>
          <w:bCs/>
          <w:sz w:val="22"/>
          <w:szCs w:val="22"/>
        </w:rPr>
        <w:t xml:space="preserve"> sem ônus para administração, com prazo de </w:t>
      </w:r>
      <w:proofErr w:type="gramStart"/>
      <w:r w:rsidR="00DB3565">
        <w:rPr>
          <w:rFonts w:ascii="Calibri" w:hAnsi="Calibri" w:cs="Arial"/>
          <w:bCs/>
          <w:sz w:val="22"/>
          <w:szCs w:val="22"/>
        </w:rPr>
        <w:t>5</w:t>
      </w:r>
      <w:proofErr w:type="gramEnd"/>
      <w:r w:rsidRPr="008D1AA3">
        <w:rPr>
          <w:rFonts w:ascii="Calibri" w:hAnsi="Calibri" w:cs="Arial"/>
          <w:bCs/>
          <w:sz w:val="22"/>
          <w:szCs w:val="22"/>
        </w:rPr>
        <w:t xml:space="preserve"> </w:t>
      </w:r>
      <w:r w:rsidR="00DB3565">
        <w:rPr>
          <w:rFonts w:ascii="Calibri" w:hAnsi="Calibri" w:cs="Arial"/>
          <w:bCs/>
          <w:sz w:val="22"/>
          <w:szCs w:val="22"/>
        </w:rPr>
        <w:t>(cinco) dias úteis</w:t>
      </w:r>
      <w:r w:rsidRPr="008D1AA3">
        <w:rPr>
          <w:rFonts w:ascii="Calibri" w:hAnsi="Calibri" w:cs="Arial"/>
          <w:bCs/>
          <w:sz w:val="22"/>
          <w:szCs w:val="22"/>
        </w:rPr>
        <w:t>, ap</w:t>
      </w:r>
      <w:r w:rsidR="00DB3565">
        <w:rPr>
          <w:rFonts w:ascii="Calibri" w:hAnsi="Calibri" w:cs="Arial"/>
          <w:bCs/>
          <w:sz w:val="22"/>
          <w:szCs w:val="22"/>
        </w:rPr>
        <w:t>ó</w:t>
      </w:r>
      <w:r w:rsidRPr="008D1AA3">
        <w:rPr>
          <w:rFonts w:ascii="Calibri" w:hAnsi="Calibri" w:cs="Arial"/>
          <w:bCs/>
          <w:sz w:val="22"/>
          <w:szCs w:val="22"/>
        </w:rPr>
        <w:t>s a notificação do fiscal do contrato.</w:t>
      </w:r>
    </w:p>
    <w:p w:rsidR="00A263E5" w:rsidRDefault="00A263E5" w:rsidP="0083298F">
      <w:pPr>
        <w:numPr>
          <w:ilvl w:val="2"/>
          <w:numId w:val="5"/>
        </w:numPr>
        <w:spacing w:after="120"/>
        <w:ind w:left="567" w:firstLine="0"/>
        <w:jc w:val="both"/>
        <w:rPr>
          <w:rFonts w:ascii="Calibri" w:hAnsi="Calibri" w:cs="Arial"/>
          <w:bCs/>
          <w:sz w:val="22"/>
          <w:szCs w:val="22"/>
        </w:rPr>
      </w:pPr>
      <w:r w:rsidRPr="00BD7CCB">
        <w:rPr>
          <w:rFonts w:ascii="Calibri" w:hAnsi="Calibri" w:cs="Arial"/>
          <w:bCs/>
          <w:sz w:val="22"/>
          <w:szCs w:val="22"/>
        </w:rPr>
        <w:t>Os materiais, equipamentos, recursos humanos e demais insumos necessários à plena execução dos serviços correrão à conta da empresa contratada, sem qualquer ônus adicional para a Contratante;</w:t>
      </w:r>
    </w:p>
    <w:p w:rsidR="00D0692F" w:rsidRDefault="00D0692F" w:rsidP="0083298F">
      <w:pPr>
        <w:spacing w:after="120"/>
        <w:ind w:left="1134"/>
        <w:jc w:val="both"/>
        <w:rPr>
          <w:rFonts w:cs="Arial"/>
          <w:bCs/>
          <w:color w:val="FF0000"/>
          <w:szCs w:val="20"/>
        </w:rPr>
      </w:pPr>
    </w:p>
    <w:p w:rsidR="00D0692F" w:rsidRPr="002B2D0B" w:rsidRDefault="00D0692F" w:rsidP="0083298F">
      <w:pPr>
        <w:pStyle w:val="SalisParagrafoNormal"/>
        <w:widowControl w:val="0"/>
        <w:numPr>
          <w:ilvl w:val="0"/>
          <w:numId w:val="5"/>
        </w:numPr>
        <w:shd w:val="clear" w:color="auto" w:fill="A6A6A6"/>
        <w:tabs>
          <w:tab w:val="left" w:pos="567"/>
        </w:tabs>
        <w:ind w:left="0" w:firstLine="0"/>
        <w:rPr>
          <w:rFonts w:asciiTheme="minorHAnsi" w:hAnsiTheme="minorHAnsi" w:cs="Calibri"/>
          <w:b/>
          <w:bCs/>
          <w:szCs w:val="22"/>
        </w:rPr>
      </w:pPr>
      <w:r w:rsidRPr="002B2D0B">
        <w:rPr>
          <w:rFonts w:asciiTheme="minorHAnsi" w:hAnsiTheme="minorHAnsi" w:cs="Calibri"/>
          <w:b/>
          <w:bCs/>
          <w:szCs w:val="22"/>
        </w:rPr>
        <w:t xml:space="preserve">REQUISITOS DA CONTRATAÇÃO </w:t>
      </w:r>
    </w:p>
    <w:p w:rsidR="0083298F" w:rsidRDefault="0048407D" w:rsidP="0083298F">
      <w:pPr>
        <w:widowControl w:val="0"/>
        <w:numPr>
          <w:ilvl w:val="1"/>
          <w:numId w:val="5"/>
        </w:numPr>
        <w:spacing w:after="120"/>
        <w:ind w:left="0" w:firstLine="0"/>
        <w:jc w:val="both"/>
        <w:rPr>
          <w:rFonts w:asciiTheme="minorHAnsi" w:eastAsia="Calibri" w:hAnsiTheme="minorHAnsi" w:cs="Calibri"/>
          <w:color w:val="000000"/>
          <w:sz w:val="22"/>
          <w:szCs w:val="22"/>
        </w:rPr>
      </w:pPr>
      <w:r w:rsidRPr="0083298F">
        <w:rPr>
          <w:rFonts w:asciiTheme="minorHAnsi" w:eastAsia="Calibri" w:hAnsiTheme="minorHAnsi" w:cs="Calibri"/>
          <w:color w:val="000000"/>
          <w:sz w:val="22"/>
          <w:szCs w:val="22"/>
        </w:rPr>
        <w:t>A (as) empresa (as) vencedora (as) deverá comprovar q</w:t>
      </w:r>
      <w:r w:rsidR="0083298F">
        <w:rPr>
          <w:rFonts w:asciiTheme="minorHAnsi" w:eastAsia="Calibri" w:hAnsiTheme="minorHAnsi" w:cs="Calibri"/>
          <w:color w:val="000000"/>
          <w:sz w:val="22"/>
          <w:szCs w:val="22"/>
        </w:rPr>
        <w:t>ualificação técnica por meio de:</w:t>
      </w:r>
    </w:p>
    <w:p w:rsidR="0083298F" w:rsidRDefault="0048407D" w:rsidP="0083298F">
      <w:pPr>
        <w:pStyle w:val="ListParagraph"/>
        <w:widowControl w:val="0"/>
        <w:numPr>
          <w:ilvl w:val="2"/>
          <w:numId w:val="5"/>
        </w:numPr>
        <w:spacing w:after="120"/>
        <w:ind w:left="567" w:firstLine="0"/>
        <w:contextualSpacing w:val="0"/>
        <w:jc w:val="both"/>
        <w:rPr>
          <w:rFonts w:asciiTheme="minorHAnsi" w:eastAsia="Calibri" w:hAnsiTheme="minorHAnsi" w:cs="Calibri"/>
          <w:color w:val="000000"/>
          <w:sz w:val="22"/>
          <w:szCs w:val="22"/>
        </w:rPr>
      </w:pPr>
      <w:r w:rsidRPr="0083298F">
        <w:rPr>
          <w:rFonts w:asciiTheme="minorHAnsi" w:eastAsia="Calibri" w:hAnsiTheme="minorHAnsi" w:cs="Calibri"/>
          <w:color w:val="000000"/>
          <w:sz w:val="22"/>
          <w:szCs w:val="22"/>
        </w:rPr>
        <w:t xml:space="preserve">Licenças de Operação (LO) expedidas pelo órgão competente, que contemple a coleta e transporte de resíduos contidos no termo de referência em nome da licitante; </w:t>
      </w:r>
    </w:p>
    <w:p w:rsidR="0083298F" w:rsidRDefault="0048407D" w:rsidP="0083298F">
      <w:pPr>
        <w:pStyle w:val="ListParagraph"/>
        <w:widowControl w:val="0"/>
        <w:numPr>
          <w:ilvl w:val="2"/>
          <w:numId w:val="5"/>
        </w:numPr>
        <w:spacing w:after="120"/>
        <w:ind w:left="567" w:firstLine="0"/>
        <w:contextualSpacing w:val="0"/>
        <w:jc w:val="both"/>
        <w:rPr>
          <w:rFonts w:asciiTheme="minorHAnsi" w:eastAsia="Calibri" w:hAnsiTheme="minorHAnsi" w:cs="Calibri"/>
          <w:color w:val="000000"/>
          <w:sz w:val="22"/>
          <w:szCs w:val="22"/>
        </w:rPr>
      </w:pPr>
      <w:r w:rsidRPr="0083298F">
        <w:rPr>
          <w:rFonts w:asciiTheme="minorHAnsi" w:eastAsia="Calibri" w:hAnsiTheme="minorHAnsi" w:cs="Calibri"/>
          <w:color w:val="000000"/>
          <w:sz w:val="22"/>
          <w:szCs w:val="22"/>
        </w:rPr>
        <w:t xml:space="preserve">Licenças de Operação (LO) expedidas pelo órgão competente, que contemple o tratamento de resíduos contidos no termo de referência; </w:t>
      </w:r>
    </w:p>
    <w:p w:rsidR="0083298F" w:rsidRDefault="0048407D" w:rsidP="0083298F">
      <w:pPr>
        <w:pStyle w:val="ListParagraph"/>
        <w:widowControl w:val="0"/>
        <w:numPr>
          <w:ilvl w:val="2"/>
          <w:numId w:val="5"/>
        </w:numPr>
        <w:spacing w:after="120"/>
        <w:ind w:left="567" w:firstLine="0"/>
        <w:contextualSpacing w:val="0"/>
        <w:jc w:val="both"/>
        <w:rPr>
          <w:rFonts w:asciiTheme="minorHAnsi" w:eastAsia="Calibri" w:hAnsiTheme="minorHAnsi" w:cs="Calibri"/>
          <w:color w:val="000000"/>
          <w:sz w:val="22"/>
          <w:szCs w:val="22"/>
        </w:rPr>
      </w:pPr>
      <w:r w:rsidRPr="0083298F">
        <w:rPr>
          <w:rFonts w:asciiTheme="minorHAnsi" w:eastAsia="Calibri" w:hAnsiTheme="minorHAnsi" w:cs="Calibri"/>
          <w:color w:val="000000"/>
          <w:sz w:val="22"/>
          <w:szCs w:val="22"/>
        </w:rPr>
        <w:lastRenderedPageBreak/>
        <w:t xml:space="preserve">Certificado de regularização ambiental concedida pelo IBAMA; </w:t>
      </w:r>
    </w:p>
    <w:p w:rsidR="0083298F" w:rsidRDefault="0048407D" w:rsidP="0083298F">
      <w:pPr>
        <w:pStyle w:val="ListParagraph"/>
        <w:widowControl w:val="0"/>
        <w:numPr>
          <w:ilvl w:val="2"/>
          <w:numId w:val="5"/>
        </w:numPr>
        <w:spacing w:after="120"/>
        <w:ind w:left="567" w:firstLine="0"/>
        <w:contextualSpacing w:val="0"/>
        <w:jc w:val="both"/>
        <w:rPr>
          <w:rFonts w:asciiTheme="minorHAnsi" w:eastAsia="Calibri" w:hAnsiTheme="minorHAnsi" w:cs="Calibri"/>
          <w:color w:val="000000"/>
          <w:sz w:val="22"/>
          <w:szCs w:val="22"/>
        </w:rPr>
      </w:pPr>
      <w:r w:rsidRPr="0083298F">
        <w:rPr>
          <w:rFonts w:asciiTheme="minorHAnsi" w:eastAsia="Calibri" w:hAnsiTheme="minorHAnsi" w:cs="Calibri"/>
          <w:color w:val="000000"/>
          <w:sz w:val="22"/>
          <w:szCs w:val="22"/>
        </w:rPr>
        <w:t xml:space="preserve">Comprovante de inscrição ou registro na entidade profissional competente – CRQ/CREA; </w:t>
      </w:r>
    </w:p>
    <w:p w:rsidR="0083298F" w:rsidRDefault="0048407D" w:rsidP="0083298F">
      <w:pPr>
        <w:pStyle w:val="ListParagraph"/>
        <w:widowControl w:val="0"/>
        <w:numPr>
          <w:ilvl w:val="2"/>
          <w:numId w:val="5"/>
        </w:numPr>
        <w:spacing w:after="120"/>
        <w:ind w:left="567" w:firstLine="0"/>
        <w:contextualSpacing w:val="0"/>
        <w:jc w:val="both"/>
        <w:rPr>
          <w:rFonts w:asciiTheme="minorHAnsi" w:eastAsia="Calibri" w:hAnsiTheme="minorHAnsi" w:cs="Calibri"/>
          <w:color w:val="000000"/>
          <w:sz w:val="22"/>
          <w:szCs w:val="22"/>
        </w:rPr>
      </w:pPr>
      <w:r w:rsidRPr="0083298F">
        <w:rPr>
          <w:rFonts w:asciiTheme="minorHAnsi" w:eastAsia="Calibri" w:hAnsiTheme="minorHAnsi" w:cs="Calibri"/>
          <w:color w:val="000000"/>
          <w:sz w:val="22"/>
          <w:szCs w:val="22"/>
        </w:rPr>
        <w:t xml:space="preserve">Comprovação de que possui em seu quadro de funcionários profissional responsável pela empresa inscrito na entidade profissional competente (CRQ/CREA) e possuidor de anotação de responsabilidade técnica no tocante aos serviços objeto da licitação; </w:t>
      </w:r>
    </w:p>
    <w:p w:rsidR="001043E9" w:rsidRPr="0083298F" w:rsidRDefault="0048407D" w:rsidP="0083298F">
      <w:pPr>
        <w:pStyle w:val="ListParagraph"/>
        <w:widowControl w:val="0"/>
        <w:numPr>
          <w:ilvl w:val="2"/>
          <w:numId w:val="5"/>
        </w:numPr>
        <w:spacing w:after="120"/>
        <w:ind w:left="567" w:firstLine="0"/>
        <w:contextualSpacing w:val="0"/>
        <w:jc w:val="both"/>
        <w:rPr>
          <w:rFonts w:asciiTheme="minorHAnsi" w:eastAsia="Calibri" w:hAnsiTheme="minorHAnsi" w:cs="Calibri"/>
          <w:color w:val="000000"/>
          <w:sz w:val="22"/>
          <w:szCs w:val="22"/>
        </w:rPr>
      </w:pPr>
      <w:r w:rsidRPr="0083298F">
        <w:rPr>
          <w:rFonts w:asciiTheme="minorHAnsi" w:eastAsia="Calibri" w:hAnsiTheme="minorHAnsi" w:cs="Calibri"/>
          <w:color w:val="000000"/>
          <w:sz w:val="22"/>
          <w:szCs w:val="22"/>
        </w:rPr>
        <w:t>Outras certidões ou licenças obrigatórias para a correta prática do serviço solicitado no termo de referência.</w:t>
      </w:r>
    </w:p>
    <w:p w:rsidR="0048407D" w:rsidRPr="0083298F" w:rsidRDefault="0048407D" w:rsidP="0083298F">
      <w:pPr>
        <w:widowControl w:val="0"/>
        <w:spacing w:after="120"/>
        <w:jc w:val="both"/>
        <w:rPr>
          <w:rFonts w:asciiTheme="minorHAnsi" w:eastAsia="Calibri" w:hAnsiTheme="minorHAnsi" w:cs="Calibri"/>
          <w:color w:val="000000"/>
          <w:sz w:val="22"/>
          <w:szCs w:val="22"/>
        </w:rPr>
      </w:pPr>
    </w:p>
    <w:p w:rsidR="00D0692F" w:rsidRPr="002B2D0B" w:rsidRDefault="00D0692F" w:rsidP="0083298F">
      <w:pPr>
        <w:pStyle w:val="SalisParagrafoNormal"/>
        <w:widowControl w:val="0"/>
        <w:numPr>
          <w:ilvl w:val="0"/>
          <w:numId w:val="5"/>
        </w:numPr>
        <w:shd w:val="clear" w:color="auto" w:fill="A6A6A6"/>
        <w:tabs>
          <w:tab w:val="left" w:pos="567"/>
        </w:tabs>
        <w:ind w:left="0" w:firstLine="0"/>
        <w:rPr>
          <w:rFonts w:asciiTheme="minorHAnsi" w:hAnsiTheme="minorHAnsi" w:cs="Calibri"/>
          <w:b/>
          <w:bCs/>
          <w:szCs w:val="22"/>
        </w:rPr>
      </w:pPr>
      <w:r w:rsidRPr="002B2D0B">
        <w:rPr>
          <w:rFonts w:asciiTheme="minorHAnsi" w:hAnsiTheme="minorHAnsi" w:cs="Calibri"/>
          <w:b/>
          <w:bCs/>
          <w:szCs w:val="22"/>
        </w:rPr>
        <w:t>MODELO DE GESTÃO DE CONTRATO E CRITÉRIOS DE MEDIÇÃO E PAGAMENTO</w:t>
      </w:r>
    </w:p>
    <w:p w:rsidR="00DB3565" w:rsidRPr="00EE0525" w:rsidRDefault="00DB3565" w:rsidP="0083298F">
      <w:pPr>
        <w:widowControl w:val="0"/>
        <w:numPr>
          <w:ilvl w:val="1"/>
          <w:numId w:val="5"/>
        </w:numPr>
        <w:spacing w:after="120"/>
        <w:ind w:left="0" w:firstLine="0"/>
        <w:jc w:val="both"/>
        <w:rPr>
          <w:rFonts w:asciiTheme="minorHAnsi" w:eastAsia="Calibri" w:hAnsiTheme="minorHAnsi" w:cs="Calibri"/>
          <w:color w:val="000000"/>
          <w:sz w:val="22"/>
          <w:szCs w:val="22"/>
        </w:rPr>
      </w:pPr>
      <w:r w:rsidRPr="00EE0525">
        <w:rPr>
          <w:rFonts w:asciiTheme="minorHAnsi" w:eastAsia="Calibri" w:hAnsiTheme="minorHAnsi" w:cs="Calibri"/>
          <w:color w:val="000000"/>
          <w:sz w:val="22"/>
          <w:szCs w:val="22"/>
        </w:rPr>
        <w:t>O serviço deverá ser executado exatamente como prevê o contrato, a</w:t>
      </w:r>
      <w:r>
        <w:rPr>
          <w:rFonts w:asciiTheme="minorHAnsi" w:eastAsia="Calibri" w:hAnsiTheme="minorHAnsi" w:cs="Calibri"/>
          <w:color w:val="000000"/>
          <w:sz w:val="22"/>
          <w:szCs w:val="22"/>
        </w:rPr>
        <w:t xml:space="preserve"> </w:t>
      </w:r>
      <w:r w:rsidRPr="00EE0525">
        <w:rPr>
          <w:rFonts w:asciiTheme="minorHAnsi" w:eastAsia="Calibri" w:hAnsiTheme="minorHAnsi" w:cs="Calibri"/>
          <w:color w:val="000000"/>
          <w:sz w:val="22"/>
          <w:szCs w:val="22"/>
        </w:rPr>
        <w:t>fim</w:t>
      </w:r>
      <w:r>
        <w:rPr>
          <w:rFonts w:asciiTheme="minorHAnsi" w:eastAsia="Calibri" w:hAnsiTheme="minorHAnsi" w:cs="Calibri"/>
          <w:color w:val="000000"/>
          <w:sz w:val="22"/>
          <w:szCs w:val="22"/>
        </w:rPr>
        <w:t xml:space="preserve"> de garantir a </w:t>
      </w:r>
      <w:r w:rsidRPr="00EE0525">
        <w:rPr>
          <w:rFonts w:asciiTheme="minorHAnsi" w:eastAsia="Calibri" w:hAnsiTheme="minorHAnsi" w:cs="Calibri"/>
          <w:color w:val="000000"/>
          <w:sz w:val="22"/>
          <w:szCs w:val="22"/>
        </w:rPr>
        <w:t>corret</w:t>
      </w:r>
      <w:r>
        <w:rPr>
          <w:rFonts w:asciiTheme="minorHAnsi" w:eastAsia="Calibri" w:hAnsiTheme="minorHAnsi" w:cs="Calibri"/>
          <w:color w:val="000000"/>
          <w:sz w:val="22"/>
          <w:szCs w:val="22"/>
        </w:rPr>
        <w:t>a</w:t>
      </w:r>
      <w:r w:rsidRPr="00EE0525">
        <w:rPr>
          <w:rFonts w:asciiTheme="minorHAnsi" w:eastAsia="Calibri" w:hAnsiTheme="minorHAnsi" w:cs="Calibri"/>
          <w:color w:val="000000"/>
          <w:sz w:val="22"/>
          <w:szCs w:val="22"/>
        </w:rPr>
        <w:t xml:space="preserve"> </w:t>
      </w:r>
      <w:r>
        <w:rPr>
          <w:rFonts w:asciiTheme="minorHAnsi" w:eastAsia="Calibri" w:hAnsiTheme="minorHAnsi" w:cs="Calibri"/>
          <w:color w:val="000000"/>
          <w:sz w:val="22"/>
          <w:szCs w:val="22"/>
        </w:rPr>
        <w:t>destinação dos resíduos a serem coletados</w:t>
      </w:r>
      <w:r w:rsidRPr="00EE0525">
        <w:rPr>
          <w:rFonts w:asciiTheme="minorHAnsi" w:eastAsia="Calibri" w:hAnsiTheme="minorHAnsi" w:cs="Calibri"/>
          <w:color w:val="000000"/>
          <w:sz w:val="22"/>
          <w:szCs w:val="22"/>
        </w:rPr>
        <w:t>.</w:t>
      </w:r>
    </w:p>
    <w:p w:rsidR="001043E9" w:rsidRPr="001043E9" w:rsidRDefault="001043E9" w:rsidP="0083298F">
      <w:pPr>
        <w:pStyle w:val="ListParagraph"/>
        <w:tabs>
          <w:tab w:val="left" w:pos="0"/>
        </w:tabs>
        <w:spacing w:after="120"/>
        <w:ind w:left="0"/>
        <w:contextualSpacing w:val="0"/>
        <w:jc w:val="both"/>
        <w:rPr>
          <w:rFonts w:asciiTheme="minorHAnsi" w:hAnsiTheme="minorHAnsi" w:cstheme="minorHAnsi"/>
          <w:sz w:val="22"/>
          <w:szCs w:val="22"/>
        </w:rPr>
      </w:pPr>
    </w:p>
    <w:p w:rsidR="00D0692F" w:rsidRPr="002B2D0B" w:rsidRDefault="00D0692F" w:rsidP="0083298F">
      <w:pPr>
        <w:pStyle w:val="SalisParagrafoNormal"/>
        <w:widowControl w:val="0"/>
        <w:numPr>
          <w:ilvl w:val="0"/>
          <w:numId w:val="5"/>
        </w:numPr>
        <w:shd w:val="clear" w:color="auto" w:fill="A6A6A6"/>
        <w:tabs>
          <w:tab w:val="left" w:pos="567"/>
        </w:tabs>
        <w:ind w:left="0" w:firstLine="0"/>
        <w:rPr>
          <w:rFonts w:asciiTheme="minorHAnsi" w:hAnsiTheme="minorHAnsi" w:cs="Calibri"/>
          <w:b/>
          <w:bCs/>
          <w:szCs w:val="22"/>
        </w:rPr>
      </w:pPr>
      <w:r w:rsidRPr="002B2D0B">
        <w:rPr>
          <w:rFonts w:asciiTheme="minorHAnsi" w:hAnsiTheme="minorHAnsi" w:cs="Calibri"/>
          <w:b/>
          <w:bCs/>
          <w:szCs w:val="22"/>
        </w:rPr>
        <w:t>MATERIAIS A SEREM DISPONIBILIZADOS</w:t>
      </w:r>
    </w:p>
    <w:p w:rsidR="00394F8C" w:rsidRPr="00EE0525" w:rsidRDefault="00394F8C" w:rsidP="0083298F">
      <w:pPr>
        <w:widowControl w:val="0"/>
        <w:numPr>
          <w:ilvl w:val="1"/>
          <w:numId w:val="5"/>
        </w:numPr>
        <w:spacing w:after="120"/>
        <w:ind w:left="0" w:firstLine="0"/>
        <w:jc w:val="both"/>
        <w:rPr>
          <w:rFonts w:asciiTheme="minorHAnsi" w:eastAsia="Calibri" w:hAnsiTheme="minorHAnsi" w:cs="Calibri"/>
          <w:color w:val="000000"/>
          <w:sz w:val="22"/>
          <w:szCs w:val="22"/>
        </w:rPr>
      </w:pPr>
      <w:r w:rsidRPr="00EE0525">
        <w:rPr>
          <w:rFonts w:asciiTheme="minorHAnsi" w:eastAsia="Calibri" w:hAnsiTheme="minorHAnsi" w:cs="Calibri"/>
          <w:color w:val="000000"/>
          <w:sz w:val="22"/>
          <w:szCs w:val="22"/>
        </w:rPr>
        <w:t>Para a perfeita execução dos serviços, a Contratada deverá disponibilizar os materiais, equipamentos, ferramentas e utensílios necessários para a correta execução do serviço.</w:t>
      </w:r>
    </w:p>
    <w:p w:rsidR="00394F8C" w:rsidRPr="00EE0525" w:rsidRDefault="00394F8C" w:rsidP="0083298F">
      <w:pPr>
        <w:widowControl w:val="0"/>
        <w:numPr>
          <w:ilvl w:val="1"/>
          <w:numId w:val="5"/>
        </w:numPr>
        <w:spacing w:after="120"/>
        <w:ind w:left="0" w:firstLine="0"/>
        <w:jc w:val="both"/>
        <w:rPr>
          <w:rFonts w:asciiTheme="minorHAnsi" w:eastAsia="Calibri" w:hAnsiTheme="minorHAnsi" w:cs="Calibri"/>
          <w:color w:val="000000"/>
          <w:sz w:val="22"/>
          <w:szCs w:val="22"/>
        </w:rPr>
      </w:pPr>
      <w:r>
        <w:rPr>
          <w:rFonts w:asciiTheme="minorHAnsi" w:eastAsia="Calibri" w:hAnsiTheme="minorHAnsi" w:cs="Calibri"/>
          <w:color w:val="000000"/>
          <w:sz w:val="22"/>
          <w:szCs w:val="22"/>
        </w:rPr>
        <w:t>Os recipientes necessários para a coleta dos resíduos serão fornecidos pela Contratada.</w:t>
      </w:r>
    </w:p>
    <w:p w:rsidR="00394F8C" w:rsidRPr="00EE0525" w:rsidRDefault="00394F8C" w:rsidP="0083298F">
      <w:pPr>
        <w:widowControl w:val="0"/>
        <w:numPr>
          <w:ilvl w:val="1"/>
          <w:numId w:val="5"/>
        </w:numPr>
        <w:spacing w:after="120"/>
        <w:ind w:left="0" w:firstLine="0"/>
        <w:jc w:val="both"/>
        <w:rPr>
          <w:rFonts w:asciiTheme="minorHAnsi" w:eastAsia="Calibri" w:hAnsiTheme="minorHAnsi" w:cs="Calibri"/>
          <w:color w:val="000000"/>
          <w:sz w:val="22"/>
          <w:szCs w:val="22"/>
        </w:rPr>
      </w:pPr>
      <w:r w:rsidRPr="00EE0525">
        <w:rPr>
          <w:rFonts w:asciiTheme="minorHAnsi" w:eastAsia="Calibri" w:hAnsiTheme="minorHAnsi" w:cs="Calibri"/>
          <w:color w:val="000000"/>
          <w:sz w:val="22"/>
          <w:szCs w:val="22"/>
        </w:rPr>
        <w:t xml:space="preserve">Quando da necessidade de </w:t>
      </w:r>
      <w:r w:rsidR="006A1665">
        <w:rPr>
          <w:rFonts w:asciiTheme="minorHAnsi" w:eastAsia="Calibri" w:hAnsiTheme="minorHAnsi" w:cs="Calibri"/>
          <w:color w:val="000000"/>
          <w:sz w:val="22"/>
          <w:szCs w:val="22"/>
        </w:rPr>
        <w:t xml:space="preserve">reposição de recipientes a Contratante informará a Contratada, que terá o prazo de </w:t>
      </w:r>
      <w:proofErr w:type="gramStart"/>
      <w:r w:rsidR="006A1665">
        <w:rPr>
          <w:rFonts w:asciiTheme="minorHAnsi" w:eastAsia="Calibri" w:hAnsiTheme="minorHAnsi" w:cs="Calibri"/>
          <w:color w:val="000000"/>
          <w:sz w:val="22"/>
          <w:szCs w:val="22"/>
        </w:rPr>
        <w:t>5</w:t>
      </w:r>
      <w:proofErr w:type="gramEnd"/>
      <w:r w:rsidR="006A1665">
        <w:rPr>
          <w:rFonts w:asciiTheme="minorHAnsi" w:eastAsia="Calibri" w:hAnsiTheme="minorHAnsi" w:cs="Calibri"/>
          <w:color w:val="000000"/>
          <w:sz w:val="22"/>
          <w:szCs w:val="22"/>
        </w:rPr>
        <w:t xml:space="preserve"> (cinco) dias úteis para realizar a entrega do novo recipiente.</w:t>
      </w:r>
    </w:p>
    <w:p w:rsidR="00D0692F" w:rsidRPr="00FB4BEF" w:rsidRDefault="00D0692F" w:rsidP="0083298F">
      <w:pPr>
        <w:spacing w:after="120"/>
        <w:jc w:val="both"/>
        <w:rPr>
          <w:rFonts w:asciiTheme="minorHAnsi" w:hAnsiTheme="minorHAnsi" w:cstheme="minorHAnsi"/>
          <w:sz w:val="22"/>
          <w:szCs w:val="22"/>
        </w:rPr>
      </w:pPr>
    </w:p>
    <w:p w:rsidR="00DB5F7B" w:rsidRPr="00294782" w:rsidRDefault="00DB5F7B" w:rsidP="0083298F">
      <w:pPr>
        <w:pStyle w:val="SalisParagrafoNormal"/>
        <w:widowControl w:val="0"/>
        <w:numPr>
          <w:ilvl w:val="0"/>
          <w:numId w:val="5"/>
        </w:numPr>
        <w:shd w:val="clear" w:color="auto" w:fill="A6A6A6"/>
        <w:tabs>
          <w:tab w:val="left" w:pos="567"/>
        </w:tabs>
        <w:ind w:left="0" w:firstLine="0"/>
        <w:rPr>
          <w:rFonts w:asciiTheme="minorHAnsi" w:hAnsiTheme="minorHAnsi" w:cs="Calibri"/>
          <w:b/>
          <w:bCs/>
          <w:szCs w:val="22"/>
        </w:rPr>
      </w:pPr>
      <w:r w:rsidRPr="00294782">
        <w:rPr>
          <w:rFonts w:asciiTheme="minorHAnsi" w:hAnsiTheme="minorHAnsi" w:cs="Calibri"/>
          <w:b/>
          <w:bCs/>
          <w:szCs w:val="22"/>
        </w:rPr>
        <w:t>DA VISTORIA</w:t>
      </w:r>
    </w:p>
    <w:p w:rsidR="00A263E5" w:rsidRPr="00EE0525" w:rsidRDefault="00A263E5" w:rsidP="0083298F">
      <w:pPr>
        <w:widowControl w:val="0"/>
        <w:numPr>
          <w:ilvl w:val="1"/>
          <w:numId w:val="5"/>
        </w:numPr>
        <w:spacing w:after="120"/>
        <w:ind w:left="0" w:firstLine="0"/>
        <w:jc w:val="both"/>
        <w:rPr>
          <w:rFonts w:asciiTheme="minorHAnsi" w:eastAsia="Calibri" w:hAnsiTheme="minorHAnsi" w:cs="Calibri"/>
          <w:color w:val="000000"/>
          <w:sz w:val="22"/>
          <w:szCs w:val="22"/>
        </w:rPr>
      </w:pPr>
      <w:r w:rsidRPr="00EE0525">
        <w:rPr>
          <w:rFonts w:asciiTheme="minorHAnsi" w:eastAsia="Calibri" w:hAnsiTheme="minorHAnsi" w:cs="Calibri"/>
          <w:color w:val="000000"/>
          <w:sz w:val="22"/>
          <w:szCs w:val="22"/>
        </w:rPr>
        <w:t xml:space="preserve">Para o correto dimensionamento e elaboração de sua proposta, o licitante poderá realizar vistoria nas instalações do local de execução dos serviços, acompanhado por servidor designado para esse fim, de segunda à sexta-feira, das </w:t>
      </w:r>
      <w:proofErr w:type="gramStart"/>
      <w:r w:rsidRPr="00EE0525">
        <w:rPr>
          <w:rFonts w:asciiTheme="minorHAnsi" w:eastAsia="Calibri" w:hAnsiTheme="minorHAnsi" w:cs="Calibri"/>
          <w:color w:val="000000"/>
          <w:sz w:val="22"/>
          <w:szCs w:val="22"/>
        </w:rPr>
        <w:t>08:00</w:t>
      </w:r>
      <w:proofErr w:type="gramEnd"/>
      <w:r w:rsidRPr="00EE0525">
        <w:rPr>
          <w:rFonts w:asciiTheme="minorHAnsi" w:eastAsia="Calibri" w:hAnsiTheme="minorHAnsi" w:cs="Calibri"/>
          <w:color w:val="000000"/>
          <w:sz w:val="22"/>
          <w:szCs w:val="22"/>
        </w:rPr>
        <w:t xml:space="preserve"> horas às 11:30 horas e das 13:30 horas às 16:30 horas, devendo o agendamento ser efetuado previamente com o Campus onde ocorrerá a visita, podendo sua realização ser comprovada por:</w:t>
      </w:r>
    </w:p>
    <w:p w:rsidR="00A263E5" w:rsidRPr="00EE0525" w:rsidRDefault="00A263E5" w:rsidP="0083298F">
      <w:pPr>
        <w:widowControl w:val="0"/>
        <w:numPr>
          <w:ilvl w:val="2"/>
          <w:numId w:val="5"/>
        </w:numPr>
        <w:spacing w:after="120"/>
        <w:ind w:left="567" w:firstLine="0"/>
        <w:jc w:val="both"/>
        <w:rPr>
          <w:rFonts w:asciiTheme="minorHAnsi" w:eastAsia="Calibri" w:hAnsiTheme="minorHAnsi" w:cs="Calibri"/>
          <w:color w:val="000000"/>
          <w:sz w:val="22"/>
          <w:szCs w:val="22"/>
        </w:rPr>
      </w:pPr>
      <w:r w:rsidRPr="00EE0525">
        <w:rPr>
          <w:rFonts w:asciiTheme="minorHAnsi" w:eastAsia="Calibri" w:hAnsiTheme="minorHAnsi" w:cs="Calibri"/>
          <w:color w:val="000000"/>
          <w:sz w:val="22"/>
          <w:szCs w:val="22"/>
        </w:rPr>
        <w:t xml:space="preserve">Atestado de vistoria assinado pelo servidor responsável, conforme item 3.3 do Anexo VII-A da IN SEGES/MPDG n. 5/2017; </w:t>
      </w:r>
      <w:proofErr w:type="gramStart"/>
      <w:r w:rsidRPr="00EE0525">
        <w:rPr>
          <w:rFonts w:asciiTheme="minorHAnsi" w:eastAsia="Calibri" w:hAnsiTheme="minorHAnsi" w:cs="Calibri"/>
          <w:color w:val="000000"/>
          <w:sz w:val="22"/>
          <w:szCs w:val="22"/>
        </w:rPr>
        <w:t>ou</w:t>
      </w:r>
      <w:proofErr w:type="gramEnd"/>
    </w:p>
    <w:p w:rsidR="00A263E5" w:rsidRPr="00EE0525" w:rsidRDefault="00A263E5" w:rsidP="0083298F">
      <w:pPr>
        <w:widowControl w:val="0"/>
        <w:numPr>
          <w:ilvl w:val="2"/>
          <w:numId w:val="5"/>
        </w:numPr>
        <w:spacing w:after="120"/>
        <w:ind w:left="567" w:firstLine="0"/>
        <w:jc w:val="both"/>
        <w:rPr>
          <w:rFonts w:asciiTheme="minorHAnsi" w:eastAsia="Calibri" w:hAnsiTheme="minorHAnsi" w:cs="Calibri"/>
          <w:color w:val="000000"/>
          <w:sz w:val="22"/>
          <w:szCs w:val="22"/>
        </w:rPr>
      </w:pPr>
      <w:r w:rsidRPr="00EE0525">
        <w:rPr>
          <w:rFonts w:asciiTheme="minorHAnsi" w:eastAsia="Calibri" w:hAnsiTheme="minorHAnsi" w:cs="Calibri"/>
          <w:color w:val="000000"/>
          <w:sz w:val="22"/>
          <w:szCs w:val="22"/>
        </w:rPr>
        <w:t xml:space="preserve">Declaração emitida pelo licitante de que conhece as condições locais para execução do objeto ou que realizou vistoria no local do evento, conforme item 3.3 do Anexo VII-A da IN SEGES/MPDG n. 5/2017, ou caso opte por não realiza-la, de que tem pleno conhecimento das condições e peculiaridades inerentes à natureza do trabalho, que assume total responsabilidade por este fato e que não utilizará deste para quaisquer questionamentos futuros que ensejam avenças técnicas ou financeiras com este (órgão ou entidade), na forma do Anexo deste Edital. </w:t>
      </w:r>
    </w:p>
    <w:p w:rsidR="00A263E5" w:rsidRPr="00EE0525" w:rsidRDefault="00A263E5" w:rsidP="0083298F">
      <w:pPr>
        <w:widowControl w:val="0"/>
        <w:numPr>
          <w:ilvl w:val="1"/>
          <w:numId w:val="5"/>
        </w:numPr>
        <w:spacing w:after="120"/>
        <w:ind w:left="0" w:firstLine="0"/>
        <w:jc w:val="both"/>
        <w:rPr>
          <w:rFonts w:asciiTheme="minorHAnsi" w:eastAsia="Calibri" w:hAnsiTheme="minorHAnsi" w:cs="Calibri"/>
          <w:color w:val="000000"/>
          <w:sz w:val="22"/>
          <w:szCs w:val="22"/>
        </w:rPr>
      </w:pPr>
      <w:r w:rsidRPr="00EE0525">
        <w:rPr>
          <w:rFonts w:asciiTheme="minorHAnsi" w:eastAsia="Calibri" w:hAnsiTheme="minorHAnsi" w:cs="Calibri"/>
          <w:color w:val="000000"/>
          <w:sz w:val="22"/>
          <w:szCs w:val="22"/>
        </w:rPr>
        <w:t>O prazo para vistoria iniciar-se-á no dia útil seguinte ao da publicação do Edital, estendendo-se até o dia útil anterior à data prevista para a abertura da sessão pública.</w:t>
      </w:r>
    </w:p>
    <w:p w:rsidR="00A263E5" w:rsidRPr="00EE0525" w:rsidRDefault="00A263E5" w:rsidP="0083298F">
      <w:pPr>
        <w:widowControl w:val="0"/>
        <w:numPr>
          <w:ilvl w:val="1"/>
          <w:numId w:val="5"/>
        </w:numPr>
        <w:spacing w:after="120"/>
        <w:ind w:left="0" w:firstLine="0"/>
        <w:jc w:val="both"/>
        <w:rPr>
          <w:rFonts w:asciiTheme="minorHAnsi" w:eastAsia="Calibri" w:hAnsiTheme="minorHAnsi" w:cs="Calibri"/>
          <w:color w:val="000000"/>
          <w:sz w:val="22"/>
          <w:szCs w:val="22"/>
        </w:rPr>
      </w:pPr>
      <w:r w:rsidRPr="00EE0525">
        <w:rPr>
          <w:rFonts w:asciiTheme="minorHAnsi" w:eastAsia="Calibri" w:hAnsiTheme="minorHAnsi" w:cs="Calibri"/>
          <w:color w:val="000000"/>
          <w:sz w:val="22"/>
          <w:szCs w:val="22"/>
        </w:rPr>
        <w:t xml:space="preserve">Para a vistoria, o licitante, ou o seu representante, deverá estar devidamente </w:t>
      </w:r>
      <w:r w:rsidRPr="00EE0525">
        <w:rPr>
          <w:rFonts w:asciiTheme="minorHAnsi" w:eastAsia="Calibri" w:hAnsiTheme="minorHAnsi" w:cs="Calibri"/>
          <w:color w:val="000000"/>
          <w:sz w:val="22"/>
          <w:szCs w:val="22"/>
        </w:rPr>
        <w:lastRenderedPageBreak/>
        <w:t>identificado.</w:t>
      </w:r>
    </w:p>
    <w:p w:rsidR="00444027" w:rsidRPr="00294782" w:rsidRDefault="00444027" w:rsidP="0083298F">
      <w:pPr>
        <w:spacing w:after="120"/>
        <w:jc w:val="both"/>
        <w:rPr>
          <w:rFonts w:asciiTheme="minorHAnsi" w:hAnsiTheme="minorHAnsi" w:cs="Arial"/>
          <w:sz w:val="22"/>
          <w:szCs w:val="22"/>
        </w:rPr>
      </w:pPr>
    </w:p>
    <w:p w:rsidR="00444027" w:rsidRPr="002B2D0B" w:rsidRDefault="00444027" w:rsidP="0083298F">
      <w:pPr>
        <w:pStyle w:val="SalisParagrafoNormal"/>
        <w:widowControl w:val="0"/>
        <w:numPr>
          <w:ilvl w:val="0"/>
          <w:numId w:val="5"/>
        </w:numPr>
        <w:shd w:val="clear" w:color="auto" w:fill="A6A6A6"/>
        <w:tabs>
          <w:tab w:val="left" w:pos="567"/>
        </w:tabs>
        <w:ind w:left="0" w:firstLine="0"/>
        <w:rPr>
          <w:rFonts w:asciiTheme="minorHAnsi" w:hAnsiTheme="minorHAnsi" w:cs="Calibri"/>
          <w:b/>
          <w:bCs/>
          <w:szCs w:val="22"/>
        </w:rPr>
      </w:pPr>
      <w:r w:rsidRPr="002B2D0B">
        <w:rPr>
          <w:rFonts w:asciiTheme="minorHAnsi" w:hAnsiTheme="minorHAnsi" w:cs="Calibri"/>
          <w:b/>
          <w:bCs/>
          <w:szCs w:val="22"/>
        </w:rPr>
        <w:t xml:space="preserve">DO INÍCIO DA EXECUÇÃO DOS SERVIÇOS </w:t>
      </w:r>
    </w:p>
    <w:p w:rsidR="00A263E5" w:rsidRDefault="00444027" w:rsidP="0083298F">
      <w:pPr>
        <w:numPr>
          <w:ilvl w:val="1"/>
          <w:numId w:val="5"/>
        </w:numPr>
        <w:spacing w:after="120"/>
        <w:ind w:left="0" w:firstLine="0"/>
        <w:jc w:val="both"/>
        <w:rPr>
          <w:rFonts w:asciiTheme="minorHAnsi" w:hAnsiTheme="minorHAnsi" w:cs="Arial"/>
          <w:sz w:val="22"/>
          <w:szCs w:val="22"/>
        </w:rPr>
      </w:pPr>
      <w:r w:rsidRPr="00294782">
        <w:rPr>
          <w:rFonts w:asciiTheme="minorHAnsi" w:hAnsiTheme="minorHAnsi" w:cs="Arial"/>
          <w:sz w:val="22"/>
          <w:szCs w:val="22"/>
        </w:rPr>
        <w:t xml:space="preserve">A execução dos serviços será iniciada mediante emissão de ordem de serviço, </w:t>
      </w:r>
      <w:r w:rsidR="00A263E5">
        <w:rPr>
          <w:rFonts w:asciiTheme="minorHAnsi" w:hAnsiTheme="minorHAnsi" w:cs="Arial"/>
          <w:sz w:val="22"/>
          <w:szCs w:val="22"/>
        </w:rPr>
        <w:t>respeitando a periodicidade informada neste termo.</w:t>
      </w:r>
    </w:p>
    <w:p w:rsidR="00294782" w:rsidRPr="00A263E5" w:rsidRDefault="00A263E5" w:rsidP="0083298F">
      <w:pPr>
        <w:numPr>
          <w:ilvl w:val="1"/>
          <w:numId w:val="5"/>
        </w:numPr>
        <w:spacing w:after="120"/>
        <w:ind w:left="0" w:firstLine="0"/>
        <w:jc w:val="both"/>
        <w:rPr>
          <w:rFonts w:asciiTheme="minorHAnsi" w:hAnsiTheme="minorHAnsi" w:cs="Arial"/>
          <w:sz w:val="22"/>
          <w:szCs w:val="22"/>
        </w:rPr>
      </w:pPr>
      <w:r w:rsidRPr="00A263E5">
        <w:rPr>
          <w:rFonts w:asciiTheme="minorHAnsi" w:hAnsiTheme="minorHAnsi" w:cs="Arial"/>
          <w:sz w:val="22"/>
          <w:szCs w:val="22"/>
        </w:rPr>
        <w:t>A Contratad</w:t>
      </w:r>
      <w:r w:rsidR="00444027" w:rsidRPr="00A263E5">
        <w:rPr>
          <w:rFonts w:asciiTheme="minorHAnsi" w:hAnsiTheme="minorHAnsi" w:cs="Arial"/>
          <w:sz w:val="22"/>
          <w:szCs w:val="22"/>
        </w:rPr>
        <w:t xml:space="preserve">a </w:t>
      </w:r>
      <w:r w:rsidRPr="00A263E5">
        <w:rPr>
          <w:rFonts w:asciiTheme="minorHAnsi" w:hAnsiTheme="minorHAnsi" w:cs="Arial"/>
          <w:sz w:val="22"/>
          <w:szCs w:val="22"/>
        </w:rPr>
        <w:t>terá o prazo de</w:t>
      </w:r>
      <w:r w:rsidR="00DC7652">
        <w:rPr>
          <w:rFonts w:asciiTheme="minorHAnsi" w:hAnsiTheme="minorHAnsi" w:cs="Arial"/>
          <w:sz w:val="22"/>
          <w:szCs w:val="22"/>
        </w:rPr>
        <w:t xml:space="preserve"> 10</w:t>
      </w:r>
      <w:r>
        <w:rPr>
          <w:rFonts w:asciiTheme="minorHAnsi" w:hAnsiTheme="minorHAnsi" w:cs="Arial"/>
          <w:sz w:val="22"/>
          <w:szCs w:val="22"/>
        </w:rPr>
        <w:t xml:space="preserve"> (</w:t>
      </w:r>
      <w:r w:rsidR="00DC7652">
        <w:rPr>
          <w:rFonts w:asciiTheme="minorHAnsi" w:hAnsiTheme="minorHAnsi" w:cs="Arial"/>
          <w:sz w:val="22"/>
          <w:szCs w:val="22"/>
        </w:rPr>
        <w:t>dez</w:t>
      </w:r>
      <w:r>
        <w:rPr>
          <w:rFonts w:asciiTheme="minorHAnsi" w:hAnsiTheme="minorHAnsi" w:cs="Arial"/>
          <w:sz w:val="22"/>
          <w:szCs w:val="22"/>
        </w:rPr>
        <w:t>) dias úteis para realizar a coleta, contados do recebimento da Ordem de Serviço.</w:t>
      </w:r>
    </w:p>
    <w:p w:rsidR="00294782" w:rsidRPr="00FB4BEF" w:rsidRDefault="00294782" w:rsidP="0083298F">
      <w:pPr>
        <w:spacing w:after="120"/>
        <w:ind w:left="785"/>
        <w:jc w:val="both"/>
        <w:rPr>
          <w:rFonts w:asciiTheme="minorHAnsi" w:hAnsiTheme="minorHAnsi" w:cstheme="minorHAnsi"/>
          <w:sz w:val="22"/>
          <w:szCs w:val="22"/>
        </w:rPr>
      </w:pPr>
    </w:p>
    <w:p w:rsidR="00DB5F7B" w:rsidRPr="007701D2" w:rsidRDefault="00DB5F7B" w:rsidP="0083298F">
      <w:pPr>
        <w:pStyle w:val="SalisParagrafoNormal"/>
        <w:widowControl w:val="0"/>
        <w:numPr>
          <w:ilvl w:val="0"/>
          <w:numId w:val="5"/>
        </w:numPr>
        <w:shd w:val="clear" w:color="auto" w:fill="A6A6A6"/>
        <w:tabs>
          <w:tab w:val="left" w:pos="567"/>
        </w:tabs>
        <w:ind w:left="0" w:firstLine="0"/>
        <w:rPr>
          <w:rFonts w:asciiTheme="minorHAnsi" w:hAnsiTheme="minorHAnsi" w:cs="Calibri"/>
          <w:b/>
          <w:bCs/>
          <w:szCs w:val="22"/>
        </w:rPr>
      </w:pPr>
      <w:r w:rsidRPr="007701D2">
        <w:rPr>
          <w:rFonts w:asciiTheme="minorHAnsi" w:hAnsiTheme="minorHAnsi" w:cs="Calibri"/>
          <w:b/>
          <w:bCs/>
          <w:szCs w:val="22"/>
        </w:rPr>
        <w:t>OBRIGAÇÕES DA CONTRATANTE</w:t>
      </w:r>
    </w:p>
    <w:p w:rsidR="00DB5F7B" w:rsidRPr="00FB4BEF" w:rsidRDefault="00DB5F7B" w:rsidP="0083298F">
      <w:pPr>
        <w:numPr>
          <w:ilvl w:val="1"/>
          <w:numId w:val="5"/>
        </w:numPr>
        <w:spacing w:after="120"/>
        <w:ind w:left="0" w:firstLine="0"/>
        <w:jc w:val="both"/>
        <w:rPr>
          <w:rFonts w:asciiTheme="minorHAnsi" w:hAnsiTheme="minorHAnsi" w:cstheme="minorHAnsi"/>
          <w:color w:val="000000"/>
          <w:sz w:val="22"/>
          <w:szCs w:val="22"/>
        </w:rPr>
      </w:pPr>
      <w:r w:rsidRPr="00FB4BEF">
        <w:rPr>
          <w:rFonts w:asciiTheme="minorHAnsi" w:hAnsiTheme="minorHAnsi" w:cstheme="minorHAnsi"/>
          <w:color w:val="000000"/>
          <w:sz w:val="22"/>
          <w:szCs w:val="22"/>
        </w:rPr>
        <w:t>Exigir o cumprimento de todas as obrigações assumidas pela Contratada, de acordo com as cláusulas contratuais e os termos de sua proposta;</w:t>
      </w:r>
    </w:p>
    <w:p w:rsidR="00DB5F7B" w:rsidRPr="00FB4BEF" w:rsidRDefault="00DB5F7B" w:rsidP="0083298F">
      <w:pPr>
        <w:numPr>
          <w:ilvl w:val="1"/>
          <w:numId w:val="5"/>
        </w:numPr>
        <w:spacing w:after="120"/>
        <w:ind w:left="0" w:firstLine="0"/>
        <w:jc w:val="both"/>
        <w:rPr>
          <w:rFonts w:asciiTheme="minorHAnsi" w:hAnsiTheme="minorHAnsi" w:cstheme="minorHAnsi"/>
          <w:color w:val="000000"/>
          <w:sz w:val="22"/>
          <w:szCs w:val="22"/>
        </w:rPr>
      </w:pPr>
      <w:r w:rsidRPr="00FB4BEF">
        <w:rPr>
          <w:rFonts w:asciiTheme="minorHAnsi" w:hAnsiTheme="minorHAnsi" w:cstheme="minorHAnsi"/>
          <w:color w:val="000000"/>
          <w:sz w:val="22"/>
          <w:szCs w:val="22"/>
        </w:rPr>
        <w:t>Exercer o acompanhamento e a fiscalização dos serviços, por servidor especialmente designado, anotando em registro próprio as falhas detectadas, indicando dia, mês e ano, bem como o nome dos empregados eventualmente envolvidos, e encaminhando os apontamentos à autoridade competente para as providências cabíveis;</w:t>
      </w:r>
    </w:p>
    <w:p w:rsidR="00DB5F7B" w:rsidRPr="00FB4BEF" w:rsidRDefault="00DB5F7B" w:rsidP="0083298F">
      <w:pPr>
        <w:numPr>
          <w:ilvl w:val="1"/>
          <w:numId w:val="5"/>
        </w:numPr>
        <w:spacing w:after="120"/>
        <w:ind w:left="0" w:firstLine="0"/>
        <w:jc w:val="both"/>
        <w:rPr>
          <w:rFonts w:asciiTheme="minorHAnsi" w:hAnsiTheme="minorHAnsi" w:cstheme="minorHAnsi"/>
          <w:color w:val="000000"/>
          <w:sz w:val="22"/>
          <w:szCs w:val="22"/>
        </w:rPr>
      </w:pPr>
      <w:r w:rsidRPr="00FB4BEF">
        <w:rPr>
          <w:rFonts w:asciiTheme="minorHAnsi" w:hAnsiTheme="minorHAnsi" w:cstheme="minorHAnsi"/>
          <w:color w:val="000000"/>
          <w:sz w:val="22"/>
          <w:szCs w:val="22"/>
        </w:rPr>
        <w:t>Notificar a Contratada por escrito da ocorrência de eventuais imperfeições no curso da execução dos serviços, fixando prazo para a sua correção;</w:t>
      </w:r>
    </w:p>
    <w:p w:rsidR="00DB5F7B" w:rsidRPr="00FB4BEF" w:rsidRDefault="00DB5F7B" w:rsidP="0083298F">
      <w:pPr>
        <w:numPr>
          <w:ilvl w:val="1"/>
          <w:numId w:val="5"/>
        </w:numPr>
        <w:spacing w:after="120"/>
        <w:ind w:left="0" w:firstLine="0"/>
        <w:jc w:val="both"/>
        <w:rPr>
          <w:rFonts w:asciiTheme="minorHAnsi" w:hAnsiTheme="minorHAnsi" w:cstheme="minorHAnsi"/>
          <w:color w:val="000000"/>
          <w:sz w:val="22"/>
          <w:szCs w:val="22"/>
        </w:rPr>
      </w:pPr>
      <w:r w:rsidRPr="00FB4BEF">
        <w:rPr>
          <w:rFonts w:asciiTheme="minorHAnsi" w:hAnsiTheme="minorHAnsi" w:cstheme="minorHAnsi"/>
          <w:color w:val="000000"/>
          <w:sz w:val="22"/>
          <w:szCs w:val="22"/>
        </w:rPr>
        <w:t>Pagar à Contratada o valor resultante da prestação do serviço, no prazo e condições estabelecidas no Edital e seus anexos;</w:t>
      </w:r>
    </w:p>
    <w:p w:rsidR="00DB5F7B" w:rsidRPr="00FB4BEF" w:rsidRDefault="00DB5F7B" w:rsidP="0083298F">
      <w:pPr>
        <w:numPr>
          <w:ilvl w:val="1"/>
          <w:numId w:val="5"/>
        </w:numPr>
        <w:spacing w:after="120"/>
        <w:ind w:left="0" w:firstLine="0"/>
        <w:jc w:val="both"/>
        <w:rPr>
          <w:rFonts w:asciiTheme="minorHAnsi" w:hAnsiTheme="minorHAnsi" w:cstheme="minorHAnsi"/>
          <w:color w:val="000000"/>
          <w:sz w:val="22"/>
          <w:szCs w:val="22"/>
        </w:rPr>
      </w:pPr>
      <w:r w:rsidRPr="00FB4BEF">
        <w:rPr>
          <w:rFonts w:asciiTheme="minorHAnsi" w:hAnsiTheme="minorHAnsi" w:cstheme="minorHAnsi"/>
          <w:color w:val="000000"/>
          <w:sz w:val="22"/>
          <w:szCs w:val="22"/>
        </w:rPr>
        <w:t>Efetuar as retenções tributárias devidas sobre o valor da Nota Fiscal/</w:t>
      </w:r>
      <w:proofErr w:type="gramStart"/>
      <w:r w:rsidRPr="00FB4BEF">
        <w:rPr>
          <w:rFonts w:asciiTheme="minorHAnsi" w:hAnsiTheme="minorHAnsi" w:cstheme="minorHAnsi"/>
          <w:color w:val="000000"/>
          <w:sz w:val="22"/>
          <w:szCs w:val="22"/>
        </w:rPr>
        <w:t>Fatura fornecida</w:t>
      </w:r>
      <w:proofErr w:type="gramEnd"/>
      <w:r w:rsidRPr="00FB4BEF">
        <w:rPr>
          <w:rFonts w:asciiTheme="minorHAnsi" w:hAnsiTheme="minorHAnsi" w:cstheme="minorHAnsi"/>
          <w:color w:val="000000"/>
          <w:sz w:val="22"/>
          <w:szCs w:val="22"/>
        </w:rPr>
        <w:t xml:space="preserve"> pela contratada, em conformidade com o art. 36, §8º da IN SLTI/MPOG N. 02/2008.</w:t>
      </w:r>
    </w:p>
    <w:p w:rsidR="00DB5F7B" w:rsidRPr="00FB4BEF" w:rsidRDefault="00DB5F7B" w:rsidP="0083298F">
      <w:pPr>
        <w:numPr>
          <w:ilvl w:val="1"/>
          <w:numId w:val="5"/>
        </w:numPr>
        <w:spacing w:after="120"/>
        <w:ind w:left="0" w:firstLine="0"/>
        <w:jc w:val="both"/>
        <w:rPr>
          <w:rFonts w:asciiTheme="minorHAnsi" w:hAnsiTheme="minorHAnsi" w:cstheme="minorHAnsi"/>
          <w:color w:val="000000"/>
          <w:sz w:val="22"/>
          <w:szCs w:val="22"/>
        </w:rPr>
      </w:pPr>
      <w:r w:rsidRPr="00FB4BEF">
        <w:rPr>
          <w:rFonts w:asciiTheme="minorHAnsi" w:hAnsiTheme="minorHAnsi" w:cstheme="minorHAnsi"/>
          <w:color w:val="000000"/>
          <w:sz w:val="22"/>
          <w:szCs w:val="22"/>
        </w:rPr>
        <w:t>Efetuar a devida segregação de resíduos, classificando e armazenando em acordo com as normas vigentes até o momento da coleta.</w:t>
      </w:r>
    </w:p>
    <w:p w:rsidR="00DB5F7B" w:rsidRDefault="00DB5F7B" w:rsidP="0083298F">
      <w:pPr>
        <w:numPr>
          <w:ilvl w:val="1"/>
          <w:numId w:val="5"/>
        </w:numPr>
        <w:spacing w:after="120"/>
        <w:ind w:left="0" w:firstLine="0"/>
        <w:jc w:val="both"/>
        <w:rPr>
          <w:rFonts w:asciiTheme="minorHAnsi" w:hAnsiTheme="minorHAnsi" w:cstheme="minorHAnsi"/>
          <w:color w:val="000000"/>
          <w:sz w:val="22"/>
          <w:szCs w:val="22"/>
        </w:rPr>
      </w:pPr>
      <w:r w:rsidRPr="00FB4BEF">
        <w:rPr>
          <w:rFonts w:asciiTheme="minorHAnsi" w:hAnsiTheme="minorHAnsi" w:cstheme="minorHAnsi"/>
          <w:color w:val="000000"/>
          <w:sz w:val="22"/>
          <w:szCs w:val="22"/>
        </w:rPr>
        <w:t>A Administração realizará pesquisa de preços periodicamente, em prazo não superior a 180 (cento e oitenta) dias, a fim de verificar a vantajosidade dos preços registrados em Ata.</w:t>
      </w:r>
    </w:p>
    <w:p w:rsidR="00B0547D" w:rsidRDefault="00B0547D" w:rsidP="0083298F">
      <w:pPr>
        <w:spacing w:after="120"/>
        <w:jc w:val="both"/>
        <w:rPr>
          <w:rFonts w:asciiTheme="minorHAnsi" w:hAnsiTheme="minorHAnsi" w:cstheme="minorHAnsi"/>
          <w:color w:val="000000"/>
          <w:sz w:val="22"/>
          <w:szCs w:val="22"/>
        </w:rPr>
      </w:pPr>
    </w:p>
    <w:p w:rsidR="00DB5F7B" w:rsidRPr="007701D2" w:rsidRDefault="00DB5F7B" w:rsidP="0083298F">
      <w:pPr>
        <w:pStyle w:val="SalisParagrafoNormal"/>
        <w:widowControl w:val="0"/>
        <w:numPr>
          <w:ilvl w:val="0"/>
          <w:numId w:val="5"/>
        </w:numPr>
        <w:shd w:val="clear" w:color="auto" w:fill="A6A6A6"/>
        <w:tabs>
          <w:tab w:val="left" w:pos="567"/>
        </w:tabs>
        <w:ind w:left="0" w:firstLine="0"/>
        <w:rPr>
          <w:rFonts w:asciiTheme="minorHAnsi" w:hAnsiTheme="minorHAnsi" w:cs="Calibri"/>
          <w:b/>
          <w:bCs/>
          <w:szCs w:val="22"/>
        </w:rPr>
      </w:pPr>
      <w:r w:rsidRPr="007701D2">
        <w:rPr>
          <w:rFonts w:asciiTheme="minorHAnsi" w:hAnsiTheme="minorHAnsi" w:cs="Calibri"/>
          <w:b/>
          <w:bCs/>
          <w:szCs w:val="22"/>
        </w:rPr>
        <w:t>OBRIGAÇÕES DA CONTRATADA</w:t>
      </w:r>
    </w:p>
    <w:p w:rsidR="00DB5F7B" w:rsidRPr="00FB4BEF" w:rsidRDefault="00DB5F7B" w:rsidP="0083298F">
      <w:pPr>
        <w:numPr>
          <w:ilvl w:val="1"/>
          <w:numId w:val="5"/>
        </w:numPr>
        <w:spacing w:after="120"/>
        <w:ind w:left="0" w:firstLine="0"/>
        <w:jc w:val="both"/>
        <w:rPr>
          <w:rFonts w:asciiTheme="minorHAnsi" w:hAnsiTheme="minorHAnsi" w:cstheme="minorHAnsi"/>
          <w:color w:val="000000"/>
          <w:sz w:val="22"/>
          <w:szCs w:val="22"/>
        </w:rPr>
      </w:pPr>
      <w:r w:rsidRPr="00FB4BEF">
        <w:rPr>
          <w:rFonts w:asciiTheme="minorHAnsi" w:hAnsiTheme="minorHAnsi" w:cstheme="minorHAnsi"/>
          <w:color w:val="000000"/>
          <w:sz w:val="22"/>
          <w:szCs w:val="22"/>
        </w:rPr>
        <w:t>Executar os serviços conforme especificações deste Termo de Referência e de sua proposta, com a alocação dos empregados necessários ao perfeito cumprimento das cláusulas contratuais, além de fornecer os materiais e equipamentos, ferramentas e utensílios necessários, na qualidade e quantidade especificadas neste Termo de Referência e em sua proposta;</w:t>
      </w:r>
    </w:p>
    <w:p w:rsidR="00DB5F7B" w:rsidRPr="00FB4BEF" w:rsidRDefault="00DB5F7B" w:rsidP="0083298F">
      <w:pPr>
        <w:numPr>
          <w:ilvl w:val="1"/>
          <w:numId w:val="5"/>
        </w:numPr>
        <w:spacing w:after="120"/>
        <w:ind w:left="0" w:firstLine="0"/>
        <w:jc w:val="both"/>
        <w:rPr>
          <w:rFonts w:asciiTheme="minorHAnsi" w:hAnsiTheme="minorHAnsi" w:cstheme="minorHAnsi"/>
          <w:color w:val="000000"/>
          <w:sz w:val="22"/>
          <w:szCs w:val="22"/>
        </w:rPr>
      </w:pPr>
      <w:r w:rsidRPr="00FB4BEF">
        <w:rPr>
          <w:rFonts w:asciiTheme="minorHAnsi" w:hAnsiTheme="minorHAnsi" w:cstheme="minorHAnsi"/>
          <w:color w:val="000000"/>
          <w:sz w:val="22"/>
          <w:szCs w:val="22"/>
        </w:rPr>
        <w:t>Reparar, corrigir, remover ou substituir, às suas expensas, no total ou em parte, no prazo fixado pelo fiscal do contrato, os serviços efetuados em que se verificarem vícios, defeitos ou incorreções resultantes da execução ou dos materiais empregados;</w:t>
      </w:r>
    </w:p>
    <w:p w:rsidR="00DB5F7B" w:rsidRPr="00FB4BEF" w:rsidRDefault="00DB5F7B" w:rsidP="0083298F">
      <w:pPr>
        <w:numPr>
          <w:ilvl w:val="1"/>
          <w:numId w:val="5"/>
        </w:numPr>
        <w:spacing w:after="120"/>
        <w:ind w:left="0" w:firstLine="0"/>
        <w:jc w:val="both"/>
        <w:rPr>
          <w:rFonts w:asciiTheme="minorHAnsi" w:hAnsiTheme="minorHAnsi" w:cstheme="minorHAnsi"/>
          <w:color w:val="000000"/>
          <w:sz w:val="22"/>
          <w:szCs w:val="22"/>
        </w:rPr>
      </w:pPr>
      <w:r w:rsidRPr="00FB4BEF">
        <w:rPr>
          <w:rFonts w:asciiTheme="minorHAnsi" w:hAnsiTheme="minorHAnsi" w:cstheme="minorHAnsi"/>
          <w:color w:val="000000"/>
          <w:sz w:val="22"/>
          <w:szCs w:val="22"/>
        </w:rPr>
        <w:t>Responsabilizar-se pelos vícios e danos decorrentes da execução do objeto, de acordo com os artigos 14 e 17 a 27, do Código de Defesa do Consumidor (Lei nº 8.078, de 1990), ficando a Contratante autorizada a descontar da garantia, caso exigido no edital, ou dos pagamentos devidos à Contratada, o valor correspondente aos danos sofridos;</w:t>
      </w:r>
    </w:p>
    <w:p w:rsidR="00DB5F7B" w:rsidRPr="00FB4BEF" w:rsidRDefault="00DB5F7B" w:rsidP="0083298F">
      <w:pPr>
        <w:numPr>
          <w:ilvl w:val="1"/>
          <w:numId w:val="5"/>
        </w:numPr>
        <w:spacing w:after="120"/>
        <w:ind w:left="0" w:firstLine="0"/>
        <w:jc w:val="both"/>
        <w:rPr>
          <w:rFonts w:asciiTheme="minorHAnsi" w:hAnsiTheme="minorHAnsi" w:cstheme="minorHAnsi"/>
          <w:color w:val="000000"/>
          <w:sz w:val="22"/>
          <w:szCs w:val="22"/>
        </w:rPr>
      </w:pPr>
      <w:r w:rsidRPr="00FB4BEF">
        <w:rPr>
          <w:rFonts w:asciiTheme="minorHAnsi" w:hAnsiTheme="minorHAnsi" w:cstheme="minorHAnsi"/>
          <w:color w:val="000000"/>
          <w:sz w:val="22"/>
          <w:szCs w:val="22"/>
        </w:rPr>
        <w:lastRenderedPageBreak/>
        <w:t>Utilizar empregados habilitados e com conhecimentos básicos dos serviços a serem executados, em conformidade com as normas e determinações em vigor;</w:t>
      </w:r>
    </w:p>
    <w:p w:rsidR="00DB5F7B" w:rsidRPr="00FB4BEF" w:rsidRDefault="00DB5F7B" w:rsidP="0083298F">
      <w:pPr>
        <w:numPr>
          <w:ilvl w:val="1"/>
          <w:numId w:val="5"/>
        </w:numPr>
        <w:spacing w:after="120"/>
        <w:ind w:left="0" w:firstLine="0"/>
        <w:jc w:val="both"/>
        <w:rPr>
          <w:rFonts w:asciiTheme="minorHAnsi" w:hAnsiTheme="minorHAnsi" w:cstheme="minorHAnsi"/>
          <w:color w:val="000000"/>
          <w:sz w:val="22"/>
          <w:szCs w:val="22"/>
        </w:rPr>
      </w:pPr>
      <w:r w:rsidRPr="00FB4BEF">
        <w:rPr>
          <w:rFonts w:asciiTheme="minorHAnsi" w:hAnsiTheme="minorHAnsi" w:cstheme="minorHAnsi"/>
          <w:color w:val="000000"/>
          <w:sz w:val="22"/>
          <w:szCs w:val="22"/>
        </w:rPr>
        <w:t>Apresentar os empregados devidamente uniformizados e identificados por meio de crachá, além de provê-los com os Equipamentos de Proteção Individual - EPI, quando for o caso;</w:t>
      </w:r>
    </w:p>
    <w:p w:rsidR="00DB5F7B" w:rsidRPr="00FB4BEF" w:rsidRDefault="00DB5F7B" w:rsidP="0083298F">
      <w:pPr>
        <w:numPr>
          <w:ilvl w:val="1"/>
          <w:numId w:val="5"/>
        </w:numPr>
        <w:spacing w:after="120"/>
        <w:ind w:left="0" w:firstLine="0"/>
        <w:jc w:val="both"/>
        <w:rPr>
          <w:rFonts w:asciiTheme="minorHAnsi" w:hAnsiTheme="minorHAnsi" w:cstheme="minorHAnsi"/>
          <w:color w:val="000000"/>
          <w:sz w:val="22"/>
          <w:szCs w:val="22"/>
        </w:rPr>
      </w:pPr>
      <w:r w:rsidRPr="00FB4BEF">
        <w:rPr>
          <w:rFonts w:asciiTheme="minorHAnsi" w:hAnsiTheme="minorHAnsi" w:cstheme="minorHAnsi"/>
          <w:color w:val="000000"/>
          <w:sz w:val="22"/>
          <w:szCs w:val="22"/>
        </w:rPr>
        <w:t>Apresentar à Contratante, quando for o caso, a relação nominal dos empregados que adentrarão o órgão para a execução do serviço;</w:t>
      </w:r>
    </w:p>
    <w:p w:rsidR="00DB5F7B" w:rsidRPr="00FB4BEF" w:rsidRDefault="00DB5F7B" w:rsidP="0083298F">
      <w:pPr>
        <w:numPr>
          <w:ilvl w:val="1"/>
          <w:numId w:val="5"/>
        </w:numPr>
        <w:spacing w:after="120"/>
        <w:ind w:left="0" w:firstLine="0"/>
        <w:jc w:val="both"/>
        <w:rPr>
          <w:rFonts w:asciiTheme="minorHAnsi" w:hAnsiTheme="minorHAnsi" w:cstheme="minorHAnsi"/>
          <w:color w:val="000000"/>
          <w:sz w:val="22"/>
          <w:szCs w:val="22"/>
        </w:rPr>
      </w:pPr>
      <w:r w:rsidRPr="00FB4BEF">
        <w:rPr>
          <w:rFonts w:asciiTheme="minorHAnsi" w:hAnsiTheme="minorHAnsi" w:cstheme="minorHAnsi"/>
          <w:color w:val="000000"/>
          <w:sz w:val="22"/>
          <w:szCs w:val="22"/>
        </w:rPr>
        <w:t>Responsabilizar-se por todas as obrigações trabalhistas, sociais, previdenciárias, tributárias e as demais previstas na legislação específica, cuja inadimplência não transfere responsabilidade à Contratante;</w:t>
      </w:r>
    </w:p>
    <w:p w:rsidR="00DB5F7B" w:rsidRPr="00FB4BEF" w:rsidRDefault="00DB5F7B" w:rsidP="0083298F">
      <w:pPr>
        <w:numPr>
          <w:ilvl w:val="1"/>
          <w:numId w:val="5"/>
        </w:numPr>
        <w:spacing w:after="120"/>
        <w:ind w:left="0" w:firstLine="0"/>
        <w:jc w:val="both"/>
        <w:rPr>
          <w:rFonts w:asciiTheme="minorHAnsi" w:hAnsiTheme="minorHAnsi" w:cstheme="minorHAnsi"/>
          <w:sz w:val="22"/>
          <w:szCs w:val="22"/>
        </w:rPr>
      </w:pPr>
      <w:r w:rsidRPr="00FB4BEF">
        <w:rPr>
          <w:rFonts w:asciiTheme="minorHAnsi" w:hAnsiTheme="minorHAnsi" w:cstheme="minorHAnsi"/>
          <w:color w:val="000000"/>
          <w:sz w:val="22"/>
          <w:szCs w:val="22"/>
        </w:rPr>
        <w:t>Atender as solicitações da Contratante quanto à substituição dos empregados alocados, no prazo fixado pelo fiscal do contrato, nos casos em que ficar constatado descumprimento das obrigações relativas à execução do serviço, conforme descrito neste Termo de Referência;</w:t>
      </w:r>
    </w:p>
    <w:p w:rsidR="00DB5F7B" w:rsidRPr="00FB4BEF" w:rsidRDefault="00DB5F7B" w:rsidP="0083298F">
      <w:pPr>
        <w:numPr>
          <w:ilvl w:val="1"/>
          <w:numId w:val="5"/>
        </w:numPr>
        <w:spacing w:after="120"/>
        <w:ind w:left="0" w:firstLine="0"/>
        <w:jc w:val="both"/>
        <w:rPr>
          <w:rFonts w:asciiTheme="minorHAnsi" w:hAnsiTheme="minorHAnsi" w:cstheme="minorHAnsi"/>
          <w:color w:val="000000"/>
          <w:sz w:val="22"/>
          <w:szCs w:val="22"/>
        </w:rPr>
      </w:pPr>
      <w:r w:rsidRPr="00FB4BEF">
        <w:rPr>
          <w:rFonts w:asciiTheme="minorHAnsi" w:hAnsiTheme="minorHAnsi" w:cstheme="minorHAnsi"/>
          <w:color w:val="000000"/>
          <w:sz w:val="22"/>
          <w:szCs w:val="22"/>
        </w:rPr>
        <w:t>Instruir seus empregados quanto à necessidade de acatar as normas internas da Administração;</w:t>
      </w:r>
    </w:p>
    <w:p w:rsidR="00DB5F7B" w:rsidRPr="00FB4BEF" w:rsidRDefault="00DB5F7B" w:rsidP="0083298F">
      <w:pPr>
        <w:numPr>
          <w:ilvl w:val="1"/>
          <w:numId w:val="5"/>
        </w:numPr>
        <w:spacing w:after="120"/>
        <w:ind w:left="0" w:firstLine="0"/>
        <w:jc w:val="both"/>
        <w:rPr>
          <w:rFonts w:asciiTheme="minorHAnsi" w:hAnsiTheme="minorHAnsi" w:cstheme="minorHAnsi"/>
          <w:sz w:val="22"/>
          <w:szCs w:val="22"/>
        </w:rPr>
      </w:pPr>
      <w:r w:rsidRPr="00FB4BEF">
        <w:rPr>
          <w:rFonts w:asciiTheme="minorHAnsi" w:hAnsiTheme="minorHAnsi" w:cstheme="minorHAnsi"/>
          <w:color w:val="000000"/>
          <w:sz w:val="22"/>
          <w:szCs w:val="22"/>
        </w:rPr>
        <w:t>Instruir seus empregados a respeito das atividades a serem desempenhadas, alertando-os a não executar atividades não abrangidas pelo contrato, devendo a Contratada relatar à Contratante toda e qualquer ocorrência neste sentido, a fim de evitar desvio de função;</w:t>
      </w:r>
    </w:p>
    <w:p w:rsidR="00DB5F7B" w:rsidRPr="00FB4BEF" w:rsidRDefault="00DB5F7B" w:rsidP="0083298F">
      <w:pPr>
        <w:pStyle w:val="Default"/>
        <w:numPr>
          <w:ilvl w:val="1"/>
          <w:numId w:val="5"/>
        </w:numPr>
        <w:spacing w:after="120"/>
        <w:ind w:left="0" w:firstLine="0"/>
        <w:jc w:val="both"/>
        <w:rPr>
          <w:rFonts w:asciiTheme="minorHAnsi" w:hAnsiTheme="minorHAnsi"/>
          <w:sz w:val="22"/>
          <w:szCs w:val="22"/>
        </w:rPr>
      </w:pPr>
      <w:r w:rsidRPr="00FB4BEF">
        <w:rPr>
          <w:rFonts w:asciiTheme="minorHAnsi" w:hAnsiTheme="minorHAnsi"/>
          <w:sz w:val="22"/>
          <w:szCs w:val="22"/>
        </w:rPr>
        <w:t>Fornecer para seus trabalhadores e promover a pronta reposição, sempre que se fizer necessário, os Equipamentos de Proteção Individual (EPIs) e Equipamentos de Proteção Coletiva (</w:t>
      </w:r>
      <w:proofErr w:type="spellStart"/>
      <w:r w:rsidRPr="00FB4BEF">
        <w:rPr>
          <w:rFonts w:asciiTheme="minorHAnsi" w:hAnsiTheme="minorHAnsi"/>
          <w:sz w:val="22"/>
          <w:szCs w:val="22"/>
        </w:rPr>
        <w:t>EPCs</w:t>
      </w:r>
      <w:proofErr w:type="spellEnd"/>
      <w:r w:rsidRPr="00FB4BEF">
        <w:rPr>
          <w:rFonts w:asciiTheme="minorHAnsi" w:hAnsiTheme="minorHAnsi"/>
          <w:sz w:val="22"/>
          <w:szCs w:val="22"/>
        </w:rPr>
        <w:t xml:space="preserve">) que se fizer necessário para a devida prevenção de acidentes e doenças ocupacionais, inerentes aos serviços objeto deste Termo de Referência, conforme as Normas expedidas pelo Ministério do Trabalho e Emprego: </w:t>
      </w:r>
    </w:p>
    <w:p w:rsidR="00DB5F7B" w:rsidRPr="00FB4BEF" w:rsidRDefault="00DB5F7B" w:rsidP="0083298F">
      <w:pPr>
        <w:numPr>
          <w:ilvl w:val="1"/>
          <w:numId w:val="5"/>
        </w:numPr>
        <w:spacing w:after="120"/>
        <w:ind w:left="0" w:firstLine="0"/>
        <w:jc w:val="both"/>
        <w:rPr>
          <w:rFonts w:asciiTheme="minorHAnsi" w:hAnsiTheme="minorHAnsi" w:cs="Times New Roman"/>
          <w:color w:val="000000"/>
          <w:sz w:val="22"/>
          <w:szCs w:val="22"/>
        </w:rPr>
      </w:pPr>
      <w:r w:rsidRPr="00FB4BEF">
        <w:rPr>
          <w:rFonts w:asciiTheme="minorHAnsi" w:hAnsiTheme="minorHAnsi" w:cs="Times New Roman"/>
          <w:color w:val="000000"/>
          <w:sz w:val="22"/>
          <w:szCs w:val="22"/>
        </w:rPr>
        <w:t>Relatar à Contratante toda e qualquer irregularidade verificada no decorrer da prestação dos serviços;</w:t>
      </w:r>
    </w:p>
    <w:p w:rsidR="00DB5F7B" w:rsidRPr="00FB4BEF" w:rsidRDefault="00DB5F7B" w:rsidP="0083298F">
      <w:pPr>
        <w:numPr>
          <w:ilvl w:val="1"/>
          <w:numId w:val="5"/>
        </w:numPr>
        <w:spacing w:after="120"/>
        <w:ind w:left="0" w:firstLine="0"/>
        <w:jc w:val="both"/>
        <w:rPr>
          <w:rFonts w:asciiTheme="minorHAnsi" w:hAnsiTheme="minorHAnsi" w:cs="Times New Roman"/>
          <w:color w:val="000000"/>
          <w:sz w:val="22"/>
          <w:szCs w:val="22"/>
        </w:rPr>
      </w:pPr>
      <w:r w:rsidRPr="00FB4BEF">
        <w:rPr>
          <w:rFonts w:asciiTheme="minorHAnsi" w:hAnsiTheme="minorHAnsi" w:cs="Times New Roman"/>
          <w:color w:val="000000"/>
          <w:sz w:val="22"/>
          <w:szCs w:val="22"/>
        </w:rPr>
        <w:t>Não permitir a utilização de qualquer trabalho do menor de dezesseis anos, exceto na condição de aprendiz para os maiores de quatorze anos; nem permitir a utilização do trabalho do menor de dezoito anos em trabalho noturno, perigoso ou insalubre;</w:t>
      </w:r>
    </w:p>
    <w:p w:rsidR="00DB5F7B" w:rsidRPr="00FB4BEF" w:rsidRDefault="00DB5F7B" w:rsidP="0083298F">
      <w:pPr>
        <w:numPr>
          <w:ilvl w:val="1"/>
          <w:numId w:val="5"/>
        </w:numPr>
        <w:spacing w:after="120"/>
        <w:ind w:left="0" w:firstLine="0"/>
        <w:jc w:val="both"/>
        <w:rPr>
          <w:rFonts w:asciiTheme="minorHAnsi" w:hAnsiTheme="minorHAnsi" w:cs="Times New Roman"/>
          <w:sz w:val="22"/>
          <w:szCs w:val="22"/>
        </w:rPr>
      </w:pPr>
      <w:r w:rsidRPr="00FB4BEF">
        <w:rPr>
          <w:rFonts w:asciiTheme="minorHAnsi" w:hAnsiTheme="minorHAnsi" w:cs="Times New Roman"/>
          <w:color w:val="000000"/>
          <w:sz w:val="22"/>
          <w:szCs w:val="22"/>
        </w:rPr>
        <w:t>Manter durante toda a vigência do contrato, em compatibilidade com as obrigações assumidas, todas as condições de habilitação e qualificação exigidas na licitação;</w:t>
      </w:r>
    </w:p>
    <w:p w:rsidR="00DB5F7B" w:rsidRPr="00FB4BEF" w:rsidRDefault="00DB5F7B" w:rsidP="0083298F">
      <w:pPr>
        <w:numPr>
          <w:ilvl w:val="1"/>
          <w:numId w:val="5"/>
        </w:numPr>
        <w:spacing w:after="120"/>
        <w:ind w:left="0" w:firstLine="0"/>
        <w:jc w:val="both"/>
        <w:rPr>
          <w:rFonts w:asciiTheme="minorHAnsi" w:hAnsiTheme="minorHAnsi" w:cs="Times New Roman"/>
          <w:color w:val="000000"/>
          <w:sz w:val="22"/>
          <w:szCs w:val="22"/>
        </w:rPr>
      </w:pPr>
      <w:r w:rsidRPr="00FB4BEF">
        <w:rPr>
          <w:rFonts w:asciiTheme="minorHAnsi" w:hAnsiTheme="minorHAnsi" w:cs="Times New Roman"/>
          <w:color w:val="000000"/>
          <w:sz w:val="22"/>
          <w:szCs w:val="22"/>
        </w:rPr>
        <w:t>Guardar sigilo sobre todas as informações obtidas em decorrência do cumprimento do contrato;</w:t>
      </w:r>
    </w:p>
    <w:p w:rsidR="00DB5F7B" w:rsidRPr="00FB4BEF" w:rsidRDefault="00DB5F7B" w:rsidP="0083298F">
      <w:pPr>
        <w:numPr>
          <w:ilvl w:val="1"/>
          <w:numId w:val="5"/>
        </w:numPr>
        <w:spacing w:after="120"/>
        <w:ind w:left="0" w:firstLine="0"/>
        <w:jc w:val="both"/>
        <w:rPr>
          <w:rFonts w:asciiTheme="minorHAnsi" w:hAnsiTheme="minorHAnsi" w:cstheme="minorHAnsi"/>
          <w:sz w:val="22"/>
          <w:szCs w:val="22"/>
        </w:rPr>
      </w:pPr>
      <w:r w:rsidRPr="00FB4BEF">
        <w:rPr>
          <w:rFonts w:asciiTheme="minorHAnsi" w:hAnsiTheme="minorHAnsi" w:cs="Times New Roman"/>
          <w:color w:val="000000"/>
          <w:sz w:val="22"/>
          <w:szCs w:val="22"/>
        </w:rPr>
        <w:t>Arcar com o ônus decorrente de eventual equívoco no dimensionamento dos quantitativos de sua proposta, devendo complementá-los, caso o previsto inicialmente em sua proposta não seja satisfatório para o atendimento ao objeto da licitação, exceto</w:t>
      </w:r>
      <w:r w:rsidRPr="00FB4BEF">
        <w:rPr>
          <w:rFonts w:asciiTheme="minorHAnsi" w:hAnsiTheme="minorHAnsi" w:cstheme="minorHAnsi"/>
          <w:color w:val="000000"/>
          <w:sz w:val="22"/>
          <w:szCs w:val="22"/>
        </w:rPr>
        <w:t xml:space="preserve"> quando ocorrer algum dos eventos arrolados nos incisos do § 1º do art. 57 da Lei nº 8.666, de 1993.</w:t>
      </w:r>
    </w:p>
    <w:p w:rsidR="00DB5F7B" w:rsidRPr="00FB4BEF" w:rsidRDefault="00DB5F7B" w:rsidP="0083298F">
      <w:pPr>
        <w:numPr>
          <w:ilvl w:val="1"/>
          <w:numId w:val="5"/>
        </w:numPr>
        <w:spacing w:after="120"/>
        <w:ind w:left="0" w:firstLine="0"/>
        <w:jc w:val="both"/>
        <w:rPr>
          <w:rFonts w:asciiTheme="minorHAnsi" w:hAnsiTheme="minorHAnsi" w:cs="Times New Roman"/>
          <w:sz w:val="22"/>
          <w:szCs w:val="22"/>
        </w:rPr>
      </w:pPr>
      <w:r w:rsidRPr="00FB4BEF">
        <w:rPr>
          <w:rFonts w:asciiTheme="minorHAnsi" w:hAnsiTheme="minorHAnsi" w:cs="Times New Roman"/>
          <w:color w:val="000000"/>
          <w:sz w:val="22"/>
          <w:szCs w:val="22"/>
        </w:rPr>
        <w:t xml:space="preserve">A empresa CONTRATADA </w:t>
      </w:r>
      <w:r w:rsidRPr="00FB4BEF">
        <w:rPr>
          <w:rFonts w:asciiTheme="minorHAnsi" w:hAnsiTheme="minorHAnsi" w:cs="Times New Roman"/>
          <w:sz w:val="22"/>
          <w:szCs w:val="22"/>
        </w:rPr>
        <w:t xml:space="preserve">é responsável pela correta e adequada destinação final dos resíduos coletados, devendo a mesma </w:t>
      </w:r>
      <w:proofErr w:type="gramStart"/>
      <w:r w:rsidRPr="00FB4BEF">
        <w:rPr>
          <w:rFonts w:asciiTheme="minorHAnsi" w:hAnsiTheme="minorHAnsi" w:cs="Times New Roman"/>
          <w:sz w:val="22"/>
          <w:szCs w:val="22"/>
        </w:rPr>
        <w:t>comprovar</w:t>
      </w:r>
      <w:proofErr w:type="gramEnd"/>
      <w:r w:rsidRPr="00FB4BEF">
        <w:rPr>
          <w:rFonts w:asciiTheme="minorHAnsi" w:hAnsiTheme="minorHAnsi" w:cs="Times New Roman"/>
          <w:sz w:val="22"/>
          <w:szCs w:val="22"/>
        </w:rPr>
        <w:t xml:space="preserve"> por meio de certificado de destinação final dos resíduos reconhecido pelos órgãos ambientais e conforme a legislação vigente. </w:t>
      </w:r>
    </w:p>
    <w:p w:rsidR="0063500B" w:rsidRPr="00FB4BEF" w:rsidRDefault="0063500B" w:rsidP="0083298F">
      <w:pPr>
        <w:numPr>
          <w:ilvl w:val="1"/>
          <w:numId w:val="5"/>
        </w:numPr>
        <w:spacing w:after="120"/>
        <w:ind w:left="0" w:firstLine="0"/>
        <w:jc w:val="both"/>
        <w:rPr>
          <w:rFonts w:asciiTheme="minorHAnsi" w:hAnsiTheme="minorHAnsi" w:cstheme="minorHAnsi"/>
          <w:sz w:val="22"/>
          <w:szCs w:val="22"/>
        </w:rPr>
      </w:pPr>
      <w:r w:rsidRPr="00FB4BEF">
        <w:rPr>
          <w:rFonts w:asciiTheme="minorHAnsi" w:hAnsiTheme="minorHAnsi" w:cstheme="minorHAnsi"/>
          <w:sz w:val="22"/>
          <w:szCs w:val="22"/>
        </w:rPr>
        <w:lastRenderedPageBreak/>
        <w:t>Caso a empresa CONTRATADA possua estação de transbordo deverá, apresentar licença de operação de local de transbordo.</w:t>
      </w:r>
    </w:p>
    <w:p w:rsidR="00DB5F7B" w:rsidRPr="00FB4BEF" w:rsidRDefault="00DB5F7B" w:rsidP="0083298F">
      <w:pPr>
        <w:numPr>
          <w:ilvl w:val="1"/>
          <w:numId w:val="5"/>
        </w:numPr>
        <w:spacing w:after="120"/>
        <w:ind w:left="0" w:firstLine="0"/>
        <w:jc w:val="both"/>
        <w:rPr>
          <w:rFonts w:asciiTheme="minorHAnsi" w:hAnsiTheme="minorHAnsi" w:cs="Times New Roman"/>
          <w:color w:val="000000"/>
          <w:sz w:val="22"/>
          <w:szCs w:val="22"/>
        </w:rPr>
      </w:pPr>
      <w:r w:rsidRPr="00FB4BEF">
        <w:rPr>
          <w:rFonts w:asciiTheme="minorHAnsi" w:hAnsiTheme="minorHAnsi" w:cs="Times New Roman"/>
          <w:sz w:val="22"/>
          <w:szCs w:val="22"/>
        </w:rPr>
        <w:t>A empresa CONTRATADA deverá fornecer a CONTRATANTE o romaneio de retirada dos resíduos (MTR- manifesto de transporte de resíduos) especificando a classe, tipologia e respectiva quantidade coletada, bem como apresentar o certificado de destinação final dos resíduos, especificando o tratamento dado aos resíduos conforme sua tipologia. Estes documentos deverão ser assinados pelo responsável técnico da empresa, aplicando-se este procediment</w:t>
      </w:r>
      <w:r w:rsidR="00DC7652">
        <w:rPr>
          <w:rFonts w:asciiTheme="minorHAnsi" w:hAnsiTheme="minorHAnsi" w:cs="Times New Roman"/>
          <w:sz w:val="22"/>
          <w:szCs w:val="22"/>
        </w:rPr>
        <w:t>o a todas as coletas realizadas</w:t>
      </w:r>
      <w:r w:rsidRPr="00FB4BEF">
        <w:rPr>
          <w:rFonts w:asciiTheme="minorHAnsi" w:hAnsiTheme="minorHAnsi" w:cs="Times New Roman"/>
          <w:sz w:val="22"/>
          <w:szCs w:val="22"/>
        </w:rPr>
        <w:t>. A entrega dos documentos deve ser efetuada até o quinto dia útil d</w:t>
      </w:r>
      <w:r w:rsidR="00DC7652">
        <w:rPr>
          <w:rFonts w:asciiTheme="minorHAnsi" w:hAnsiTheme="minorHAnsi" w:cs="Times New Roman"/>
          <w:sz w:val="22"/>
          <w:szCs w:val="22"/>
        </w:rPr>
        <w:t>o</w:t>
      </w:r>
      <w:r w:rsidRPr="00FB4BEF">
        <w:rPr>
          <w:rFonts w:asciiTheme="minorHAnsi" w:hAnsiTheme="minorHAnsi" w:cs="Times New Roman"/>
          <w:sz w:val="22"/>
          <w:szCs w:val="22"/>
        </w:rPr>
        <w:t xml:space="preserve"> mês seguinte à coleta. </w:t>
      </w:r>
    </w:p>
    <w:p w:rsidR="00DB5F7B" w:rsidRPr="00FB4BEF" w:rsidRDefault="00DB5F7B" w:rsidP="0083298F">
      <w:pPr>
        <w:pStyle w:val="Default"/>
        <w:numPr>
          <w:ilvl w:val="1"/>
          <w:numId w:val="5"/>
        </w:numPr>
        <w:spacing w:after="120"/>
        <w:ind w:left="0" w:firstLine="0"/>
        <w:jc w:val="both"/>
        <w:rPr>
          <w:rFonts w:asciiTheme="minorHAnsi" w:hAnsiTheme="minorHAnsi"/>
          <w:sz w:val="22"/>
          <w:szCs w:val="22"/>
        </w:rPr>
      </w:pPr>
      <w:r w:rsidRPr="00FB4BEF">
        <w:rPr>
          <w:rFonts w:asciiTheme="minorHAnsi" w:hAnsiTheme="minorHAnsi"/>
          <w:sz w:val="22"/>
          <w:szCs w:val="22"/>
        </w:rPr>
        <w:t xml:space="preserve">Cumprir as normas gerais: </w:t>
      </w:r>
    </w:p>
    <w:p w:rsidR="00DB5F7B" w:rsidRPr="00FB4BEF" w:rsidRDefault="00DB5F7B" w:rsidP="0083298F">
      <w:pPr>
        <w:pStyle w:val="Default"/>
        <w:numPr>
          <w:ilvl w:val="2"/>
          <w:numId w:val="5"/>
        </w:numPr>
        <w:spacing w:after="120"/>
        <w:ind w:left="567" w:firstLine="0"/>
        <w:rPr>
          <w:rFonts w:asciiTheme="minorHAnsi" w:hAnsiTheme="minorHAnsi"/>
          <w:sz w:val="22"/>
          <w:szCs w:val="22"/>
        </w:rPr>
      </w:pPr>
      <w:r w:rsidRPr="00FB4BEF">
        <w:rPr>
          <w:rFonts w:asciiTheme="minorHAnsi" w:hAnsiTheme="minorHAnsi"/>
          <w:sz w:val="22"/>
          <w:szCs w:val="22"/>
        </w:rPr>
        <w:t xml:space="preserve">NBR 1183 e NBR 12235 da ABNT – Armazenamento de Resíduos Sólidos; </w:t>
      </w:r>
    </w:p>
    <w:p w:rsidR="00DB5F7B" w:rsidRPr="00FB4BEF" w:rsidRDefault="00DB5F7B" w:rsidP="0083298F">
      <w:pPr>
        <w:pStyle w:val="Default"/>
        <w:numPr>
          <w:ilvl w:val="2"/>
          <w:numId w:val="5"/>
        </w:numPr>
        <w:spacing w:after="120"/>
        <w:ind w:left="567" w:firstLine="0"/>
        <w:rPr>
          <w:rFonts w:asciiTheme="minorHAnsi" w:hAnsiTheme="minorHAnsi"/>
          <w:sz w:val="22"/>
          <w:szCs w:val="22"/>
        </w:rPr>
      </w:pPr>
      <w:r w:rsidRPr="00FB4BEF">
        <w:rPr>
          <w:rFonts w:asciiTheme="minorHAnsi" w:hAnsiTheme="minorHAnsi"/>
          <w:sz w:val="22"/>
          <w:szCs w:val="22"/>
        </w:rPr>
        <w:t xml:space="preserve">NBR 1264 e NBR 11174 da ABNT – Armazenamento de </w:t>
      </w:r>
      <w:proofErr w:type="gramStart"/>
      <w:r w:rsidRPr="00FB4BEF">
        <w:rPr>
          <w:rFonts w:asciiTheme="minorHAnsi" w:hAnsiTheme="minorHAnsi"/>
          <w:sz w:val="22"/>
          <w:szCs w:val="22"/>
        </w:rPr>
        <w:t>Resíduos Sólidos Classe</w:t>
      </w:r>
      <w:proofErr w:type="gramEnd"/>
      <w:r w:rsidRPr="00FB4BEF">
        <w:rPr>
          <w:rFonts w:asciiTheme="minorHAnsi" w:hAnsiTheme="minorHAnsi"/>
          <w:sz w:val="22"/>
          <w:szCs w:val="22"/>
        </w:rPr>
        <w:t xml:space="preserve"> II A e II B; </w:t>
      </w:r>
    </w:p>
    <w:p w:rsidR="00DB5F7B" w:rsidRPr="00FB4BEF" w:rsidRDefault="00DB5F7B" w:rsidP="0083298F">
      <w:pPr>
        <w:pStyle w:val="Default"/>
        <w:numPr>
          <w:ilvl w:val="2"/>
          <w:numId w:val="5"/>
        </w:numPr>
        <w:spacing w:after="120"/>
        <w:ind w:left="567" w:firstLine="0"/>
        <w:rPr>
          <w:rFonts w:asciiTheme="minorHAnsi" w:hAnsiTheme="minorHAnsi"/>
          <w:sz w:val="22"/>
          <w:szCs w:val="22"/>
        </w:rPr>
      </w:pPr>
      <w:r w:rsidRPr="00FB4BEF">
        <w:rPr>
          <w:rFonts w:asciiTheme="minorHAnsi" w:hAnsiTheme="minorHAnsi"/>
          <w:sz w:val="22"/>
          <w:szCs w:val="22"/>
        </w:rPr>
        <w:t xml:space="preserve">NBR 7500 – Símbolos de Risco e Manuseio para Transporte e Armazenagem de Materiais. </w:t>
      </w:r>
    </w:p>
    <w:p w:rsidR="00DB5F7B" w:rsidRPr="00FB4BEF" w:rsidRDefault="00DB5F7B" w:rsidP="0083298F">
      <w:pPr>
        <w:pStyle w:val="Default"/>
        <w:numPr>
          <w:ilvl w:val="2"/>
          <w:numId w:val="5"/>
        </w:numPr>
        <w:spacing w:after="120"/>
        <w:ind w:left="567" w:firstLine="0"/>
        <w:rPr>
          <w:rFonts w:asciiTheme="minorHAnsi" w:hAnsiTheme="minorHAnsi"/>
          <w:sz w:val="22"/>
          <w:szCs w:val="22"/>
        </w:rPr>
      </w:pPr>
      <w:r w:rsidRPr="00FB4BEF">
        <w:rPr>
          <w:rFonts w:asciiTheme="minorHAnsi" w:hAnsiTheme="minorHAnsi"/>
          <w:sz w:val="22"/>
          <w:szCs w:val="22"/>
        </w:rPr>
        <w:t xml:space="preserve">Cumprir as normas gerais de transporte: </w:t>
      </w:r>
    </w:p>
    <w:p w:rsidR="00DB5F7B" w:rsidRPr="00FB4BEF" w:rsidRDefault="00DB5F7B" w:rsidP="0083298F">
      <w:pPr>
        <w:pStyle w:val="Default"/>
        <w:numPr>
          <w:ilvl w:val="2"/>
          <w:numId w:val="5"/>
        </w:numPr>
        <w:spacing w:after="120"/>
        <w:ind w:left="567" w:firstLine="0"/>
        <w:rPr>
          <w:rFonts w:asciiTheme="minorHAnsi" w:hAnsiTheme="minorHAnsi"/>
          <w:sz w:val="22"/>
          <w:szCs w:val="22"/>
        </w:rPr>
      </w:pPr>
      <w:r w:rsidRPr="00FB4BEF">
        <w:rPr>
          <w:rFonts w:asciiTheme="minorHAnsi" w:hAnsiTheme="minorHAnsi"/>
          <w:sz w:val="22"/>
          <w:szCs w:val="22"/>
        </w:rPr>
        <w:t xml:space="preserve">NBR 13221 – Transporte Terrestre de Resíduos; </w:t>
      </w:r>
    </w:p>
    <w:p w:rsidR="00DB5F7B" w:rsidRPr="00FB4BEF" w:rsidRDefault="00DB5F7B" w:rsidP="0083298F">
      <w:pPr>
        <w:pStyle w:val="Default"/>
        <w:numPr>
          <w:ilvl w:val="2"/>
          <w:numId w:val="5"/>
        </w:numPr>
        <w:spacing w:after="120"/>
        <w:ind w:left="567" w:firstLine="0"/>
        <w:rPr>
          <w:rFonts w:asciiTheme="minorHAnsi" w:hAnsiTheme="minorHAnsi"/>
          <w:sz w:val="22"/>
          <w:szCs w:val="22"/>
        </w:rPr>
      </w:pPr>
      <w:r w:rsidRPr="00FB4BEF">
        <w:rPr>
          <w:rFonts w:asciiTheme="minorHAnsi" w:hAnsiTheme="minorHAnsi"/>
          <w:sz w:val="22"/>
          <w:szCs w:val="22"/>
        </w:rPr>
        <w:t xml:space="preserve">NBR 14619 – Transporte Terrestre de Produtos Perigosos – Incompatibilidade química; </w:t>
      </w:r>
    </w:p>
    <w:p w:rsidR="00DB5F7B" w:rsidRPr="00FB4BEF" w:rsidRDefault="00DB5F7B" w:rsidP="0083298F">
      <w:pPr>
        <w:pStyle w:val="Default"/>
        <w:numPr>
          <w:ilvl w:val="2"/>
          <w:numId w:val="5"/>
        </w:numPr>
        <w:spacing w:after="120"/>
        <w:ind w:left="567" w:firstLine="0"/>
        <w:rPr>
          <w:rFonts w:asciiTheme="minorHAnsi" w:hAnsiTheme="minorHAnsi"/>
          <w:sz w:val="22"/>
          <w:szCs w:val="22"/>
        </w:rPr>
      </w:pPr>
      <w:r w:rsidRPr="00FB4BEF">
        <w:rPr>
          <w:rFonts w:asciiTheme="minorHAnsi" w:hAnsiTheme="minorHAnsi"/>
          <w:sz w:val="22"/>
          <w:szCs w:val="22"/>
        </w:rPr>
        <w:t xml:space="preserve">NBR 7501 - Transporte Terrestre de Produtos Perigosos – Terminologia; </w:t>
      </w:r>
    </w:p>
    <w:p w:rsidR="00DB5F7B" w:rsidRPr="00FB4BEF" w:rsidRDefault="00DB5F7B" w:rsidP="0083298F">
      <w:pPr>
        <w:pStyle w:val="Default"/>
        <w:numPr>
          <w:ilvl w:val="2"/>
          <w:numId w:val="5"/>
        </w:numPr>
        <w:spacing w:after="120"/>
        <w:ind w:left="567" w:firstLine="0"/>
        <w:rPr>
          <w:rFonts w:asciiTheme="minorHAnsi" w:hAnsiTheme="minorHAnsi"/>
          <w:sz w:val="22"/>
          <w:szCs w:val="22"/>
        </w:rPr>
      </w:pPr>
      <w:r w:rsidRPr="00FB4BEF">
        <w:rPr>
          <w:rFonts w:asciiTheme="minorHAnsi" w:hAnsiTheme="minorHAnsi"/>
          <w:sz w:val="22"/>
          <w:szCs w:val="22"/>
        </w:rPr>
        <w:t xml:space="preserve">NBR 7503 – Ficha de emergência e envelope para o transporte terrestre de produtos perigosos; </w:t>
      </w:r>
    </w:p>
    <w:p w:rsidR="00DB5F7B" w:rsidRPr="00FB4BEF" w:rsidRDefault="00DB5F7B" w:rsidP="0083298F">
      <w:pPr>
        <w:numPr>
          <w:ilvl w:val="2"/>
          <w:numId w:val="5"/>
        </w:numPr>
        <w:spacing w:after="120"/>
        <w:ind w:left="567" w:firstLine="0"/>
        <w:jc w:val="both"/>
        <w:rPr>
          <w:rFonts w:asciiTheme="minorHAnsi" w:hAnsiTheme="minorHAnsi" w:cs="Times New Roman"/>
          <w:sz w:val="22"/>
          <w:szCs w:val="22"/>
        </w:rPr>
      </w:pPr>
      <w:r w:rsidRPr="00FB4BEF">
        <w:rPr>
          <w:rFonts w:asciiTheme="minorHAnsi" w:hAnsiTheme="minorHAnsi" w:cs="Times New Roman"/>
          <w:sz w:val="22"/>
          <w:szCs w:val="22"/>
        </w:rPr>
        <w:t>NBR 9735 – Conjunto de equipamentos para emergência no transporte terrestre de produtos perigosos.</w:t>
      </w:r>
    </w:p>
    <w:p w:rsidR="00DB5F7B" w:rsidRPr="00FB4BEF" w:rsidRDefault="00DB5F7B" w:rsidP="0083298F">
      <w:pPr>
        <w:numPr>
          <w:ilvl w:val="2"/>
          <w:numId w:val="5"/>
        </w:numPr>
        <w:spacing w:after="120"/>
        <w:ind w:left="567" w:firstLine="0"/>
        <w:jc w:val="both"/>
        <w:rPr>
          <w:rFonts w:asciiTheme="minorHAnsi" w:hAnsiTheme="minorHAnsi" w:cs="Times New Roman"/>
          <w:sz w:val="22"/>
          <w:szCs w:val="22"/>
        </w:rPr>
      </w:pPr>
      <w:r w:rsidRPr="00FB4BEF">
        <w:rPr>
          <w:rFonts w:asciiTheme="minorHAnsi" w:hAnsiTheme="minorHAnsi" w:cs="Times New Roman"/>
          <w:sz w:val="22"/>
          <w:szCs w:val="22"/>
        </w:rPr>
        <w:t>NBR 12809 - Manuseio de resíduos de serviços de saúde;</w:t>
      </w:r>
    </w:p>
    <w:p w:rsidR="00DB5F7B" w:rsidRPr="00FB4BEF" w:rsidRDefault="00DB5F7B" w:rsidP="0083298F">
      <w:pPr>
        <w:numPr>
          <w:ilvl w:val="2"/>
          <w:numId w:val="5"/>
        </w:numPr>
        <w:spacing w:after="120"/>
        <w:ind w:left="567" w:firstLine="0"/>
        <w:jc w:val="both"/>
        <w:rPr>
          <w:rFonts w:asciiTheme="minorHAnsi" w:hAnsiTheme="minorHAnsi" w:cs="Times New Roman"/>
          <w:sz w:val="22"/>
          <w:szCs w:val="22"/>
        </w:rPr>
      </w:pPr>
      <w:r w:rsidRPr="00FB4BEF">
        <w:rPr>
          <w:rFonts w:asciiTheme="minorHAnsi" w:hAnsiTheme="minorHAnsi" w:cs="Times New Roman"/>
          <w:sz w:val="22"/>
          <w:szCs w:val="22"/>
        </w:rPr>
        <w:t>NBR 8286 - Emprego da simbologia para o transporte rodoviário para produtos perigosos</w:t>
      </w:r>
    </w:p>
    <w:p w:rsidR="00DB5F7B" w:rsidRPr="00FB4BEF" w:rsidRDefault="00DB5F7B" w:rsidP="0083298F">
      <w:pPr>
        <w:numPr>
          <w:ilvl w:val="2"/>
          <w:numId w:val="5"/>
        </w:numPr>
        <w:spacing w:after="120"/>
        <w:ind w:left="567" w:firstLine="0"/>
        <w:jc w:val="both"/>
        <w:rPr>
          <w:rFonts w:asciiTheme="minorHAnsi" w:hAnsiTheme="minorHAnsi" w:cs="Times New Roman"/>
          <w:sz w:val="22"/>
          <w:szCs w:val="22"/>
        </w:rPr>
      </w:pPr>
      <w:r w:rsidRPr="00FB4BEF">
        <w:rPr>
          <w:rFonts w:asciiTheme="minorHAnsi" w:hAnsiTheme="minorHAnsi" w:cs="Times New Roman"/>
          <w:sz w:val="22"/>
          <w:szCs w:val="22"/>
        </w:rPr>
        <w:t>NBR 9190 - Sacos plásticos para acondicionamento de lixo;</w:t>
      </w:r>
    </w:p>
    <w:p w:rsidR="00DB5F7B" w:rsidRPr="00FB4BEF" w:rsidRDefault="00DB5F7B" w:rsidP="0083298F">
      <w:pPr>
        <w:numPr>
          <w:ilvl w:val="2"/>
          <w:numId w:val="5"/>
        </w:numPr>
        <w:spacing w:after="120"/>
        <w:ind w:left="567" w:firstLine="0"/>
        <w:jc w:val="both"/>
        <w:rPr>
          <w:rFonts w:asciiTheme="minorHAnsi" w:hAnsiTheme="minorHAnsi" w:cs="Times New Roman"/>
          <w:sz w:val="22"/>
          <w:szCs w:val="22"/>
        </w:rPr>
      </w:pPr>
      <w:r w:rsidRPr="00FB4BEF">
        <w:rPr>
          <w:rFonts w:asciiTheme="minorHAnsi" w:hAnsiTheme="minorHAnsi" w:cs="Times New Roman"/>
          <w:sz w:val="22"/>
          <w:szCs w:val="22"/>
        </w:rPr>
        <w:t>Classificação NBR 12807-Resíduos de serviço de saúde- Terminologia;</w:t>
      </w:r>
    </w:p>
    <w:p w:rsidR="00DB5F7B" w:rsidRPr="00FB4BEF" w:rsidRDefault="00DB5F7B" w:rsidP="0083298F">
      <w:pPr>
        <w:numPr>
          <w:ilvl w:val="2"/>
          <w:numId w:val="5"/>
        </w:numPr>
        <w:spacing w:after="120"/>
        <w:ind w:left="567" w:firstLine="0"/>
        <w:jc w:val="both"/>
        <w:rPr>
          <w:rFonts w:asciiTheme="minorHAnsi" w:hAnsiTheme="minorHAnsi" w:cs="Times New Roman"/>
          <w:sz w:val="22"/>
          <w:szCs w:val="22"/>
        </w:rPr>
      </w:pPr>
      <w:r w:rsidRPr="00FB4BEF">
        <w:rPr>
          <w:rFonts w:asciiTheme="minorHAnsi" w:hAnsiTheme="minorHAnsi" w:cs="Times New Roman"/>
          <w:sz w:val="22"/>
          <w:szCs w:val="22"/>
        </w:rPr>
        <w:t>NBR 12810 – Coleta de Resíduos de Saúde;</w:t>
      </w:r>
    </w:p>
    <w:p w:rsidR="00DB5F7B" w:rsidRPr="00FB4BEF" w:rsidRDefault="00DB5F7B" w:rsidP="0083298F">
      <w:pPr>
        <w:numPr>
          <w:ilvl w:val="2"/>
          <w:numId w:val="5"/>
        </w:numPr>
        <w:spacing w:after="120"/>
        <w:ind w:left="567" w:firstLine="0"/>
        <w:jc w:val="both"/>
        <w:rPr>
          <w:rFonts w:asciiTheme="minorHAnsi" w:hAnsiTheme="minorHAnsi" w:cs="Times New Roman"/>
          <w:sz w:val="22"/>
          <w:szCs w:val="22"/>
        </w:rPr>
      </w:pPr>
      <w:r w:rsidRPr="00FB4BEF">
        <w:rPr>
          <w:rFonts w:asciiTheme="minorHAnsi" w:hAnsiTheme="minorHAnsi" w:cs="Times New Roman"/>
          <w:sz w:val="22"/>
          <w:szCs w:val="22"/>
        </w:rPr>
        <w:t>NBR 13853 – Coletores para resíduos de saúde perfuro Cortantes;</w:t>
      </w:r>
    </w:p>
    <w:p w:rsidR="00DB5F7B" w:rsidRPr="00FB4BEF" w:rsidRDefault="00DB5F7B" w:rsidP="0083298F">
      <w:pPr>
        <w:pStyle w:val="Default"/>
        <w:widowControl/>
        <w:numPr>
          <w:ilvl w:val="1"/>
          <w:numId w:val="5"/>
        </w:numPr>
        <w:spacing w:after="120"/>
        <w:ind w:left="0" w:firstLine="0"/>
        <w:jc w:val="both"/>
        <w:rPr>
          <w:rFonts w:asciiTheme="minorHAnsi" w:hAnsiTheme="minorHAnsi"/>
          <w:sz w:val="22"/>
          <w:szCs w:val="22"/>
        </w:rPr>
      </w:pPr>
      <w:r w:rsidRPr="00FB4BEF">
        <w:rPr>
          <w:rFonts w:asciiTheme="minorHAnsi" w:hAnsiTheme="minorHAnsi"/>
          <w:sz w:val="22"/>
          <w:szCs w:val="22"/>
        </w:rPr>
        <w:t xml:space="preserve">A contratada deverá seguir rigorosamente todas as normas vigentes para prestação do serviço contratado, como normas da ABNT, ANVISA, ANTT, entre outras obrigatórias para atendimento legal da prestação do serviço. </w:t>
      </w:r>
    </w:p>
    <w:p w:rsidR="00DB5F7B" w:rsidRPr="00FB4BEF" w:rsidRDefault="00DB5F7B" w:rsidP="0083298F">
      <w:pPr>
        <w:pStyle w:val="Default"/>
        <w:numPr>
          <w:ilvl w:val="1"/>
          <w:numId w:val="5"/>
        </w:numPr>
        <w:spacing w:after="120"/>
        <w:ind w:left="0" w:firstLine="0"/>
        <w:rPr>
          <w:rFonts w:asciiTheme="minorHAnsi" w:hAnsiTheme="minorHAnsi" w:cstheme="minorHAnsi"/>
          <w:sz w:val="22"/>
          <w:szCs w:val="22"/>
        </w:rPr>
      </w:pPr>
      <w:r w:rsidRPr="00FB4BEF">
        <w:rPr>
          <w:rFonts w:asciiTheme="minorHAnsi" w:hAnsiTheme="minorHAnsi" w:cstheme="minorHAnsi"/>
          <w:sz w:val="22"/>
          <w:szCs w:val="22"/>
        </w:rPr>
        <w:t xml:space="preserve">A contratada é a única responsável administrativa e financeiramente, por eventuais danos causados ao meio ambiente e qualquer pessoa em razão da contaminação, acidente ou qualquer outro fato decorrente da execução do serviço, desde a coleta, durante o transporte, inclusive quando da destinação final dos resíduos coletados. </w:t>
      </w:r>
    </w:p>
    <w:p w:rsidR="00DB5F7B" w:rsidRPr="00FB4BEF" w:rsidRDefault="00DB5F7B" w:rsidP="0083298F">
      <w:pPr>
        <w:numPr>
          <w:ilvl w:val="1"/>
          <w:numId w:val="5"/>
        </w:numPr>
        <w:spacing w:after="120"/>
        <w:ind w:left="0" w:firstLine="0"/>
        <w:jc w:val="both"/>
        <w:rPr>
          <w:rFonts w:asciiTheme="minorHAnsi" w:hAnsiTheme="minorHAnsi" w:cstheme="minorHAnsi"/>
          <w:sz w:val="22"/>
          <w:szCs w:val="22"/>
        </w:rPr>
      </w:pPr>
      <w:r w:rsidRPr="00FB4BEF">
        <w:rPr>
          <w:rFonts w:asciiTheme="minorHAnsi" w:hAnsiTheme="minorHAnsi" w:cstheme="minorHAnsi"/>
          <w:sz w:val="22"/>
          <w:szCs w:val="22"/>
        </w:rPr>
        <w:lastRenderedPageBreak/>
        <w:t xml:space="preserve">Os funcionários da empresa contratada quando da coleta, deverão cumprir todas as normas internas da Contratante. </w:t>
      </w:r>
    </w:p>
    <w:p w:rsidR="00DB5F7B" w:rsidRDefault="00DB5F7B" w:rsidP="0083298F">
      <w:pPr>
        <w:numPr>
          <w:ilvl w:val="1"/>
          <w:numId w:val="5"/>
        </w:numPr>
        <w:spacing w:after="120"/>
        <w:ind w:left="0" w:firstLine="0"/>
        <w:jc w:val="both"/>
        <w:rPr>
          <w:rFonts w:asciiTheme="minorHAnsi" w:hAnsiTheme="minorHAnsi" w:cstheme="minorHAnsi"/>
          <w:sz w:val="22"/>
          <w:szCs w:val="22"/>
        </w:rPr>
      </w:pPr>
      <w:r w:rsidRPr="00FB4BEF">
        <w:rPr>
          <w:rFonts w:asciiTheme="minorHAnsi" w:hAnsiTheme="minorHAnsi" w:cstheme="minorHAnsi"/>
          <w:sz w:val="22"/>
          <w:szCs w:val="22"/>
        </w:rPr>
        <w:t xml:space="preserve">Responder por todo e qualquer dano que causar a CONTRATANTE ou a terceiros, decorrente de culpa ou dolo, por atos praticados por seus prepostos, empregados ou mandatários, durante a execução dos serviços estipulados neste Termo de Referência, eximindo a CONTRATANTE de qualquer responsabilidade; </w:t>
      </w:r>
    </w:p>
    <w:p w:rsidR="00444027" w:rsidRPr="00FB4BEF" w:rsidRDefault="00444027" w:rsidP="0083298F">
      <w:pPr>
        <w:spacing w:after="120"/>
        <w:jc w:val="both"/>
        <w:rPr>
          <w:rFonts w:asciiTheme="minorHAnsi" w:hAnsiTheme="minorHAnsi" w:cstheme="minorHAnsi"/>
          <w:sz w:val="22"/>
          <w:szCs w:val="22"/>
        </w:rPr>
      </w:pPr>
    </w:p>
    <w:p w:rsidR="00DB5F7B" w:rsidRPr="007701D2" w:rsidRDefault="00DB5F7B" w:rsidP="0083298F">
      <w:pPr>
        <w:pStyle w:val="SalisParagrafoNormal"/>
        <w:widowControl w:val="0"/>
        <w:numPr>
          <w:ilvl w:val="0"/>
          <w:numId w:val="5"/>
        </w:numPr>
        <w:shd w:val="clear" w:color="auto" w:fill="A6A6A6"/>
        <w:tabs>
          <w:tab w:val="left" w:pos="567"/>
        </w:tabs>
        <w:ind w:left="0" w:firstLine="0"/>
        <w:rPr>
          <w:rFonts w:asciiTheme="minorHAnsi" w:hAnsiTheme="minorHAnsi" w:cs="Calibri"/>
          <w:b/>
          <w:bCs/>
          <w:szCs w:val="22"/>
        </w:rPr>
      </w:pPr>
      <w:r w:rsidRPr="007701D2">
        <w:rPr>
          <w:rFonts w:asciiTheme="minorHAnsi" w:hAnsiTheme="minorHAnsi" w:cs="Calibri"/>
          <w:b/>
          <w:bCs/>
          <w:szCs w:val="22"/>
        </w:rPr>
        <w:t xml:space="preserve">DA SUBCONTRATAÇÃO </w:t>
      </w:r>
    </w:p>
    <w:p w:rsidR="00444027" w:rsidRPr="00B0547D" w:rsidRDefault="00444027" w:rsidP="0083298F">
      <w:pPr>
        <w:numPr>
          <w:ilvl w:val="1"/>
          <w:numId w:val="5"/>
        </w:numPr>
        <w:spacing w:after="120"/>
        <w:ind w:left="0" w:firstLine="0"/>
        <w:jc w:val="both"/>
        <w:rPr>
          <w:rFonts w:asciiTheme="minorHAnsi" w:hAnsiTheme="minorHAnsi" w:cstheme="minorHAnsi"/>
          <w:sz w:val="22"/>
          <w:szCs w:val="22"/>
        </w:rPr>
      </w:pPr>
      <w:r w:rsidRPr="00B0547D">
        <w:rPr>
          <w:rFonts w:asciiTheme="minorHAnsi" w:hAnsiTheme="minorHAnsi" w:cstheme="minorHAnsi"/>
          <w:sz w:val="22"/>
          <w:szCs w:val="22"/>
        </w:rPr>
        <w:t xml:space="preserve">    Não será admitida a subcontratação do objeto licitatório.</w:t>
      </w:r>
    </w:p>
    <w:p w:rsidR="00B0547D" w:rsidRPr="00B0547D" w:rsidRDefault="00B0547D" w:rsidP="0083298F">
      <w:pPr>
        <w:spacing w:after="120"/>
        <w:jc w:val="both"/>
        <w:rPr>
          <w:rFonts w:asciiTheme="minorHAnsi" w:hAnsiTheme="minorHAnsi" w:cstheme="minorHAnsi"/>
          <w:sz w:val="22"/>
          <w:szCs w:val="22"/>
        </w:rPr>
      </w:pPr>
    </w:p>
    <w:p w:rsidR="00DB5F7B" w:rsidRPr="007701D2" w:rsidRDefault="00DB5F7B" w:rsidP="0083298F">
      <w:pPr>
        <w:pStyle w:val="SalisParagrafoNormal"/>
        <w:widowControl w:val="0"/>
        <w:numPr>
          <w:ilvl w:val="0"/>
          <w:numId w:val="5"/>
        </w:numPr>
        <w:shd w:val="clear" w:color="auto" w:fill="A6A6A6"/>
        <w:tabs>
          <w:tab w:val="left" w:pos="567"/>
        </w:tabs>
        <w:ind w:left="0" w:firstLine="0"/>
        <w:rPr>
          <w:rFonts w:asciiTheme="minorHAnsi" w:hAnsiTheme="minorHAnsi" w:cs="Calibri"/>
          <w:b/>
          <w:bCs/>
          <w:szCs w:val="22"/>
        </w:rPr>
      </w:pPr>
      <w:r w:rsidRPr="007701D2">
        <w:rPr>
          <w:rFonts w:asciiTheme="minorHAnsi" w:hAnsiTheme="minorHAnsi" w:cs="Calibri"/>
          <w:b/>
          <w:bCs/>
          <w:szCs w:val="22"/>
        </w:rPr>
        <w:t>ALTERAÇÃO SUBJETIVA</w:t>
      </w:r>
    </w:p>
    <w:p w:rsidR="00DB5F7B" w:rsidRPr="00CC4A0C" w:rsidRDefault="00DB5F7B" w:rsidP="0083298F">
      <w:pPr>
        <w:numPr>
          <w:ilvl w:val="1"/>
          <w:numId w:val="5"/>
        </w:numPr>
        <w:spacing w:after="120"/>
        <w:ind w:left="0" w:firstLine="0"/>
        <w:jc w:val="both"/>
        <w:rPr>
          <w:rFonts w:asciiTheme="minorHAnsi" w:hAnsiTheme="minorHAnsi" w:cstheme="minorHAnsi"/>
          <w:sz w:val="22"/>
          <w:szCs w:val="22"/>
          <w:lang w:eastAsia="en-US"/>
        </w:rPr>
      </w:pPr>
      <w:r w:rsidRPr="00FB4BEF">
        <w:rPr>
          <w:rFonts w:asciiTheme="minorHAnsi" w:hAnsiTheme="minorHAnsi" w:cstheme="minorHAnsi"/>
          <w:sz w:val="22"/>
          <w:szCs w:val="22"/>
          <w:lang w:eastAsia="en-US"/>
        </w:rPr>
        <w:t>É admissível a fusão, cisão ou incorporação da contratada com/em outra pessoa jurídica, desde que sejam observados pela nova pessoa jurídica todos os requisitos de habilitação exigidos na licitação original; sejam mantidas as demais cláusulas e condições do contrato; não h</w:t>
      </w:r>
      <w:r w:rsidRPr="00CC4A0C">
        <w:rPr>
          <w:rFonts w:asciiTheme="minorHAnsi" w:hAnsiTheme="minorHAnsi" w:cstheme="minorHAnsi"/>
          <w:sz w:val="22"/>
          <w:szCs w:val="22"/>
          <w:lang w:eastAsia="en-US"/>
        </w:rPr>
        <w:t>aja prejuízo à execução do objeto pactuado e haja a anuência expressa da Administração à continuidade do contrato.</w:t>
      </w:r>
    </w:p>
    <w:p w:rsidR="00444027" w:rsidRPr="00CC4A0C" w:rsidRDefault="00444027" w:rsidP="0083298F">
      <w:pPr>
        <w:spacing w:after="120"/>
        <w:jc w:val="both"/>
        <w:rPr>
          <w:rFonts w:asciiTheme="minorHAnsi" w:hAnsiTheme="minorHAnsi" w:cstheme="minorHAnsi"/>
          <w:sz w:val="22"/>
          <w:szCs w:val="22"/>
          <w:lang w:eastAsia="en-US"/>
        </w:rPr>
      </w:pPr>
    </w:p>
    <w:p w:rsidR="00444027" w:rsidRPr="00CC4A0C" w:rsidRDefault="00444027" w:rsidP="0083298F">
      <w:pPr>
        <w:pStyle w:val="SalisParagrafoNormal"/>
        <w:widowControl w:val="0"/>
        <w:numPr>
          <w:ilvl w:val="0"/>
          <w:numId w:val="5"/>
        </w:numPr>
        <w:shd w:val="clear" w:color="auto" w:fill="A6A6A6"/>
        <w:tabs>
          <w:tab w:val="left" w:pos="567"/>
        </w:tabs>
        <w:ind w:left="0" w:firstLine="0"/>
        <w:rPr>
          <w:rFonts w:asciiTheme="minorHAnsi" w:hAnsiTheme="minorHAnsi" w:cs="Calibri"/>
          <w:b/>
          <w:bCs/>
          <w:szCs w:val="22"/>
        </w:rPr>
      </w:pPr>
      <w:r w:rsidRPr="00CC4A0C">
        <w:rPr>
          <w:rFonts w:asciiTheme="minorHAnsi" w:hAnsiTheme="minorHAnsi" w:cs="Calibri"/>
          <w:b/>
          <w:bCs/>
          <w:szCs w:val="22"/>
        </w:rPr>
        <w:t>CONTROLE E FISCALIZAÇÃO DA EXECUÇÃO</w:t>
      </w:r>
    </w:p>
    <w:p w:rsidR="00444027" w:rsidRPr="00CC4A0C" w:rsidRDefault="00444027" w:rsidP="0083298F">
      <w:pPr>
        <w:numPr>
          <w:ilvl w:val="1"/>
          <w:numId w:val="5"/>
        </w:numPr>
        <w:spacing w:after="120"/>
        <w:ind w:left="0" w:firstLine="0"/>
        <w:jc w:val="both"/>
        <w:rPr>
          <w:rFonts w:asciiTheme="minorHAnsi" w:hAnsiTheme="minorHAnsi" w:cstheme="minorHAnsi"/>
          <w:color w:val="000000"/>
          <w:sz w:val="22"/>
          <w:szCs w:val="22"/>
          <w:lang w:eastAsia="en-US"/>
        </w:rPr>
      </w:pPr>
      <w:r w:rsidRPr="00CC4A0C">
        <w:rPr>
          <w:rFonts w:asciiTheme="minorHAnsi" w:hAnsiTheme="minorHAnsi" w:cstheme="minorHAnsi"/>
          <w:color w:val="000000"/>
          <w:sz w:val="22"/>
          <w:szCs w:val="22"/>
          <w:lang w:eastAsia="en-US"/>
        </w:rPr>
        <w:t xml:space="preserve">O acompanhamento e a fiscalização da execução do contrato consistem na verificação da conformidade da prestação dos serviços e da alocação dos recursos necessários, de forma a assegurar o perfeito cumprimento do ajuste, devendo ser exercidos por um ou mais representantes da Contratante, especialmente designados, na forma dos </w:t>
      </w:r>
      <w:proofErr w:type="spellStart"/>
      <w:r w:rsidRPr="00CC4A0C">
        <w:rPr>
          <w:rFonts w:asciiTheme="minorHAnsi" w:hAnsiTheme="minorHAnsi" w:cstheme="minorHAnsi"/>
          <w:color w:val="000000"/>
          <w:sz w:val="22"/>
          <w:szCs w:val="22"/>
          <w:lang w:eastAsia="en-US"/>
        </w:rPr>
        <w:t>arts</w:t>
      </w:r>
      <w:proofErr w:type="spellEnd"/>
      <w:r w:rsidRPr="00CC4A0C">
        <w:rPr>
          <w:rFonts w:asciiTheme="minorHAnsi" w:hAnsiTheme="minorHAnsi" w:cstheme="minorHAnsi"/>
          <w:color w:val="000000"/>
          <w:sz w:val="22"/>
          <w:szCs w:val="22"/>
          <w:lang w:eastAsia="en-US"/>
        </w:rPr>
        <w:t>. 67 e 73 da Lei nº 8.666, de 1993, e do art. 6º do Decreto nº 2.271, de 1997.</w:t>
      </w:r>
    </w:p>
    <w:p w:rsidR="00444027" w:rsidRPr="00CC4A0C" w:rsidRDefault="00444027" w:rsidP="0083298F">
      <w:pPr>
        <w:numPr>
          <w:ilvl w:val="1"/>
          <w:numId w:val="5"/>
        </w:numPr>
        <w:spacing w:after="120"/>
        <w:ind w:left="0" w:firstLine="0"/>
        <w:jc w:val="both"/>
        <w:rPr>
          <w:rFonts w:asciiTheme="minorHAnsi" w:hAnsiTheme="minorHAnsi" w:cstheme="minorHAnsi"/>
          <w:color w:val="000000"/>
          <w:sz w:val="22"/>
          <w:szCs w:val="22"/>
          <w:lang w:eastAsia="en-US"/>
        </w:rPr>
      </w:pPr>
      <w:r w:rsidRPr="00CC4A0C">
        <w:rPr>
          <w:rFonts w:asciiTheme="minorHAnsi" w:hAnsiTheme="minorHAnsi" w:cstheme="minorHAnsi"/>
          <w:color w:val="000000"/>
          <w:sz w:val="22"/>
          <w:szCs w:val="22"/>
          <w:lang w:eastAsia="en-US"/>
        </w:rPr>
        <w:t>O representante da Contratante deverá ter a experiência necessária para o acompanhamento e controle da execução dos serviços e do contrato.</w:t>
      </w:r>
    </w:p>
    <w:p w:rsidR="003204C2" w:rsidRPr="00CC4A0C" w:rsidRDefault="00444027" w:rsidP="0083298F">
      <w:pPr>
        <w:numPr>
          <w:ilvl w:val="1"/>
          <w:numId w:val="5"/>
        </w:numPr>
        <w:spacing w:after="120"/>
        <w:ind w:left="0" w:firstLine="0"/>
        <w:jc w:val="both"/>
        <w:rPr>
          <w:rFonts w:asciiTheme="minorHAnsi" w:hAnsiTheme="minorHAnsi" w:cstheme="minorHAnsi"/>
          <w:color w:val="000000"/>
          <w:sz w:val="22"/>
          <w:szCs w:val="22"/>
          <w:lang w:eastAsia="en-US"/>
        </w:rPr>
      </w:pPr>
      <w:r w:rsidRPr="00CC4A0C">
        <w:rPr>
          <w:rFonts w:asciiTheme="minorHAnsi" w:hAnsiTheme="minorHAnsi" w:cstheme="minorHAnsi"/>
          <w:color w:val="000000"/>
          <w:sz w:val="22"/>
          <w:szCs w:val="22"/>
          <w:lang w:eastAsia="en-US"/>
        </w:rPr>
        <w:t>A verificação da adequação da prestação do serviço deverá ser realizada com base nos critérios previstos neste Termo de Referência.</w:t>
      </w:r>
    </w:p>
    <w:p w:rsidR="003204C2" w:rsidRPr="00CC4A0C" w:rsidRDefault="003204C2" w:rsidP="0083298F">
      <w:pPr>
        <w:numPr>
          <w:ilvl w:val="1"/>
          <w:numId w:val="5"/>
        </w:numPr>
        <w:spacing w:after="120"/>
        <w:ind w:left="0" w:firstLine="0"/>
        <w:jc w:val="both"/>
        <w:rPr>
          <w:rFonts w:asciiTheme="minorHAnsi" w:hAnsiTheme="minorHAnsi" w:cstheme="minorHAnsi"/>
          <w:color w:val="000000"/>
          <w:sz w:val="22"/>
          <w:szCs w:val="22"/>
          <w:lang w:eastAsia="en-US"/>
        </w:rPr>
      </w:pPr>
      <w:r w:rsidRPr="00CC4A0C">
        <w:rPr>
          <w:rFonts w:asciiTheme="minorHAnsi" w:hAnsiTheme="minorHAnsi"/>
          <w:sz w:val="22"/>
          <w:szCs w:val="22"/>
          <w:lang w:eastAsia="en-US"/>
        </w:rPr>
        <w:t>A execução dos contratos deverá ser acompanhada e fiscalizada por meio de instrumentos de controle, que compreendam a mensuração dos aspectos mencionados no art. 47 e no ANEXO V, item 2.6, i, ambos da IN nº 05/2017.</w:t>
      </w:r>
    </w:p>
    <w:p w:rsidR="003204C2" w:rsidRPr="00CC4A0C" w:rsidRDefault="003204C2" w:rsidP="0083298F">
      <w:pPr>
        <w:numPr>
          <w:ilvl w:val="1"/>
          <w:numId w:val="5"/>
        </w:numPr>
        <w:spacing w:after="120"/>
        <w:ind w:left="0" w:firstLine="0"/>
        <w:jc w:val="both"/>
        <w:rPr>
          <w:rFonts w:asciiTheme="minorHAnsi" w:hAnsiTheme="minorHAnsi" w:cstheme="minorHAnsi"/>
          <w:color w:val="000000"/>
          <w:sz w:val="22"/>
          <w:szCs w:val="22"/>
          <w:lang w:eastAsia="en-US"/>
        </w:rPr>
      </w:pPr>
      <w:r w:rsidRPr="00CC4A0C">
        <w:rPr>
          <w:rFonts w:asciiTheme="minorHAnsi" w:hAnsiTheme="minorHAnsi" w:cstheme="minorHAnsi"/>
          <w:color w:val="000000"/>
          <w:sz w:val="22"/>
          <w:szCs w:val="22"/>
          <w:lang w:eastAsia="en-US"/>
        </w:rPr>
        <w:t>A execução dos contratos deverá ser acompanhada e fiscalizada por meio de instrumentos de controle, que compreendam a mensuração dos aspectos mencionados no art. 47 e no ANEXO V, item 2.6, i, ambos da IN nº 05/2017.</w:t>
      </w:r>
    </w:p>
    <w:p w:rsidR="003204C2" w:rsidRPr="00CC4A0C" w:rsidRDefault="003204C2" w:rsidP="0083298F">
      <w:pPr>
        <w:numPr>
          <w:ilvl w:val="1"/>
          <w:numId w:val="5"/>
        </w:numPr>
        <w:spacing w:after="120"/>
        <w:ind w:left="0" w:firstLine="0"/>
        <w:jc w:val="both"/>
        <w:rPr>
          <w:rFonts w:asciiTheme="minorHAnsi" w:hAnsiTheme="minorHAnsi" w:cstheme="minorHAnsi"/>
          <w:color w:val="000000"/>
          <w:sz w:val="22"/>
          <w:szCs w:val="22"/>
          <w:lang w:eastAsia="en-US"/>
        </w:rPr>
      </w:pPr>
      <w:r w:rsidRPr="00CC4A0C">
        <w:rPr>
          <w:rFonts w:asciiTheme="minorHAnsi" w:hAnsiTheme="minorHAnsi" w:cstheme="minorHAnsi"/>
          <w:color w:val="000000"/>
          <w:sz w:val="22"/>
          <w:szCs w:val="22"/>
          <w:lang w:eastAsia="en-US"/>
        </w:rPr>
        <w:t xml:space="preserve">A fiscalização técnica dos contratos avaliará constantemente a execução do objeto e utilizará o Instrumento de Medição de Resultado (IMR), conforme modelo previsto no Anexo </w:t>
      </w:r>
      <w:r w:rsidR="00D77427">
        <w:rPr>
          <w:rFonts w:asciiTheme="minorHAnsi" w:hAnsiTheme="minorHAnsi" w:cstheme="minorHAnsi"/>
          <w:color w:val="000000"/>
          <w:sz w:val="22"/>
          <w:szCs w:val="22"/>
          <w:lang w:eastAsia="en-US"/>
        </w:rPr>
        <w:t>VIII</w:t>
      </w:r>
      <w:r w:rsidRPr="00CC4A0C">
        <w:rPr>
          <w:rFonts w:asciiTheme="minorHAnsi" w:hAnsiTheme="minorHAnsi" w:cstheme="minorHAnsi"/>
          <w:color w:val="000000"/>
          <w:sz w:val="22"/>
          <w:szCs w:val="22"/>
          <w:lang w:eastAsia="en-US"/>
        </w:rPr>
        <w:t>, ou outro instrumento substituto para aferição da qualidade da prestação dos serviços, devendo haver o redimensionamento no pagamento com base nos indicadores estabelecidos, sempre que a CONTRATADA:</w:t>
      </w:r>
    </w:p>
    <w:p w:rsidR="003204C2" w:rsidRPr="00CC4A0C" w:rsidRDefault="003204C2" w:rsidP="0083298F">
      <w:pPr>
        <w:numPr>
          <w:ilvl w:val="2"/>
          <w:numId w:val="5"/>
        </w:numPr>
        <w:spacing w:after="120"/>
        <w:ind w:left="567" w:firstLine="0"/>
        <w:jc w:val="both"/>
        <w:rPr>
          <w:rFonts w:asciiTheme="minorHAnsi" w:hAnsiTheme="minorHAnsi" w:cstheme="minorHAnsi"/>
          <w:color w:val="000000"/>
          <w:sz w:val="22"/>
          <w:szCs w:val="22"/>
          <w:lang w:eastAsia="en-US"/>
        </w:rPr>
      </w:pPr>
      <w:proofErr w:type="gramStart"/>
      <w:r w:rsidRPr="00CC4A0C">
        <w:rPr>
          <w:rFonts w:asciiTheme="minorHAnsi" w:hAnsiTheme="minorHAnsi"/>
          <w:sz w:val="22"/>
          <w:szCs w:val="22"/>
          <w:lang w:eastAsia="en-US"/>
        </w:rPr>
        <w:t>não</w:t>
      </w:r>
      <w:proofErr w:type="gramEnd"/>
      <w:r w:rsidRPr="00CC4A0C">
        <w:rPr>
          <w:rFonts w:asciiTheme="minorHAnsi" w:hAnsiTheme="minorHAnsi"/>
          <w:sz w:val="22"/>
          <w:szCs w:val="22"/>
          <w:lang w:eastAsia="en-US"/>
        </w:rPr>
        <w:t xml:space="preserve"> produzir os resultados, deixar de executar, ou não executar com a qualidade mínima exigida as atividades contratadas; ou</w:t>
      </w:r>
    </w:p>
    <w:p w:rsidR="003204C2" w:rsidRPr="00CC4A0C" w:rsidRDefault="003204C2" w:rsidP="0083298F">
      <w:pPr>
        <w:numPr>
          <w:ilvl w:val="2"/>
          <w:numId w:val="5"/>
        </w:numPr>
        <w:spacing w:after="120"/>
        <w:ind w:left="567" w:firstLine="0"/>
        <w:jc w:val="both"/>
        <w:rPr>
          <w:rFonts w:asciiTheme="minorHAnsi" w:hAnsiTheme="minorHAnsi" w:cstheme="minorHAnsi"/>
          <w:color w:val="000000"/>
          <w:sz w:val="22"/>
          <w:szCs w:val="22"/>
          <w:lang w:eastAsia="en-US"/>
        </w:rPr>
      </w:pPr>
      <w:proofErr w:type="gramStart"/>
      <w:r w:rsidRPr="00CC4A0C">
        <w:rPr>
          <w:rFonts w:asciiTheme="minorHAnsi" w:hAnsiTheme="minorHAnsi"/>
          <w:sz w:val="22"/>
          <w:szCs w:val="22"/>
          <w:lang w:eastAsia="en-US"/>
        </w:rPr>
        <w:lastRenderedPageBreak/>
        <w:t>deixar</w:t>
      </w:r>
      <w:proofErr w:type="gramEnd"/>
      <w:r w:rsidRPr="00CC4A0C">
        <w:rPr>
          <w:rFonts w:asciiTheme="minorHAnsi" w:hAnsiTheme="minorHAnsi"/>
          <w:sz w:val="22"/>
          <w:szCs w:val="22"/>
          <w:lang w:eastAsia="en-US"/>
        </w:rPr>
        <w:t xml:space="preserve"> de utilizar materiais e recursos humanos exigidos para a execução do serviço, ou utilizá-los com qualidade ou quantidade inferior à demandada.</w:t>
      </w:r>
    </w:p>
    <w:p w:rsidR="003204C2" w:rsidRPr="00CC4A0C" w:rsidRDefault="003204C2" w:rsidP="0083298F">
      <w:pPr>
        <w:numPr>
          <w:ilvl w:val="1"/>
          <w:numId w:val="5"/>
        </w:numPr>
        <w:spacing w:after="120"/>
        <w:ind w:left="0" w:firstLine="0"/>
        <w:jc w:val="both"/>
        <w:rPr>
          <w:rFonts w:asciiTheme="minorHAnsi" w:hAnsiTheme="minorHAnsi" w:cstheme="minorHAnsi"/>
          <w:color w:val="000000"/>
          <w:sz w:val="22"/>
          <w:szCs w:val="22"/>
          <w:lang w:eastAsia="en-US"/>
        </w:rPr>
      </w:pPr>
      <w:r w:rsidRPr="00CC4A0C">
        <w:rPr>
          <w:rFonts w:asciiTheme="minorHAnsi" w:hAnsiTheme="minorHAnsi"/>
          <w:sz w:val="22"/>
          <w:szCs w:val="22"/>
          <w:lang w:eastAsia="en-US"/>
        </w:rPr>
        <w:t xml:space="preserve">A utilização do IMR não impede a aplicação concomitante de outros mecanismos para </w:t>
      </w:r>
      <w:r w:rsidRPr="00CC4A0C">
        <w:rPr>
          <w:rFonts w:asciiTheme="minorHAnsi" w:hAnsiTheme="minorHAnsi" w:cstheme="minorHAnsi"/>
          <w:color w:val="000000"/>
          <w:sz w:val="22"/>
          <w:szCs w:val="22"/>
          <w:lang w:eastAsia="en-US"/>
        </w:rPr>
        <w:t>a avaliação da prestação dos serviços.</w:t>
      </w:r>
    </w:p>
    <w:p w:rsidR="003204C2" w:rsidRPr="00CC4A0C" w:rsidRDefault="003204C2" w:rsidP="0083298F">
      <w:pPr>
        <w:numPr>
          <w:ilvl w:val="1"/>
          <w:numId w:val="5"/>
        </w:numPr>
        <w:spacing w:after="120"/>
        <w:ind w:left="0" w:firstLine="0"/>
        <w:jc w:val="both"/>
        <w:rPr>
          <w:rFonts w:asciiTheme="minorHAnsi" w:hAnsiTheme="minorHAnsi" w:cstheme="minorHAnsi"/>
          <w:color w:val="000000"/>
          <w:sz w:val="22"/>
          <w:szCs w:val="22"/>
          <w:lang w:eastAsia="en-US"/>
        </w:rPr>
      </w:pPr>
      <w:r w:rsidRPr="00CC4A0C">
        <w:rPr>
          <w:rFonts w:asciiTheme="minorHAnsi" w:hAnsiTheme="minorHAnsi" w:cstheme="minorHAnsi"/>
          <w:color w:val="000000"/>
          <w:sz w:val="22"/>
          <w:szCs w:val="22"/>
          <w:lang w:eastAsia="en-US"/>
        </w:rPr>
        <w:t xml:space="preserve">Durante a execução do objeto, o fiscal técnico deverá monitorar constantemente o nível de qualidade dos serviços para evitar a sua degeneração, devendo intervir para requerer à CONTRATADA a correção das faltas, falhas e irregularidades constatadas. </w:t>
      </w:r>
    </w:p>
    <w:p w:rsidR="003204C2" w:rsidRPr="00CC4A0C" w:rsidRDefault="003204C2" w:rsidP="0083298F">
      <w:pPr>
        <w:numPr>
          <w:ilvl w:val="1"/>
          <w:numId w:val="5"/>
        </w:numPr>
        <w:spacing w:after="120"/>
        <w:ind w:left="0" w:firstLine="0"/>
        <w:jc w:val="both"/>
        <w:rPr>
          <w:rFonts w:asciiTheme="minorHAnsi" w:hAnsiTheme="minorHAnsi" w:cstheme="minorHAnsi"/>
          <w:color w:val="000000"/>
          <w:sz w:val="22"/>
          <w:szCs w:val="22"/>
          <w:lang w:eastAsia="en-US"/>
        </w:rPr>
      </w:pPr>
      <w:r w:rsidRPr="00CC4A0C">
        <w:rPr>
          <w:rFonts w:asciiTheme="minorHAnsi" w:hAnsiTheme="minorHAnsi" w:cstheme="minorHAnsi"/>
          <w:color w:val="000000"/>
          <w:sz w:val="22"/>
          <w:szCs w:val="22"/>
          <w:lang w:eastAsia="en-US"/>
        </w:rPr>
        <w:t xml:space="preserve">O fiscal técnico deverá apresentar ao preposto da CONTRATADA a avaliação da execução do objeto ou, se for o caso, a avaliação de desempenho e qualidade da prestação dos serviços realizada. </w:t>
      </w:r>
    </w:p>
    <w:p w:rsidR="003204C2" w:rsidRPr="00CC4A0C" w:rsidRDefault="003204C2" w:rsidP="0083298F">
      <w:pPr>
        <w:numPr>
          <w:ilvl w:val="1"/>
          <w:numId w:val="5"/>
        </w:numPr>
        <w:spacing w:after="120"/>
        <w:ind w:left="0" w:firstLine="0"/>
        <w:jc w:val="both"/>
        <w:rPr>
          <w:rFonts w:asciiTheme="minorHAnsi" w:hAnsiTheme="minorHAnsi"/>
          <w:sz w:val="22"/>
          <w:szCs w:val="22"/>
          <w:lang w:eastAsia="en-US"/>
        </w:rPr>
      </w:pPr>
      <w:r w:rsidRPr="00CC4A0C">
        <w:rPr>
          <w:rFonts w:asciiTheme="minorHAnsi" w:hAnsiTheme="minorHAnsi" w:cstheme="minorHAnsi"/>
          <w:color w:val="000000"/>
          <w:sz w:val="22"/>
          <w:szCs w:val="22"/>
          <w:lang w:eastAsia="en-US"/>
        </w:rPr>
        <w:t xml:space="preserve">Em hipótese alguma, será admitido que a própria CONTRATADA </w:t>
      </w:r>
      <w:proofErr w:type="gramStart"/>
      <w:r w:rsidRPr="00CC4A0C">
        <w:rPr>
          <w:rFonts w:asciiTheme="minorHAnsi" w:hAnsiTheme="minorHAnsi" w:cstheme="minorHAnsi"/>
          <w:color w:val="000000"/>
          <w:sz w:val="22"/>
          <w:szCs w:val="22"/>
          <w:lang w:eastAsia="en-US"/>
        </w:rPr>
        <w:t>materialize</w:t>
      </w:r>
      <w:proofErr w:type="gramEnd"/>
      <w:r w:rsidRPr="00CC4A0C">
        <w:rPr>
          <w:rFonts w:asciiTheme="minorHAnsi" w:hAnsiTheme="minorHAnsi" w:cstheme="minorHAnsi"/>
          <w:color w:val="000000"/>
          <w:sz w:val="22"/>
          <w:szCs w:val="22"/>
          <w:lang w:eastAsia="en-US"/>
        </w:rPr>
        <w:t xml:space="preserve"> a avaliação</w:t>
      </w:r>
      <w:r w:rsidRPr="00CC4A0C">
        <w:rPr>
          <w:rFonts w:asciiTheme="minorHAnsi" w:hAnsiTheme="minorHAnsi"/>
          <w:sz w:val="22"/>
          <w:szCs w:val="22"/>
          <w:lang w:eastAsia="en-US"/>
        </w:rPr>
        <w:t xml:space="preserve"> de desempenho e qualidade da prestação dos serviços realizada. </w:t>
      </w:r>
    </w:p>
    <w:p w:rsidR="003204C2" w:rsidRPr="00CC4A0C" w:rsidRDefault="003204C2" w:rsidP="0083298F">
      <w:pPr>
        <w:numPr>
          <w:ilvl w:val="1"/>
          <w:numId w:val="5"/>
        </w:numPr>
        <w:spacing w:after="120"/>
        <w:ind w:left="0" w:firstLine="0"/>
        <w:jc w:val="both"/>
        <w:rPr>
          <w:rFonts w:asciiTheme="minorHAnsi" w:hAnsiTheme="minorHAnsi" w:cstheme="minorHAnsi"/>
          <w:color w:val="000000"/>
          <w:sz w:val="22"/>
          <w:szCs w:val="22"/>
          <w:lang w:eastAsia="en-US"/>
        </w:rPr>
      </w:pPr>
      <w:r w:rsidRPr="00CC4A0C">
        <w:rPr>
          <w:rFonts w:asciiTheme="minorHAnsi" w:hAnsiTheme="minorHAnsi" w:cstheme="minorHAnsi"/>
          <w:color w:val="000000"/>
          <w:sz w:val="22"/>
          <w:szCs w:val="22"/>
          <w:lang w:eastAsia="en-US"/>
        </w:rPr>
        <w:t xml:space="preserve">A CONTRATADA poderá apresentar justificativa para a prestação do serviço com menor nível de conformidade, que poderá ser aceita pelo fiscal técnico, desde que comprovada </w:t>
      </w:r>
      <w:proofErr w:type="gramStart"/>
      <w:r w:rsidRPr="00CC4A0C">
        <w:rPr>
          <w:rFonts w:asciiTheme="minorHAnsi" w:hAnsiTheme="minorHAnsi" w:cstheme="minorHAnsi"/>
          <w:color w:val="000000"/>
          <w:sz w:val="22"/>
          <w:szCs w:val="22"/>
          <w:lang w:eastAsia="en-US"/>
        </w:rPr>
        <w:t>a</w:t>
      </w:r>
      <w:proofErr w:type="gramEnd"/>
      <w:r w:rsidRPr="00CC4A0C">
        <w:rPr>
          <w:rFonts w:asciiTheme="minorHAnsi" w:hAnsiTheme="minorHAnsi" w:cstheme="minorHAnsi"/>
          <w:color w:val="000000"/>
          <w:sz w:val="22"/>
          <w:szCs w:val="22"/>
          <w:lang w:eastAsia="en-US"/>
        </w:rPr>
        <w:t xml:space="preserve"> excepcionalidade da ocorrência, resultante exclusivamente de fatores imprevisíveis e alheios ao controle do prestador. </w:t>
      </w:r>
    </w:p>
    <w:p w:rsidR="003204C2" w:rsidRPr="00CC4A0C" w:rsidRDefault="003204C2" w:rsidP="0083298F">
      <w:pPr>
        <w:numPr>
          <w:ilvl w:val="1"/>
          <w:numId w:val="5"/>
        </w:numPr>
        <w:spacing w:after="120"/>
        <w:ind w:left="0" w:firstLine="0"/>
        <w:jc w:val="both"/>
        <w:rPr>
          <w:rFonts w:asciiTheme="minorHAnsi" w:hAnsiTheme="minorHAnsi" w:cstheme="minorHAnsi"/>
          <w:color w:val="000000"/>
          <w:sz w:val="22"/>
          <w:szCs w:val="22"/>
          <w:lang w:eastAsia="en-US"/>
        </w:rPr>
      </w:pPr>
      <w:r w:rsidRPr="00CC4A0C">
        <w:rPr>
          <w:rFonts w:asciiTheme="minorHAnsi" w:hAnsiTheme="minorHAnsi" w:cstheme="minorHAnsi"/>
          <w:color w:val="000000"/>
          <w:sz w:val="22"/>
          <w:szCs w:val="22"/>
          <w:lang w:eastAsia="en-US"/>
        </w:rPr>
        <w:t xml:space="preserve">Na hipótese de comportamento contínuo de desconformidade da prestação do serviço em relação à qualidade exigida, bem como quando esta ultrapassar os níveis mínimos toleráveis previstos nos indicadores, além dos fatores redutores, </w:t>
      </w:r>
      <w:proofErr w:type="gramStart"/>
      <w:r w:rsidRPr="00CC4A0C">
        <w:rPr>
          <w:rFonts w:asciiTheme="minorHAnsi" w:hAnsiTheme="minorHAnsi" w:cstheme="minorHAnsi"/>
          <w:color w:val="000000"/>
          <w:sz w:val="22"/>
          <w:szCs w:val="22"/>
          <w:lang w:eastAsia="en-US"/>
        </w:rPr>
        <w:t>devem ser</w:t>
      </w:r>
      <w:proofErr w:type="gramEnd"/>
      <w:r w:rsidRPr="00CC4A0C">
        <w:rPr>
          <w:rFonts w:asciiTheme="minorHAnsi" w:hAnsiTheme="minorHAnsi" w:cstheme="minorHAnsi"/>
          <w:color w:val="000000"/>
          <w:sz w:val="22"/>
          <w:szCs w:val="22"/>
          <w:lang w:eastAsia="en-US"/>
        </w:rPr>
        <w:t xml:space="preserve"> aplicadas as sanções à CONTRATADA de acordo com as regras previstas no ato convocatório. </w:t>
      </w:r>
    </w:p>
    <w:p w:rsidR="003204C2" w:rsidRPr="00CC4A0C" w:rsidRDefault="003204C2" w:rsidP="0083298F">
      <w:pPr>
        <w:numPr>
          <w:ilvl w:val="1"/>
          <w:numId w:val="5"/>
        </w:numPr>
        <w:spacing w:after="120"/>
        <w:ind w:left="0" w:firstLine="0"/>
        <w:jc w:val="both"/>
        <w:rPr>
          <w:rFonts w:asciiTheme="minorHAnsi" w:hAnsiTheme="minorHAnsi" w:cstheme="minorHAnsi"/>
          <w:color w:val="000000"/>
          <w:sz w:val="22"/>
          <w:szCs w:val="22"/>
          <w:lang w:eastAsia="en-US"/>
        </w:rPr>
      </w:pPr>
      <w:r w:rsidRPr="00CC4A0C">
        <w:rPr>
          <w:rFonts w:asciiTheme="minorHAnsi" w:hAnsiTheme="minorHAnsi" w:cstheme="minorHAnsi"/>
          <w:color w:val="000000"/>
          <w:sz w:val="22"/>
          <w:szCs w:val="22"/>
          <w:lang w:eastAsia="en-US"/>
        </w:rPr>
        <w:t xml:space="preserve">O fiscal técnico poderá realizar avaliação diária, semanal ou mensal, desde que o período escolhido seja suficiente para aferir o desempenho e qualidade da prestação dos serviços. </w:t>
      </w:r>
    </w:p>
    <w:p w:rsidR="003204C2" w:rsidRPr="00CC4A0C" w:rsidRDefault="003204C2" w:rsidP="0083298F">
      <w:pPr>
        <w:numPr>
          <w:ilvl w:val="1"/>
          <w:numId w:val="5"/>
        </w:numPr>
        <w:spacing w:after="120"/>
        <w:ind w:left="0" w:firstLine="0"/>
        <w:jc w:val="both"/>
        <w:rPr>
          <w:rFonts w:asciiTheme="minorHAnsi" w:hAnsiTheme="minorHAnsi" w:cstheme="minorHAnsi"/>
          <w:color w:val="000000"/>
          <w:sz w:val="22"/>
          <w:szCs w:val="22"/>
          <w:lang w:eastAsia="en-US"/>
        </w:rPr>
      </w:pPr>
      <w:r w:rsidRPr="00CC4A0C">
        <w:rPr>
          <w:rFonts w:asciiTheme="minorHAnsi" w:hAnsiTheme="minorHAnsi" w:cstheme="minorHAnsi"/>
          <w:color w:val="000000"/>
          <w:sz w:val="22"/>
          <w:szCs w:val="22"/>
          <w:lang w:eastAsia="en-US"/>
        </w:rPr>
        <w:t xml:space="preserve">O fiscal técnico, ao verificar que houve </w:t>
      </w:r>
      <w:proofErr w:type="spellStart"/>
      <w:r w:rsidRPr="00CC4A0C">
        <w:rPr>
          <w:rFonts w:asciiTheme="minorHAnsi" w:hAnsiTheme="minorHAnsi" w:cstheme="minorHAnsi"/>
          <w:color w:val="000000"/>
          <w:sz w:val="22"/>
          <w:szCs w:val="22"/>
          <w:lang w:eastAsia="en-US"/>
        </w:rPr>
        <w:t>subdimensionamento</w:t>
      </w:r>
      <w:proofErr w:type="spellEnd"/>
      <w:r w:rsidRPr="00CC4A0C">
        <w:rPr>
          <w:rFonts w:asciiTheme="minorHAnsi" w:hAnsiTheme="minorHAnsi" w:cstheme="minorHAnsi"/>
          <w:color w:val="000000"/>
          <w:sz w:val="22"/>
          <w:szCs w:val="22"/>
          <w:lang w:eastAsia="en-US"/>
        </w:rPr>
        <w:t xml:space="preserve"> da produtividade pactuada, sem perda da qualidade na execução do serviço, deverá comunicar à autoridade responsável para que esta promova a adequação contratual à produtividade efetivamente realizada, respeitando-se os limites de alteração dos valores contratuais previstos no § 1º do art. 65 da Lei nº 8.666, de 1993. </w:t>
      </w:r>
    </w:p>
    <w:p w:rsidR="003204C2" w:rsidRPr="00CC4A0C" w:rsidRDefault="003204C2" w:rsidP="0083298F">
      <w:pPr>
        <w:numPr>
          <w:ilvl w:val="1"/>
          <w:numId w:val="5"/>
        </w:numPr>
        <w:spacing w:after="120"/>
        <w:ind w:left="0" w:firstLine="0"/>
        <w:jc w:val="both"/>
        <w:rPr>
          <w:rFonts w:asciiTheme="minorHAnsi" w:hAnsiTheme="minorHAnsi" w:cstheme="minorHAnsi"/>
          <w:color w:val="000000"/>
          <w:sz w:val="22"/>
          <w:szCs w:val="22"/>
          <w:lang w:eastAsia="en-US"/>
        </w:rPr>
      </w:pPr>
      <w:r w:rsidRPr="00CC4A0C">
        <w:rPr>
          <w:rFonts w:asciiTheme="minorHAnsi" w:hAnsiTheme="minorHAnsi" w:cstheme="minorHAnsi"/>
          <w:color w:val="000000"/>
          <w:sz w:val="22"/>
          <w:szCs w:val="22"/>
          <w:lang w:eastAsia="en-US"/>
        </w:rPr>
        <w:t xml:space="preserve">A conformidade do material a ser utilizado na execução dos serviços deverá ser verificada juntamente com o documento da CONTRATADA que contenha sua relação detalhada, de acordo com o estabelecido neste Termo de Referência e na proposta, informando as respectivas quantidades e especificações técnicas, tais como: </w:t>
      </w:r>
      <w:proofErr w:type="gramStart"/>
      <w:r w:rsidRPr="00CC4A0C">
        <w:rPr>
          <w:rFonts w:asciiTheme="minorHAnsi" w:hAnsiTheme="minorHAnsi" w:cstheme="minorHAnsi"/>
          <w:color w:val="000000"/>
          <w:sz w:val="22"/>
          <w:szCs w:val="22"/>
          <w:lang w:eastAsia="en-US"/>
        </w:rPr>
        <w:t>marca,</w:t>
      </w:r>
      <w:proofErr w:type="gramEnd"/>
      <w:r w:rsidRPr="00CC4A0C">
        <w:rPr>
          <w:rFonts w:asciiTheme="minorHAnsi" w:hAnsiTheme="minorHAnsi" w:cstheme="minorHAnsi"/>
          <w:color w:val="000000"/>
          <w:sz w:val="22"/>
          <w:szCs w:val="22"/>
          <w:lang w:eastAsia="en-US"/>
        </w:rPr>
        <w:t xml:space="preserve"> qualidade e forma de uso. </w:t>
      </w:r>
    </w:p>
    <w:p w:rsidR="003204C2" w:rsidRPr="00CC4A0C" w:rsidRDefault="003204C2" w:rsidP="0083298F">
      <w:pPr>
        <w:numPr>
          <w:ilvl w:val="1"/>
          <w:numId w:val="5"/>
        </w:numPr>
        <w:spacing w:after="120"/>
        <w:ind w:left="0" w:firstLine="0"/>
        <w:jc w:val="both"/>
        <w:rPr>
          <w:rFonts w:asciiTheme="minorHAnsi" w:hAnsiTheme="minorHAnsi" w:cstheme="minorHAnsi"/>
          <w:color w:val="000000"/>
          <w:sz w:val="22"/>
          <w:szCs w:val="22"/>
          <w:lang w:eastAsia="en-US"/>
        </w:rPr>
      </w:pPr>
      <w:r w:rsidRPr="00CC4A0C">
        <w:rPr>
          <w:rFonts w:asciiTheme="minorHAnsi" w:hAnsiTheme="minorHAnsi" w:cstheme="minorHAnsi"/>
          <w:color w:val="000000"/>
          <w:sz w:val="22"/>
          <w:szCs w:val="22"/>
          <w:lang w:eastAsia="en-US"/>
        </w:rPr>
        <w:t>O representante da Contratante deverá promover o registro das ocorrências verificadas, adotando as providências necessárias ao fiel cumprimento das cláusulas contratuais, conforme o disposto nos §§ 1º e 2º do art. 67 da Lei nº 8.666, de 1993.</w:t>
      </w:r>
    </w:p>
    <w:p w:rsidR="003204C2" w:rsidRPr="00CC4A0C" w:rsidRDefault="003204C2" w:rsidP="0083298F">
      <w:pPr>
        <w:numPr>
          <w:ilvl w:val="1"/>
          <w:numId w:val="5"/>
        </w:numPr>
        <w:spacing w:after="120"/>
        <w:ind w:left="0" w:firstLine="0"/>
        <w:jc w:val="both"/>
        <w:rPr>
          <w:rFonts w:asciiTheme="minorHAnsi" w:hAnsiTheme="minorHAnsi" w:cstheme="minorHAnsi"/>
          <w:color w:val="000000"/>
          <w:sz w:val="22"/>
          <w:szCs w:val="22"/>
          <w:lang w:eastAsia="en-US"/>
        </w:rPr>
      </w:pPr>
      <w:r w:rsidRPr="00CC4A0C">
        <w:rPr>
          <w:rFonts w:asciiTheme="minorHAnsi" w:hAnsiTheme="minorHAnsi" w:cstheme="minorHAnsi"/>
          <w:color w:val="000000"/>
          <w:sz w:val="22"/>
          <w:szCs w:val="22"/>
          <w:lang w:eastAsia="en-US"/>
        </w:rPr>
        <w:t>O descumprimento total ou parcial das demais obrigações e responsabilidades assumidas pela Contratada ensejará a aplicação de sanções administrativas, previstas neste Termo de Referência e na legislação vigente, podendo culminar em rescisão contratual, conforme disposto nos artigos 77 e 80 da Lei nº 8.666, de 1993.</w:t>
      </w:r>
    </w:p>
    <w:p w:rsidR="00444027" w:rsidRPr="00CC4A0C" w:rsidRDefault="00444027" w:rsidP="0083298F">
      <w:pPr>
        <w:numPr>
          <w:ilvl w:val="1"/>
          <w:numId w:val="5"/>
        </w:numPr>
        <w:spacing w:after="120"/>
        <w:ind w:left="0" w:firstLine="0"/>
        <w:jc w:val="both"/>
        <w:rPr>
          <w:rFonts w:asciiTheme="minorHAnsi" w:hAnsiTheme="minorHAnsi"/>
          <w:sz w:val="22"/>
          <w:szCs w:val="22"/>
          <w:lang w:eastAsia="en-US"/>
        </w:rPr>
      </w:pPr>
      <w:r w:rsidRPr="00CC4A0C">
        <w:rPr>
          <w:rFonts w:asciiTheme="minorHAnsi" w:hAnsiTheme="minorHAnsi" w:cstheme="minorHAnsi"/>
          <w:color w:val="000000"/>
          <w:sz w:val="22"/>
          <w:szCs w:val="22"/>
          <w:lang w:eastAsia="en-US"/>
        </w:rPr>
        <w:t>A fiscalização</w:t>
      </w:r>
      <w:r w:rsidRPr="00CC4A0C">
        <w:rPr>
          <w:rFonts w:asciiTheme="minorHAnsi" w:hAnsiTheme="minorHAnsi" w:cs="Arial"/>
          <w:color w:val="000000"/>
          <w:sz w:val="22"/>
          <w:szCs w:val="22"/>
          <w:lang w:eastAsia="en-US"/>
        </w:rPr>
        <w:t xml:space="preserve"> de que trata esta cláusula não exclui nem reduz a responsabilidade da Contratada, inclusive perante terceiros, por qualquer irregularidade, ainda que resultante de </w:t>
      </w:r>
      <w:r w:rsidRPr="00CC4A0C">
        <w:rPr>
          <w:rFonts w:asciiTheme="minorHAnsi" w:hAnsiTheme="minorHAnsi" w:cs="Arial"/>
          <w:color w:val="000000"/>
          <w:sz w:val="22"/>
          <w:szCs w:val="22"/>
          <w:lang w:eastAsia="en-US"/>
        </w:rPr>
        <w:lastRenderedPageBreak/>
        <w:t>imperfeições técnicas, vícios redibitórios, ou emprego de material inadequado ou de qualidade inferior e, na ocorrência desta, não implica em corresponsabilidade da Contratante ou de seus agentes e prepostos, de conformidade com o art. 70 da Lei nº 8.666, de 1993.</w:t>
      </w:r>
    </w:p>
    <w:p w:rsidR="00444027" w:rsidRDefault="00444027" w:rsidP="0083298F">
      <w:pPr>
        <w:spacing w:after="120"/>
        <w:ind w:left="425"/>
        <w:jc w:val="both"/>
        <w:rPr>
          <w:rFonts w:cs="Arial"/>
          <w:color w:val="000000"/>
          <w:szCs w:val="20"/>
          <w:lang w:eastAsia="en-US"/>
        </w:rPr>
      </w:pPr>
    </w:p>
    <w:p w:rsidR="00444027" w:rsidRPr="002B2D0B" w:rsidRDefault="00444027" w:rsidP="0083298F">
      <w:pPr>
        <w:pStyle w:val="SalisParagrafoNormal"/>
        <w:widowControl w:val="0"/>
        <w:numPr>
          <w:ilvl w:val="0"/>
          <w:numId w:val="5"/>
        </w:numPr>
        <w:shd w:val="clear" w:color="auto" w:fill="A6A6A6"/>
        <w:tabs>
          <w:tab w:val="left" w:pos="567"/>
        </w:tabs>
        <w:ind w:left="0" w:firstLine="0"/>
        <w:rPr>
          <w:rFonts w:asciiTheme="minorHAnsi" w:hAnsiTheme="minorHAnsi" w:cs="Calibri"/>
          <w:b/>
          <w:bCs/>
          <w:szCs w:val="22"/>
        </w:rPr>
      </w:pPr>
      <w:r w:rsidRPr="002B2D0B">
        <w:rPr>
          <w:rFonts w:asciiTheme="minorHAnsi" w:hAnsiTheme="minorHAnsi" w:cs="Calibri"/>
          <w:b/>
          <w:bCs/>
          <w:szCs w:val="22"/>
        </w:rPr>
        <w:t xml:space="preserve">DO RECEBIMENTO E ACEITAÇÃO DO OBJETO </w:t>
      </w:r>
    </w:p>
    <w:p w:rsidR="00444027" w:rsidRPr="00BF76F5" w:rsidRDefault="00444027" w:rsidP="0083298F">
      <w:pPr>
        <w:numPr>
          <w:ilvl w:val="1"/>
          <w:numId w:val="5"/>
        </w:numPr>
        <w:spacing w:after="120"/>
        <w:ind w:left="0" w:firstLine="0"/>
        <w:jc w:val="both"/>
        <w:rPr>
          <w:rFonts w:asciiTheme="minorHAnsi" w:hAnsiTheme="minorHAnsi" w:cstheme="minorHAnsi"/>
          <w:color w:val="000000"/>
          <w:sz w:val="22"/>
          <w:szCs w:val="22"/>
          <w:lang w:eastAsia="en-US"/>
        </w:rPr>
      </w:pPr>
      <w:r w:rsidRPr="00BF76F5">
        <w:rPr>
          <w:rFonts w:asciiTheme="minorHAnsi" w:hAnsiTheme="minorHAnsi" w:cstheme="minorHAnsi"/>
          <w:color w:val="000000"/>
          <w:sz w:val="22"/>
          <w:szCs w:val="22"/>
          <w:lang w:eastAsia="en-US"/>
        </w:rPr>
        <w:t>Os serviços serão recebi</w:t>
      </w:r>
      <w:r w:rsidR="00580775" w:rsidRPr="00BF76F5">
        <w:rPr>
          <w:rFonts w:asciiTheme="minorHAnsi" w:hAnsiTheme="minorHAnsi" w:cstheme="minorHAnsi"/>
          <w:color w:val="000000"/>
          <w:sz w:val="22"/>
          <w:szCs w:val="22"/>
          <w:lang w:eastAsia="en-US"/>
        </w:rPr>
        <w:t xml:space="preserve">dos provisoriamente no prazo de </w:t>
      </w:r>
      <w:proofErr w:type="gramStart"/>
      <w:r w:rsidR="00580775" w:rsidRPr="00BF76F5">
        <w:rPr>
          <w:rFonts w:asciiTheme="minorHAnsi" w:hAnsiTheme="minorHAnsi" w:cstheme="minorHAnsi"/>
          <w:color w:val="000000"/>
          <w:sz w:val="22"/>
          <w:szCs w:val="22"/>
          <w:lang w:eastAsia="en-US"/>
        </w:rPr>
        <w:t>5</w:t>
      </w:r>
      <w:proofErr w:type="gramEnd"/>
      <w:r w:rsidR="00580775" w:rsidRPr="00BF76F5">
        <w:rPr>
          <w:rFonts w:asciiTheme="minorHAnsi" w:hAnsiTheme="minorHAnsi" w:cstheme="minorHAnsi"/>
          <w:color w:val="000000"/>
          <w:sz w:val="22"/>
          <w:szCs w:val="22"/>
          <w:lang w:eastAsia="en-US"/>
        </w:rPr>
        <w:t xml:space="preserve"> (cinco</w:t>
      </w:r>
      <w:r w:rsidRPr="00BF76F5">
        <w:rPr>
          <w:rFonts w:asciiTheme="minorHAnsi" w:hAnsiTheme="minorHAnsi" w:cstheme="minorHAnsi"/>
          <w:color w:val="000000"/>
          <w:sz w:val="22"/>
          <w:szCs w:val="22"/>
          <w:lang w:eastAsia="en-US"/>
        </w:rPr>
        <w:t>) dias, pelo(a) responsável pelo acompanhamento e fiscalização do contrato, para efeito de posterior verificação de sua conformidade com as especificações constantes neste Termo de Referência e na proposta, devendo ser elaborado relatório circunstanciado, contendo o registro, a análise e a conclusão acerca das ocorrências na execução do contrato e demais documentos que julgarem necessários, devendo encaminhá-los ao gestor do contrato para recebimento definitivo.</w:t>
      </w:r>
    </w:p>
    <w:p w:rsidR="00444027" w:rsidRPr="00BF76F5" w:rsidRDefault="00444027" w:rsidP="0083298F">
      <w:pPr>
        <w:numPr>
          <w:ilvl w:val="1"/>
          <w:numId w:val="5"/>
        </w:numPr>
        <w:spacing w:after="120"/>
        <w:ind w:left="0" w:firstLine="0"/>
        <w:jc w:val="both"/>
        <w:rPr>
          <w:rFonts w:asciiTheme="minorHAnsi" w:hAnsiTheme="minorHAnsi" w:cstheme="minorHAnsi"/>
          <w:color w:val="000000"/>
          <w:sz w:val="22"/>
          <w:szCs w:val="22"/>
          <w:lang w:eastAsia="en-US"/>
        </w:rPr>
      </w:pPr>
      <w:r w:rsidRPr="00BF76F5">
        <w:rPr>
          <w:rFonts w:asciiTheme="minorHAnsi" w:hAnsiTheme="minorHAnsi" w:cstheme="minorHAnsi"/>
          <w:color w:val="000000"/>
          <w:sz w:val="22"/>
          <w:szCs w:val="22"/>
          <w:lang w:eastAsia="en-US"/>
        </w:rPr>
        <w:t xml:space="preserve">Os serviços poderão ser rejeitados, no todo ou em parte, quando em desacordo com as especificações constantes neste Termo de Referência e na proposta, devendo ser corrigidos/refeitos/substituídos no prazo fixado pelo fiscal do contrato, </w:t>
      </w:r>
      <w:proofErr w:type="gramStart"/>
      <w:r w:rsidRPr="00BF76F5">
        <w:rPr>
          <w:rFonts w:asciiTheme="minorHAnsi" w:hAnsiTheme="minorHAnsi" w:cstheme="minorHAnsi"/>
          <w:color w:val="000000"/>
          <w:sz w:val="22"/>
          <w:szCs w:val="22"/>
          <w:lang w:eastAsia="en-US"/>
        </w:rPr>
        <w:t>às custas</w:t>
      </w:r>
      <w:proofErr w:type="gramEnd"/>
      <w:r w:rsidRPr="00BF76F5">
        <w:rPr>
          <w:rFonts w:asciiTheme="minorHAnsi" w:hAnsiTheme="minorHAnsi" w:cstheme="minorHAnsi"/>
          <w:color w:val="000000"/>
          <w:sz w:val="22"/>
          <w:szCs w:val="22"/>
          <w:lang w:eastAsia="en-US"/>
        </w:rPr>
        <w:t xml:space="preserve"> da Contratada, sem prejuízo da aplicação de penalidades.</w:t>
      </w:r>
    </w:p>
    <w:p w:rsidR="00444027" w:rsidRPr="00BF76F5" w:rsidRDefault="00444027" w:rsidP="0083298F">
      <w:pPr>
        <w:numPr>
          <w:ilvl w:val="1"/>
          <w:numId w:val="5"/>
        </w:numPr>
        <w:spacing w:after="120"/>
        <w:ind w:left="0" w:firstLine="0"/>
        <w:jc w:val="both"/>
        <w:rPr>
          <w:rFonts w:asciiTheme="minorHAnsi" w:hAnsiTheme="minorHAnsi" w:cstheme="minorHAnsi"/>
          <w:color w:val="000000"/>
          <w:sz w:val="22"/>
          <w:szCs w:val="22"/>
          <w:lang w:eastAsia="en-US"/>
        </w:rPr>
      </w:pPr>
      <w:r w:rsidRPr="00BF76F5">
        <w:rPr>
          <w:rFonts w:asciiTheme="minorHAnsi" w:hAnsiTheme="minorHAnsi" w:cstheme="minorHAnsi"/>
          <w:color w:val="000000"/>
          <w:sz w:val="22"/>
          <w:szCs w:val="22"/>
          <w:lang w:eastAsia="en-US"/>
        </w:rPr>
        <w:t>Os serviços serão recebidos definitiva</w:t>
      </w:r>
      <w:r w:rsidR="00580775" w:rsidRPr="00BF76F5">
        <w:rPr>
          <w:rFonts w:asciiTheme="minorHAnsi" w:hAnsiTheme="minorHAnsi" w:cstheme="minorHAnsi"/>
          <w:color w:val="000000"/>
          <w:sz w:val="22"/>
          <w:szCs w:val="22"/>
          <w:lang w:eastAsia="en-US"/>
        </w:rPr>
        <w:t>mente no prazo de 10</w:t>
      </w:r>
      <w:r w:rsidRPr="00BF76F5">
        <w:rPr>
          <w:rFonts w:asciiTheme="minorHAnsi" w:hAnsiTheme="minorHAnsi" w:cstheme="minorHAnsi"/>
          <w:color w:val="000000"/>
          <w:sz w:val="22"/>
          <w:szCs w:val="22"/>
          <w:lang w:eastAsia="en-US"/>
        </w:rPr>
        <w:t xml:space="preserve"> (</w:t>
      </w:r>
      <w:r w:rsidR="00580775" w:rsidRPr="00BF76F5">
        <w:rPr>
          <w:rFonts w:asciiTheme="minorHAnsi" w:hAnsiTheme="minorHAnsi" w:cstheme="minorHAnsi"/>
          <w:color w:val="000000"/>
          <w:sz w:val="22"/>
          <w:szCs w:val="22"/>
          <w:lang w:eastAsia="en-US"/>
        </w:rPr>
        <w:t>dez</w:t>
      </w:r>
      <w:r w:rsidRPr="00BF76F5">
        <w:rPr>
          <w:rFonts w:asciiTheme="minorHAnsi" w:hAnsiTheme="minorHAnsi" w:cstheme="minorHAnsi"/>
          <w:color w:val="000000"/>
          <w:sz w:val="22"/>
          <w:szCs w:val="22"/>
          <w:lang w:eastAsia="en-US"/>
        </w:rPr>
        <w:t>) dias, contados do recebimento provisório, após a verificação da qualidade e quantidade do serviço executado e materiais empregados, com a consequente aceitação mediante termo circunstanciado.</w:t>
      </w:r>
    </w:p>
    <w:p w:rsidR="00444027" w:rsidRPr="00BF76F5" w:rsidRDefault="00444027" w:rsidP="0083298F">
      <w:pPr>
        <w:numPr>
          <w:ilvl w:val="2"/>
          <w:numId w:val="5"/>
        </w:numPr>
        <w:spacing w:after="120"/>
        <w:ind w:left="567" w:firstLine="0"/>
        <w:jc w:val="both"/>
        <w:rPr>
          <w:rFonts w:asciiTheme="minorHAnsi" w:hAnsiTheme="minorHAnsi"/>
          <w:sz w:val="22"/>
          <w:szCs w:val="22"/>
          <w:lang w:eastAsia="en-US"/>
        </w:rPr>
      </w:pPr>
      <w:r w:rsidRPr="00BF76F5">
        <w:rPr>
          <w:rFonts w:asciiTheme="minorHAnsi" w:hAnsiTheme="minorHAnsi"/>
          <w:sz w:val="22"/>
          <w:szCs w:val="22"/>
          <w:lang w:eastAsia="en-US"/>
        </w:rPr>
        <w:t>Na hipótese de a verificação a que se refere o subitem anterior não ser procedida dentro do prazo fixado, reputar-se-á como realizada, consumando-se o recebimento definitivo no dia do esgotamento do prazo.</w:t>
      </w:r>
    </w:p>
    <w:p w:rsidR="00444027" w:rsidRPr="00BF76F5" w:rsidRDefault="00444027" w:rsidP="0083298F">
      <w:pPr>
        <w:numPr>
          <w:ilvl w:val="2"/>
          <w:numId w:val="5"/>
        </w:numPr>
        <w:spacing w:after="120"/>
        <w:ind w:left="567" w:firstLine="0"/>
        <w:jc w:val="both"/>
        <w:rPr>
          <w:rFonts w:asciiTheme="minorHAnsi" w:hAnsiTheme="minorHAnsi"/>
          <w:sz w:val="22"/>
          <w:szCs w:val="22"/>
          <w:lang w:eastAsia="en-US"/>
        </w:rPr>
      </w:pPr>
      <w:r w:rsidRPr="00BF76F5">
        <w:rPr>
          <w:rFonts w:asciiTheme="minorHAnsi" w:hAnsiTheme="minorHAnsi"/>
          <w:sz w:val="22"/>
          <w:szCs w:val="22"/>
          <w:lang w:eastAsia="en-US"/>
        </w:rPr>
        <w:t xml:space="preserve">Para efeito de recebimento provisório, ao final de cada período mensal, o fiscal técnico do contrato irá apurar o resultado das avaliações da execução do objeto e, se for o caso, a análise do desempenho e qualidade da prestação dos serviços realizados em consonância com os indicadores previstos, que poderá resultar no redimensionamento de valores a serem pagos à contratada, registrando em relatório a ser encaminhado ao gestor do contrato (item </w:t>
      </w:r>
      <w:proofErr w:type="gramStart"/>
      <w:r w:rsidRPr="00BF76F5">
        <w:rPr>
          <w:rFonts w:asciiTheme="minorHAnsi" w:hAnsiTheme="minorHAnsi"/>
          <w:sz w:val="22"/>
          <w:szCs w:val="22"/>
          <w:lang w:eastAsia="en-US"/>
        </w:rPr>
        <w:t>4</w:t>
      </w:r>
      <w:proofErr w:type="gramEnd"/>
      <w:r w:rsidRPr="00BF76F5">
        <w:rPr>
          <w:rFonts w:asciiTheme="minorHAnsi" w:hAnsiTheme="minorHAnsi"/>
          <w:sz w:val="22"/>
          <w:szCs w:val="22"/>
          <w:lang w:eastAsia="en-US"/>
        </w:rPr>
        <w:t xml:space="preserve"> do ANEXO VIII-A da IN nº 05/2017).</w:t>
      </w:r>
    </w:p>
    <w:p w:rsidR="00444027" w:rsidRPr="00BF76F5" w:rsidRDefault="00444027" w:rsidP="0083298F">
      <w:pPr>
        <w:numPr>
          <w:ilvl w:val="1"/>
          <w:numId w:val="5"/>
        </w:numPr>
        <w:spacing w:after="120"/>
        <w:ind w:left="0" w:firstLine="0"/>
        <w:jc w:val="both"/>
        <w:rPr>
          <w:rFonts w:asciiTheme="minorHAnsi" w:hAnsiTheme="minorHAnsi" w:cstheme="minorHAnsi"/>
          <w:color w:val="000000"/>
          <w:sz w:val="22"/>
          <w:szCs w:val="22"/>
          <w:lang w:eastAsia="en-US"/>
        </w:rPr>
      </w:pPr>
      <w:r w:rsidRPr="00BF76F5">
        <w:rPr>
          <w:rFonts w:asciiTheme="minorHAnsi" w:hAnsiTheme="minorHAnsi" w:cstheme="minorHAnsi"/>
          <w:color w:val="000000"/>
          <w:sz w:val="22"/>
          <w:szCs w:val="22"/>
          <w:lang w:eastAsia="en-US"/>
        </w:rPr>
        <w:t>O recebimento definitivo, ato que concretiza o ateste da execução dos serviços, será realizado pelo gestor do contrato.</w:t>
      </w:r>
    </w:p>
    <w:p w:rsidR="00444027" w:rsidRPr="00BF76F5" w:rsidRDefault="00444027" w:rsidP="0083298F">
      <w:pPr>
        <w:numPr>
          <w:ilvl w:val="2"/>
          <w:numId w:val="5"/>
        </w:numPr>
        <w:spacing w:after="120"/>
        <w:ind w:left="567" w:firstLine="0"/>
        <w:jc w:val="both"/>
        <w:rPr>
          <w:rFonts w:asciiTheme="minorHAnsi" w:hAnsiTheme="minorHAnsi"/>
          <w:sz w:val="22"/>
          <w:szCs w:val="22"/>
          <w:lang w:eastAsia="en-US"/>
        </w:rPr>
      </w:pPr>
      <w:r w:rsidRPr="00BF76F5">
        <w:rPr>
          <w:rFonts w:asciiTheme="minorHAnsi" w:hAnsiTheme="minorHAnsi"/>
          <w:sz w:val="22"/>
          <w:szCs w:val="22"/>
          <w:lang w:eastAsia="en-US"/>
        </w:rPr>
        <w:t>O gestor do contrato analisará os relatórios e toda documentação apresentada pela fiscalização técnica e, caso haja irregularidades que impeçam a liquidação e o pagamento da despesa, indicará as cláusulas contratuais pertinentes, solicitando à CONTRATADA, por escrito, as respectivas correções.</w:t>
      </w:r>
    </w:p>
    <w:p w:rsidR="00444027" w:rsidRPr="00BF76F5" w:rsidRDefault="00444027" w:rsidP="0083298F">
      <w:pPr>
        <w:numPr>
          <w:ilvl w:val="2"/>
          <w:numId w:val="5"/>
        </w:numPr>
        <w:spacing w:after="120"/>
        <w:ind w:left="567" w:firstLine="0"/>
        <w:jc w:val="both"/>
        <w:rPr>
          <w:rFonts w:asciiTheme="minorHAnsi" w:hAnsiTheme="minorHAnsi"/>
          <w:sz w:val="22"/>
          <w:szCs w:val="22"/>
          <w:lang w:eastAsia="en-US"/>
        </w:rPr>
      </w:pPr>
      <w:r w:rsidRPr="00BF76F5">
        <w:rPr>
          <w:rFonts w:asciiTheme="minorHAnsi" w:hAnsiTheme="minorHAnsi"/>
          <w:sz w:val="22"/>
          <w:szCs w:val="22"/>
          <w:lang w:eastAsia="en-US"/>
        </w:rPr>
        <w:t>O gestor emitirá termo circunstanciado para efeito de recebimento definitivo dos serviços prestados, com base nos relatórios e documentação apresentados, e comunicará a CONTRATADA para que emita a Nota Fiscal ou Fatura com o valor exato dimensionado pela fiscalização com base no Instrumento de Medição de Resultado (IMR), ou instrumento substituto.</w:t>
      </w:r>
    </w:p>
    <w:p w:rsidR="00444027" w:rsidRPr="00BF76F5" w:rsidRDefault="00444027" w:rsidP="0083298F">
      <w:pPr>
        <w:numPr>
          <w:ilvl w:val="1"/>
          <w:numId w:val="5"/>
        </w:numPr>
        <w:spacing w:after="120"/>
        <w:ind w:left="0" w:firstLine="0"/>
        <w:jc w:val="both"/>
        <w:rPr>
          <w:rFonts w:asciiTheme="minorHAnsi" w:hAnsiTheme="minorHAnsi" w:cstheme="minorHAnsi"/>
          <w:color w:val="000000"/>
          <w:sz w:val="22"/>
          <w:szCs w:val="22"/>
          <w:lang w:eastAsia="en-US"/>
        </w:rPr>
      </w:pPr>
      <w:r w:rsidRPr="00BF76F5">
        <w:rPr>
          <w:rFonts w:asciiTheme="minorHAnsi" w:hAnsiTheme="minorHAnsi" w:cstheme="minorHAnsi"/>
          <w:color w:val="000000"/>
          <w:sz w:val="22"/>
          <w:szCs w:val="22"/>
          <w:lang w:eastAsia="en-US"/>
        </w:rPr>
        <w:t>O recebimento provisório ou definitivo do objeto não exclui a responsabilidade da Contratada pelos prejuízos resultantes da incorreta execução do contrato.</w:t>
      </w:r>
    </w:p>
    <w:p w:rsidR="00444027" w:rsidRPr="00FB4BEF" w:rsidRDefault="00444027" w:rsidP="0083298F">
      <w:pPr>
        <w:spacing w:after="120"/>
        <w:jc w:val="both"/>
        <w:rPr>
          <w:rFonts w:asciiTheme="minorHAnsi" w:hAnsiTheme="minorHAnsi" w:cstheme="minorHAnsi"/>
          <w:sz w:val="22"/>
          <w:szCs w:val="22"/>
          <w:lang w:eastAsia="en-US"/>
        </w:rPr>
      </w:pPr>
    </w:p>
    <w:p w:rsidR="00DB5F7B" w:rsidRPr="007701D2" w:rsidRDefault="00DB5F7B" w:rsidP="0083298F">
      <w:pPr>
        <w:pStyle w:val="SalisParagrafoNormal"/>
        <w:widowControl w:val="0"/>
        <w:numPr>
          <w:ilvl w:val="0"/>
          <w:numId w:val="5"/>
        </w:numPr>
        <w:shd w:val="clear" w:color="auto" w:fill="A6A6A6"/>
        <w:tabs>
          <w:tab w:val="left" w:pos="567"/>
        </w:tabs>
        <w:ind w:left="0" w:firstLine="0"/>
        <w:rPr>
          <w:rFonts w:asciiTheme="minorHAnsi" w:hAnsiTheme="minorHAnsi" w:cs="Calibri"/>
          <w:b/>
          <w:bCs/>
          <w:szCs w:val="22"/>
        </w:rPr>
      </w:pPr>
      <w:r w:rsidRPr="007701D2">
        <w:rPr>
          <w:rFonts w:asciiTheme="minorHAnsi" w:hAnsiTheme="minorHAnsi" w:cs="Calibri"/>
          <w:b/>
          <w:bCs/>
          <w:szCs w:val="22"/>
        </w:rPr>
        <w:lastRenderedPageBreak/>
        <w:t>DAS SANÇÕES ADMINISTRATIVAS</w:t>
      </w:r>
    </w:p>
    <w:p w:rsidR="00B87C83" w:rsidRPr="00B87C83" w:rsidRDefault="00B87C83" w:rsidP="0083298F">
      <w:pPr>
        <w:numPr>
          <w:ilvl w:val="1"/>
          <w:numId w:val="5"/>
        </w:numPr>
        <w:spacing w:after="120"/>
        <w:ind w:left="0" w:firstLine="0"/>
        <w:jc w:val="both"/>
        <w:rPr>
          <w:rFonts w:asciiTheme="minorHAnsi" w:hAnsiTheme="minorHAnsi" w:cstheme="minorHAnsi"/>
          <w:color w:val="000000"/>
          <w:sz w:val="22"/>
          <w:szCs w:val="22"/>
          <w:lang w:eastAsia="en-US"/>
        </w:rPr>
      </w:pPr>
      <w:r w:rsidRPr="00B87C83">
        <w:rPr>
          <w:rFonts w:asciiTheme="minorHAnsi" w:hAnsiTheme="minorHAnsi" w:cstheme="minorHAnsi"/>
          <w:color w:val="000000"/>
          <w:sz w:val="22"/>
          <w:szCs w:val="22"/>
          <w:lang w:eastAsia="en-US"/>
        </w:rPr>
        <w:t>Comete infração administrativa nos termos da Lei nº 8.666, de 1993 e da Lei nº 10.520, de 2002, a Contratada que:</w:t>
      </w:r>
    </w:p>
    <w:p w:rsidR="00B87C83" w:rsidRPr="00B87C83" w:rsidRDefault="00B87C83" w:rsidP="0083298F">
      <w:pPr>
        <w:numPr>
          <w:ilvl w:val="2"/>
          <w:numId w:val="5"/>
        </w:numPr>
        <w:spacing w:after="120"/>
        <w:ind w:left="567" w:firstLine="0"/>
        <w:jc w:val="both"/>
        <w:rPr>
          <w:rFonts w:asciiTheme="minorHAnsi" w:hAnsiTheme="minorHAnsi"/>
          <w:sz w:val="22"/>
          <w:szCs w:val="22"/>
          <w:lang w:eastAsia="en-US"/>
        </w:rPr>
      </w:pPr>
      <w:proofErr w:type="spellStart"/>
      <w:proofErr w:type="gramStart"/>
      <w:r w:rsidRPr="00B87C83">
        <w:rPr>
          <w:rFonts w:asciiTheme="minorHAnsi" w:hAnsiTheme="minorHAnsi"/>
          <w:sz w:val="22"/>
          <w:szCs w:val="22"/>
          <w:lang w:eastAsia="en-US"/>
        </w:rPr>
        <w:t>inexecutar</w:t>
      </w:r>
      <w:proofErr w:type="spellEnd"/>
      <w:proofErr w:type="gramEnd"/>
      <w:r w:rsidRPr="00B87C83">
        <w:rPr>
          <w:rFonts w:asciiTheme="minorHAnsi" w:hAnsiTheme="minorHAnsi"/>
          <w:sz w:val="22"/>
          <w:szCs w:val="22"/>
          <w:lang w:eastAsia="en-US"/>
        </w:rPr>
        <w:t xml:space="preserve"> total ou parcialmente qualquer das obrigações assumidas em decorrência da contratação;</w:t>
      </w:r>
    </w:p>
    <w:p w:rsidR="00B87C83" w:rsidRPr="00B87C83" w:rsidRDefault="00B87C83" w:rsidP="0083298F">
      <w:pPr>
        <w:numPr>
          <w:ilvl w:val="2"/>
          <w:numId w:val="5"/>
        </w:numPr>
        <w:spacing w:after="120"/>
        <w:ind w:left="567" w:firstLine="0"/>
        <w:jc w:val="both"/>
        <w:rPr>
          <w:rFonts w:asciiTheme="minorHAnsi" w:hAnsiTheme="minorHAnsi"/>
          <w:sz w:val="22"/>
          <w:szCs w:val="22"/>
          <w:lang w:eastAsia="en-US"/>
        </w:rPr>
      </w:pPr>
      <w:proofErr w:type="gramStart"/>
      <w:r w:rsidRPr="00B87C83">
        <w:rPr>
          <w:rFonts w:asciiTheme="minorHAnsi" w:hAnsiTheme="minorHAnsi"/>
          <w:sz w:val="22"/>
          <w:szCs w:val="22"/>
          <w:lang w:eastAsia="en-US"/>
        </w:rPr>
        <w:t>ensejar</w:t>
      </w:r>
      <w:proofErr w:type="gramEnd"/>
      <w:r w:rsidRPr="00B87C83">
        <w:rPr>
          <w:rFonts w:asciiTheme="minorHAnsi" w:hAnsiTheme="minorHAnsi"/>
          <w:sz w:val="22"/>
          <w:szCs w:val="22"/>
          <w:lang w:eastAsia="en-US"/>
        </w:rPr>
        <w:t xml:space="preserve"> o retardamento da execução do objeto;</w:t>
      </w:r>
    </w:p>
    <w:p w:rsidR="00B87C83" w:rsidRPr="00B87C83" w:rsidRDefault="00B87C83" w:rsidP="0083298F">
      <w:pPr>
        <w:numPr>
          <w:ilvl w:val="2"/>
          <w:numId w:val="5"/>
        </w:numPr>
        <w:spacing w:after="120"/>
        <w:ind w:left="567" w:firstLine="0"/>
        <w:jc w:val="both"/>
        <w:rPr>
          <w:rFonts w:asciiTheme="minorHAnsi" w:hAnsiTheme="minorHAnsi"/>
          <w:sz w:val="22"/>
          <w:szCs w:val="22"/>
          <w:lang w:eastAsia="en-US"/>
        </w:rPr>
      </w:pPr>
      <w:proofErr w:type="gramStart"/>
      <w:r w:rsidRPr="00B87C83">
        <w:rPr>
          <w:rFonts w:asciiTheme="minorHAnsi" w:hAnsiTheme="minorHAnsi"/>
          <w:sz w:val="22"/>
          <w:szCs w:val="22"/>
          <w:lang w:eastAsia="en-US"/>
        </w:rPr>
        <w:t>falhar</w:t>
      </w:r>
      <w:proofErr w:type="gramEnd"/>
      <w:r w:rsidRPr="00B87C83">
        <w:rPr>
          <w:rFonts w:asciiTheme="minorHAnsi" w:hAnsiTheme="minorHAnsi"/>
          <w:sz w:val="22"/>
          <w:szCs w:val="22"/>
          <w:lang w:eastAsia="en-US"/>
        </w:rPr>
        <w:t xml:space="preserve"> ou fraudar na execução do contrato;</w:t>
      </w:r>
    </w:p>
    <w:p w:rsidR="00B87C83" w:rsidRPr="00B87C83" w:rsidRDefault="00B87C83" w:rsidP="0083298F">
      <w:pPr>
        <w:numPr>
          <w:ilvl w:val="2"/>
          <w:numId w:val="5"/>
        </w:numPr>
        <w:spacing w:after="120"/>
        <w:ind w:left="567" w:firstLine="0"/>
        <w:jc w:val="both"/>
        <w:rPr>
          <w:rFonts w:asciiTheme="minorHAnsi" w:hAnsiTheme="minorHAnsi"/>
          <w:sz w:val="22"/>
          <w:szCs w:val="22"/>
          <w:lang w:eastAsia="en-US"/>
        </w:rPr>
      </w:pPr>
      <w:proofErr w:type="gramStart"/>
      <w:r w:rsidRPr="00B87C83">
        <w:rPr>
          <w:rFonts w:asciiTheme="minorHAnsi" w:hAnsiTheme="minorHAnsi"/>
          <w:sz w:val="22"/>
          <w:szCs w:val="22"/>
          <w:lang w:eastAsia="en-US"/>
        </w:rPr>
        <w:t>comportar</w:t>
      </w:r>
      <w:proofErr w:type="gramEnd"/>
      <w:r w:rsidRPr="00B87C83">
        <w:rPr>
          <w:rFonts w:asciiTheme="minorHAnsi" w:hAnsiTheme="minorHAnsi"/>
          <w:sz w:val="22"/>
          <w:szCs w:val="22"/>
          <w:lang w:eastAsia="en-US"/>
        </w:rPr>
        <w:t>-se de modo inidôneo; e</w:t>
      </w:r>
    </w:p>
    <w:p w:rsidR="00B87C83" w:rsidRPr="00B87C83" w:rsidRDefault="00B87C83" w:rsidP="0083298F">
      <w:pPr>
        <w:numPr>
          <w:ilvl w:val="2"/>
          <w:numId w:val="5"/>
        </w:numPr>
        <w:spacing w:after="120"/>
        <w:ind w:left="567" w:firstLine="0"/>
        <w:jc w:val="both"/>
        <w:rPr>
          <w:rFonts w:asciiTheme="minorHAnsi" w:hAnsiTheme="minorHAnsi"/>
          <w:sz w:val="22"/>
          <w:szCs w:val="22"/>
          <w:lang w:eastAsia="en-US"/>
        </w:rPr>
      </w:pPr>
      <w:proofErr w:type="gramStart"/>
      <w:r w:rsidRPr="00B87C83">
        <w:rPr>
          <w:rFonts w:asciiTheme="minorHAnsi" w:hAnsiTheme="minorHAnsi"/>
          <w:sz w:val="22"/>
          <w:szCs w:val="22"/>
          <w:lang w:eastAsia="en-US"/>
        </w:rPr>
        <w:t>cometer</w:t>
      </w:r>
      <w:proofErr w:type="gramEnd"/>
      <w:r w:rsidRPr="00B87C83">
        <w:rPr>
          <w:rFonts w:asciiTheme="minorHAnsi" w:hAnsiTheme="minorHAnsi"/>
          <w:sz w:val="22"/>
          <w:szCs w:val="22"/>
          <w:lang w:eastAsia="en-US"/>
        </w:rPr>
        <w:t xml:space="preserve"> fraude fiscal.</w:t>
      </w:r>
    </w:p>
    <w:p w:rsidR="00B87C83" w:rsidRPr="00B87C83" w:rsidRDefault="00B87C83" w:rsidP="0083298F">
      <w:pPr>
        <w:numPr>
          <w:ilvl w:val="1"/>
          <w:numId w:val="5"/>
        </w:numPr>
        <w:spacing w:after="120"/>
        <w:ind w:left="0" w:firstLine="0"/>
        <w:jc w:val="both"/>
        <w:rPr>
          <w:rFonts w:asciiTheme="minorHAnsi" w:hAnsiTheme="minorHAnsi" w:cstheme="minorHAnsi"/>
          <w:color w:val="000000"/>
          <w:sz w:val="22"/>
          <w:szCs w:val="22"/>
          <w:lang w:eastAsia="en-US"/>
        </w:rPr>
      </w:pPr>
      <w:r w:rsidRPr="00B87C83">
        <w:rPr>
          <w:rFonts w:asciiTheme="minorHAnsi" w:hAnsiTheme="minorHAnsi" w:cstheme="minorHAnsi"/>
          <w:color w:val="000000"/>
          <w:sz w:val="22"/>
          <w:szCs w:val="22"/>
          <w:lang w:eastAsia="en-US"/>
        </w:rPr>
        <w:t>Pela inexecução total ou parcial do objeto deste contrato, a Administração pode aplicar à CONTRATADA as seguintes sanções:</w:t>
      </w:r>
    </w:p>
    <w:p w:rsidR="00B87C83" w:rsidRPr="00B87C83" w:rsidRDefault="00B87C83" w:rsidP="0083298F">
      <w:pPr>
        <w:numPr>
          <w:ilvl w:val="2"/>
          <w:numId w:val="5"/>
        </w:numPr>
        <w:spacing w:after="120"/>
        <w:ind w:left="567" w:firstLine="0"/>
        <w:jc w:val="both"/>
        <w:rPr>
          <w:rFonts w:asciiTheme="minorHAnsi" w:hAnsiTheme="minorHAnsi"/>
          <w:sz w:val="22"/>
          <w:szCs w:val="22"/>
          <w:lang w:eastAsia="en-US"/>
        </w:rPr>
      </w:pPr>
      <w:r w:rsidRPr="00B87C83">
        <w:rPr>
          <w:rFonts w:asciiTheme="minorHAnsi" w:hAnsiTheme="minorHAnsi"/>
          <w:sz w:val="22"/>
          <w:szCs w:val="22"/>
          <w:lang w:eastAsia="en-US"/>
        </w:rPr>
        <w:t xml:space="preserve">Advertência por </w:t>
      </w:r>
      <w:proofErr w:type="gramStart"/>
      <w:r w:rsidRPr="00B87C83">
        <w:rPr>
          <w:rFonts w:asciiTheme="minorHAnsi" w:hAnsiTheme="minorHAnsi"/>
          <w:sz w:val="22"/>
          <w:szCs w:val="22"/>
          <w:lang w:eastAsia="en-US"/>
        </w:rPr>
        <w:t>escrito, quando do não cumprimento de quaisquer das obrigações contratuais consideradas faltas leves, assim entendidas</w:t>
      </w:r>
      <w:proofErr w:type="gramEnd"/>
      <w:r w:rsidRPr="00B87C83">
        <w:rPr>
          <w:rFonts w:asciiTheme="minorHAnsi" w:hAnsiTheme="minorHAnsi"/>
          <w:sz w:val="22"/>
          <w:szCs w:val="22"/>
          <w:lang w:eastAsia="en-US"/>
        </w:rPr>
        <w:t xml:space="preserve"> aquelas que não acarretam prejuízos significativos para o serviço contratado;</w:t>
      </w:r>
    </w:p>
    <w:p w:rsidR="00B87C83" w:rsidRPr="00B87C83" w:rsidRDefault="00B87C83" w:rsidP="0083298F">
      <w:pPr>
        <w:numPr>
          <w:ilvl w:val="2"/>
          <w:numId w:val="5"/>
        </w:numPr>
        <w:spacing w:after="120"/>
        <w:ind w:left="567" w:firstLine="0"/>
        <w:jc w:val="both"/>
        <w:rPr>
          <w:rFonts w:asciiTheme="minorHAnsi" w:hAnsiTheme="minorHAnsi"/>
          <w:sz w:val="22"/>
          <w:szCs w:val="22"/>
          <w:lang w:eastAsia="en-US"/>
        </w:rPr>
      </w:pPr>
      <w:r w:rsidRPr="00B87C83">
        <w:rPr>
          <w:rFonts w:asciiTheme="minorHAnsi" w:hAnsiTheme="minorHAnsi"/>
          <w:sz w:val="22"/>
          <w:szCs w:val="22"/>
          <w:lang w:eastAsia="en-US"/>
        </w:rPr>
        <w:t xml:space="preserve">Multa de: </w:t>
      </w:r>
    </w:p>
    <w:p w:rsidR="00B87C83" w:rsidRPr="00B87C83" w:rsidRDefault="00B87C83" w:rsidP="0083298F">
      <w:pPr>
        <w:pStyle w:val="ListParagraph"/>
        <w:numPr>
          <w:ilvl w:val="3"/>
          <w:numId w:val="5"/>
        </w:numPr>
        <w:spacing w:after="120"/>
        <w:ind w:left="1134" w:firstLine="0"/>
        <w:contextualSpacing w:val="0"/>
        <w:jc w:val="both"/>
        <w:rPr>
          <w:rFonts w:asciiTheme="minorHAnsi" w:hAnsiTheme="minorHAnsi" w:cstheme="minorHAnsi"/>
          <w:sz w:val="22"/>
          <w:szCs w:val="22"/>
        </w:rPr>
      </w:pPr>
      <w:r w:rsidRPr="00B87C83">
        <w:rPr>
          <w:rFonts w:asciiTheme="minorHAnsi" w:hAnsiTheme="minorHAnsi" w:cstheme="minorHAnsi"/>
          <w:sz w:val="22"/>
          <w:szCs w:val="22"/>
        </w:rPr>
        <w:t xml:space="preserve">0,1% (um décimo por cento) até 0,2% (dois décimos por cento) por dia sobre o valor adjudicado em caso de atraso na execução dos serviços, limitada a incidência a 15 (quinze) dias. Após o décimo quinto dia e a critério da Administração, no caso de execução com atraso, poderá ocorrer a </w:t>
      </w:r>
      <w:proofErr w:type="gramStart"/>
      <w:r w:rsidRPr="00B87C83">
        <w:rPr>
          <w:rFonts w:asciiTheme="minorHAnsi" w:hAnsiTheme="minorHAnsi" w:cstheme="minorHAnsi"/>
          <w:sz w:val="22"/>
          <w:szCs w:val="22"/>
        </w:rPr>
        <w:t>não-aceitação</w:t>
      </w:r>
      <w:proofErr w:type="gramEnd"/>
      <w:r w:rsidRPr="00B87C83">
        <w:rPr>
          <w:rFonts w:asciiTheme="minorHAnsi" w:hAnsiTheme="minorHAnsi" w:cstheme="minorHAnsi"/>
          <w:sz w:val="22"/>
          <w:szCs w:val="22"/>
        </w:rPr>
        <w:t xml:space="preserve"> do objeto, de forma a configurar, nessa hipótese, inexecução total da obrigação assumida, sem prejuízo da rescisão unilateral da avença; </w:t>
      </w:r>
    </w:p>
    <w:p w:rsidR="00B87C83" w:rsidRPr="00B87C83" w:rsidRDefault="00B87C83" w:rsidP="0083298F">
      <w:pPr>
        <w:pStyle w:val="ListParagraph"/>
        <w:numPr>
          <w:ilvl w:val="3"/>
          <w:numId w:val="5"/>
        </w:numPr>
        <w:spacing w:after="120"/>
        <w:ind w:left="1134" w:firstLine="0"/>
        <w:contextualSpacing w:val="0"/>
        <w:jc w:val="both"/>
        <w:rPr>
          <w:rFonts w:asciiTheme="minorHAnsi" w:hAnsiTheme="minorHAnsi" w:cstheme="minorHAnsi"/>
          <w:sz w:val="22"/>
          <w:szCs w:val="22"/>
        </w:rPr>
      </w:pPr>
      <w:r w:rsidRPr="00B87C83">
        <w:rPr>
          <w:rFonts w:asciiTheme="minorHAnsi" w:hAnsiTheme="minorHAnsi" w:cstheme="minorHAnsi"/>
          <w:sz w:val="22"/>
          <w:szCs w:val="22"/>
        </w:rPr>
        <w:t>0,1% (um décimo por cento) até 10% (dez por cento) sobre o valor adjudicado, em caso de atraso na execução do objeto, por período superior ao previsto no subitem anterior ou de inexecução parcial da obrigação assumida;</w:t>
      </w:r>
    </w:p>
    <w:p w:rsidR="00B87C83" w:rsidRPr="00B87C83" w:rsidRDefault="00B87C83" w:rsidP="0083298F">
      <w:pPr>
        <w:pStyle w:val="ListParagraph"/>
        <w:numPr>
          <w:ilvl w:val="3"/>
          <w:numId w:val="5"/>
        </w:numPr>
        <w:spacing w:after="120"/>
        <w:ind w:left="1134" w:firstLine="0"/>
        <w:contextualSpacing w:val="0"/>
        <w:jc w:val="both"/>
        <w:rPr>
          <w:rFonts w:asciiTheme="minorHAnsi" w:hAnsiTheme="minorHAnsi" w:cstheme="minorHAnsi"/>
          <w:sz w:val="22"/>
          <w:szCs w:val="22"/>
        </w:rPr>
      </w:pPr>
      <w:r w:rsidRPr="00B87C83">
        <w:rPr>
          <w:rFonts w:asciiTheme="minorHAnsi" w:hAnsiTheme="minorHAnsi" w:cstheme="minorHAnsi"/>
          <w:sz w:val="22"/>
          <w:szCs w:val="22"/>
        </w:rPr>
        <w:t>0,1% (um décimo por cento) até 15% (quinze por cento) sobre o valor adjudicado, em caso de inexecução total da obrigação assumida;</w:t>
      </w:r>
    </w:p>
    <w:p w:rsidR="00B87C83" w:rsidRPr="00B87C83" w:rsidRDefault="00B87C83" w:rsidP="0083298F">
      <w:pPr>
        <w:pStyle w:val="ListParagraph"/>
        <w:numPr>
          <w:ilvl w:val="3"/>
          <w:numId w:val="5"/>
        </w:numPr>
        <w:spacing w:after="120"/>
        <w:ind w:left="1134" w:firstLine="0"/>
        <w:contextualSpacing w:val="0"/>
        <w:jc w:val="both"/>
        <w:rPr>
          <w:rFonts w:asciiTheme="minorHAnsi" w:hAnsiTheme="minorHAnsi" w:cstheme="minorHAnsi"/>
          <w:sz w:val="22"/>
          <w:szCs w:val="22"/>
        </w:rPr>
      </w:pPr>
      <w:r w:rsidRPr="00B87C83">
        <w:rPr>
          <w:rFonts w:asciiTheme="minorHAnsi" w:hAnsiTheme="minorHAnsi" w:cstheme="minorHAnsi"/>
          <w:sz w:val="22"/>
          <w:szCs w:val="22"/>
        </w:rPr>
        <w:t xml:space="preserve">0,2% a 3,2% por dia sobre o valor mensal do contrato, conforme detalhamento constante das tabelas 1 e 2, abaixo; </w:t>
      </w:r>
      <w:proofErr w:type="gramStart"/>
      <w:r w:rsidRPr="00B87C83">
        <w:rPr>
          <w:rFonts w:asciiTheme="minorHAnsi" w:hAnsiTheme="minorHAnsi" w:cstheme="minorHAnsi"/>
          <w:sz w:val="22"/>
          <w:szCs w:val="22"/>
        </w:rPr>
        <w:t>e</w:t>
      </w:r>
      <w:proofErr w:type="gramEnd"/>
    </w:p>
    <w:p w:rsidR="00B87C83" w:rsidRPr="00B87C83" w:rsidRDefault="00B87C83" w:rsidP="0083298F">
      <w:pPr>
        <w:pStyle w:val="ListParagraph"/>
        <w:numPr>
          <w:ilvl w:val="3"/>
          <w:numId w:val="5"/>
        </w:numPr>
        <w:spacing w:after="120"/>
        <w:ind w:left="1134" w:firstLine="0"/>
        <w:contextualSpacing w:val="0"/>
        <w:jc w:val="both"/>
        <w:rPr>
          <w:rFonts w:asciiTheme="minorHAnsi" w:hAnsiTheme="minorHAnsi" w:cstheme="minorHAnsi"/>
          <w:sz w:val="22"/>
          <w:szCs w:val="22"/>
        </w:rPr>
      </w:pPr>
      <w:r w:rsidRPr="00B87C83">
        <w:rPr>
          <w:rFonts w:asciiTheme="minorHAnsi" w:hAnsiTheme="minorHAnsi" w:cstheme="minorHAnsi"/>
          <w:sz w:val="22"/>
          <w:szCs w:val="22"/>
        </w:rPr>
        <w:t xml:space="preserve">0,07% (sete centésimos por cento) do valor do contrato por dia de atraso na apresentação da garantia (seja para reforço ou por ocasião de prorrogação), observado o máximo de 2% </w:t>
      </w:r>
      <w:proofErr w:type="gramStart"/>
      <w:r w:rsidRPr="00B87C83">
        <w:rPr>
          <w:rFonts w:asciiTheme="minorHAnsi" w:hAnsiTheme="minorHAnsi" w:cstheme="minorHAnsi"/>
          <w:sz w:val="22"/>
          <w:szCs w:val="22"/>
        </w:rPr>
        <w:t>(dois por cento.</w:t>
      </w:r>
      <w:proofErr w:type="gramEnd"/>
      <w:r w:rsidRPr="00B87C83">
        <w:rPr>
          <w:rFonts w:asciiTheme="minorHAnsi" w:hAnsiTheme="minorHAnsi" w:cstheme="minorHAnsi"/>
          <w:sz w:val="22"/>
          <w:szCs w:val="22"/>
        </w:rPr>
        <w:t xml:space="preserve"> O atraso superior a 25 (vinte e cinco) dias autorizará a Administração CONTRATANTE a promover a rescisão do contrato;</w:t>
      </w:r>
    </w:p>
    <w:p w:rsidR="00B87C83" w:rsidRPr="00B87C83" w:rsidRDefault="00B87C83" w:rsidP="0083298F">
      <w:pPr>
        <w:pStyle w:val="ListParagraph"/>
        <w:numPr>
          <w:ilvl w:val="3"/>
          <w:numId w:val="5"/>
        </w:numPr>
        <w:spacing w:after="120"/>
        <w:ind w:left="1134" w:firstLine="0"/>
        <w:contextualSpacing w:val="0"/>
        <w:jc w:val="both"/>
        <w:rPr>
          <w:rFonts w:asciiTheme="minorHAnsi" w:hAnsiTheme="minorHAnsi" w:cstheme="minorHAnsi"/>
          <w:sz w:val="22"/>
          <w:szCs w:val="22"/>
        </w:rPr>
      </w:pPr>
      <w:r w:rsidRPr="00B87C83">
        <w:rPr>
          <w:rFonts w:asciiTheme="minorHAnsi" w:hAnsiTheme="minorHAnsi" w:cstheme="minorHAnsi"/>
          <w:sz w:val="22"/>
          <w:szCs w:val="22"/>
        </w:rPr>
        <w:t>As penalidades de multa decorrentes de fatos diversos serão consideradas independentes entre si.</w:t>
      </w:r>
    </w:p>
    <w:p w:rsidR="00B87C83" w:rsidRPr="00B87C83" w:rsidRDefault="00B87C83" w:rsidP="0083298F">
      <w:pPr>
        <w:numPr>
          <w:ilvl w:val="2"/>
          <w:numId w:val="5"/>
        </w:numPr>
        <w:spacing w:after="120"/>
        <w:ind w:left="567" w:firstLine="0"/>
        <w:jc w:val="both"/>
        <w:rPr>
          <w:rFonts w:asciiTheme="minorHAnsi" w:hAnsiTheme="minorHAnsi"/>
          <w:sz w:val="22"/>
          <w:szCs w:val="22"/>
          <w:lang w:eastAsia="en-US"/>
        </w:rPr>
      </w:pPr>
      <w:r w:rsidRPr="00B87C83">
        <w:rPr>
          <w:rFonts w:asciiTheme="minorHAnsi" w:hAnsiTheme="minorHAnsi"/>
          <w:sz w:val="22"/>
          <w:szCs w:val="22"/>
          <w:lang w:eastAsia="en-US"/>
        </w:rPr>
        <w:t>Suspensão de licitar e impedimento de contratar com o órgão, entidade ou unidade administrativa pela qual a Administração Pública opera e atua concretamente, pelo prazo de até dois anos;</w:t>
      </w:r>
    </w:p>
    <w:p w:rsidR="00B87C83" w:rsidRPr="00B87C83" w:rsidRDefault="00B87C83" w:rsidP="0083298F">
      <w:pPr>
        <w:numPr>
          <w:ilvl w:val="2"/>
          <w:numId w:val="5"/>
        </w:numPr>
        <w:spacing w:after="120"/>
        <w:ind w:left="567" w:firstLine="0"/>
        <w:jc w:val="both"/>
        <w:rPr>
          <w:rFonts w:asciiTheme="minorHAnsi" w:hAnsiTheme="minorHAnsi"/>
          <w:sz w:val="22"/>
          <w:szCs w:val="22"/>
          <w:lang w:eastAsia="en-US"/>
        </w:rPr>
      </w:pPr>
      <w:r w:rsidRPr="00B87C83">
        <w:rPr>
          <w:rFonts w:asciiTheme="minorHAnsi" w:hAnsiTheme="minorHAnsi"/>
          <w:sz w:val="22"/>
          <w:szCs w:val="22"/>
          <w:lang w:eastAsia="en-US"/>
        </w:rPr>
        <w:t>Sanção de impedimento de licitar e contratar com órgãos e entidades da União, com o consequente descredenciamento no SICAF pelo prazo de até cinco anos;</w:t>
      </w:r>
    </w:p>
    <w:p w:rsidR="00B87C83" w:rsidRPr="00B87C83" w:rsidRDefault="00B87C83" w:rsidP="0083298F">
      <w:pPr>
        <w:numPr>
          <w:ilvl w:val="2"/>
          <w:numId w:val="5"/>
        </w:numPr>
        <w:spacing w:after="120"/>
        <w:ind w:left="567" w:firstLine="0"/>
        <w:jc w:val="both"/>
        <w:rPr>
          <w:rFonts w:asciiTheme="minorHAnsi" w:hAnsiTheme="minorHAnsi"/>
          <w:sz w:val="22"/>
          <w:szCs w:val="22"/>
          <w:lang w:eastAsia="en-US"/>
        </w:rPr>
      </w:pPr>
      <w:r w:rsidRPr="00B87C83">
        <w:rPr>
          <w:rFonts w:asciiTheme="minorHAnsi" w:hAnsiTheme="minorHAnsi"/>
          <w:sz w:val="22"/>
          <w:szCs w:val="22"/>
          <w:lang w:eastAsia="en-US"/>
        </w:rPr>
        <w:lastRenderedPageBreak/>
        <w:t xml:space="preserve">Declaração de inidoneidade para licitar ou contratar com a Administração Pública, enquanto perdurarem os motivos determinantes da punição ou até que seja promovida a reabilitação perante a própria autoridade que aplicou a penalidade, que será concedida sempre que a Contratada ressarcir a Contratante pelos prejuízos causados; </w:t>
      </w:r>
    </w:p>
    <w:p w:rsidR="00B87C83" w:rsidRPr="00B87C83" w:rsidRDefault="00B87C83" w:rsidP="0083298F">
      <w:pPr>
        <w:numPr>
          <w:ilvl w:val="1"/>
          <w:numId w:val="5"/>
        </w:numPr>
        <w:spacing w:after="120"/>
        <w:ind w:left="0" w:firstLine="0"/>
        <w:jc w:val="both"/>
        <w:rPr>
          <w:rFonts w:asciiTheme="minorHAnsi" w:hAnsiTheme="minorHAnsi" w:cstheme="minorHAnsi"/>
          <w:color w:val="000000"/>
          <w:sz w:val="22"/>
          <w:szCs w:val="22"/>
          <w:lang w:eastAsia="en-US"/>
        </w:rPr>
      </w:pPr>
      <w:r w:rsidRPr="00B87C83">
        <w:rPr>
          <w:rFonts w:asciiTheme="minorHAnsi" w:hAnsiTheme="minorHAnsi" w:cstheme="minorHAnsi"/>
          <w:color w:val="000000"/>
          <w:sz w:val="22"/>
          <w:szCs w:val="22"/>
          <w:lang w:eastAsia="en-US"/>
        </w:rPr>
        <w:t>As sanções previstas nos subitens 18.2.1, 18.2.3, 18.2.4 e 18.2.5 poderão ser aplicadas à CONTRATADA juntamente com as de multa, descontando-a dos pagamentos a serem efetuados.</w:t>
      </w:r>
    </w:p>
    <w:p w:rsidR="00B87C83" w:rsidRPr="00B87C83" w:rsidRDefault="00B87C83" w:rsidP="0083298F">
      <w:pPr>
        <w:numPr>
          <w:ilvl w:val="1"/>
          <w:numId w:val="5"/>
        </w:numPr>
        <w:spacing w:after="120"/>
        <w:ind w:left="0" w:firstLine="0"/>
        <w:jc w:val="both"/>
        <w:rPr>
          <w:rFonts w:asciiTheme="minorHAnsi" w:hAnsiTheme="minorHAnsi" w:cstheme="minorHAnsi"/>
          <w:color w:val="000000"/>
          <w:sz w:val="22"/>
          <w:szCs w:val="22"/>
          <w:lang w:eastAsia="en-US"/>
        </w:rPr>
      </w:pPr>
      <w:r w:rsidRPr="00B87C83">
        <w:rPr>
          <w:rFonts w:asciiTheme="minorHAnsi" w:hAnsiTheme="minorHAnsi" w:cstheme="minorHAnsi"/>
          <w:color w:val="000000"/>
          <w:sz w:val="22"/>
          <w:szCs w:val="22"/>
          <w:lang w:eastAsia="en-US"/>
        </w:rPr>
        <w:t>Para efeito de aplicação de multas, às infrações são atribuídos graus, de acordo com as tabelas 1 e 2:</w:t>
      </w:r>
    </w:p>
    <w:p w:rsidR="00B87C83" w:rsidRPr="00B87C83" w:rsidRDefault="00B87C83" w:rsidP="00B87C83">
      <w:pPr>
        <w:spacing w:before="120" w:after="120" w:line="276" w:lineRule="auto"/>
        <w:ind w:right="-30"/>
        <w:jc w:val="center"/>
        <w:rPr>
          <w:rFonts w:cs="Arial"/>
          <w:szCs w:val="20"/>
        </w:rPr>
      </w:pPr>
      <w:r w:rsidRPr="00B87C83">
        <w:rPr>
          <w:rFonts w:cs="Arial"/>
          <w:szCs w:val="20"/>
        </w:rPr>
        <w:t>Tabela 1</w:t>
      </w:r>
    </w:p>
    <w:tbl>
      <w:tblPr>
        <w:tblW w:w="8640" w:type="dxa"/>
        <w:tblCellSpacing w:w="0" w:type="dxa"/>
        <w:tblInd w:w="90" w:type="dxa"/>
        <w:tblBorders>
          <w:top w:val="outset" w:sz="6" w:space="0" w:color="000000"/>
          <w:left w:val="outset" w:sz="6" w:space="0" w:color="000000"/>
          <w:bottom w:val="outset" w:sz="6" w:space="0" w:color="000000"/>
          <w:right w:val="outset" w:sz="6" w:space="0" w:color="000000"/>
        </w:tblBorders>
        <w:tblCellMar>
          <w:top w:w="75" w:type="dxa"/>
          <w:left w:w="75" w:type="dxa"/>
          <w:bottom w:w="75" w:type="dxa"/>
          <w:right w:w="75" w:type="dxa"/>
        </w:tblCellMar>
        <w:tblLook w:val="0000" w:firstRow="0" w:lastRow="0" w:firstColumn="0" w:lastColumn="0" w:noHBand="0" w:noVBand="0"/>
      </w:tblPr>
      <w:tblGrid>
        <w:gridCol w:w="3576"/>
        <w:gridCol w:w="5064"/>
      </w:tblGrid>
      <w:tr w:rsidR="00B87C83" w:rsidRPr="00B87C83" w:rsidTr="00D638A3">
        <w:trPr>
          <w:trHeight w:val="180"/>
          <w:tblCellSpacing w:w="0" w:type="dxa"/>
        </w:trPr>
        <w:tc>
          <w:tcPr>
            <w:tcW w:w="3576" w:type="dxa"/>
            <w:tcBorders>
              <w:top w:val="outset" w:sz="6" w:space="0" w:color="000000"/>
              <w:left w:val="outset" w:sz="6" w:space="0" w:color="000000"/>
              <w:bottom w:val="outset" w:sz="6" w:space="0" w:color="000000"/>
              <w:right w:val="outset" w:sz="6" w:space="0" w:color="000000"/>
            </w:tcBorders>
            <w:shd w:val="clear" w:color="auto" w:fill="auto"/>
            <w:vAlign w:val="center"/>
          </w:tcPr>
          <w:p w:rsidR="00B87C83" w:rsidRPr="00B87C83" w:rsidRDefault="00B87C83" w:rsidP="00B87C83">
            <w:pPr>
              <w:ind w:right="-28"/>
              <w:jc w:val="center"/>
              <w:rPr>
                <w:rFonts w:asciiTheme="minorHAnsi" w:hAnsiTheme="minorHAnsi" w:cs="Arial"/>
                <w:sz w:val="22"/>
                <w:szCs w:val="22"/>
              </w:rPr>
            </w:pPr>
            <w:r w:rsidRPr="00B87C83">
              <w:rPr>
                <w:rFonts w:asciiTheme="minorHAnsi" w:hAnsiTheme="minorHAnsi" w:cs="Arial"/>
                <w:sz w:val="22"/>
                <w:szCs w:val="22"/>
              </w:rPr>
              <w:t>GRAU</w:t>
            </w:r>
          </w:p>
        </w:tc>
        <w:tc>
          <w:tcPr>
            <w:tcW w:w="5064" w:type="dxa"/>
            <w:tcBorders>
              <w:top w:val="outset" w:sz="6" w:space="0" w:color="000000"/>
              <w:left w:val="outset" w:sz="6" w:space="0" w:color="000000"/>
              <w:bottom w:val="outset" w:sz="6" w:space="0" w:color="000000"/>
              <w:right w:val="outset" w:sz="6" w:space="0" w:color="000000"/>
            </w:tcBorders>
            <w:shd w:val="clear" w:color="auto" w:fill="auto"/>
            <w:vAlign w:val="center"/>
          </w:tcPr>
          <w:p w:rsidR="00B87C83" w:rsidRPr="00B87C83" w:rsidRDefault="00B87C83" w:rsidP="00B87C83">
            <w:pPr>
              <w:ind w:right="-28"/>
              <w:jc w:val="center"/>
              <w:rPr>
                <w:rFonts w:asciiTheme="minorHAnsi" w:hAnsiTheme="minorHAnsi" w:cs="Arial"/>
                <w:sz w:val="22"/>
                <w:szCs w:val="22"/>
              </w:rPr>
            </w:pPr>
            <w:r w:rsidRPr="00B87C83">
              <w:rPr>
                <w:rFonts w:asciiTheme="minorHAnsi" w:hAnsiTheme="minorHAnsi" w:cs="Arial"/>
                <w:sz w:val="22"/>
                <w:szCs w:val="22"/>
              </w:rPr>
              <w:t>CORRESPONDÊNCIA</w:t>
            </w:r>
          </w:p>
        </w:tc>
      </w:tr>
      <w:tr w:rsidR="00B87C83" w:rsidRPr="00B87C83" w:rsidTr="00D638A3">
        <w:trPr>
          <w:tblCellSpacing w:w="0" w:type="dxa"/>
        </w:trPr>
        <w:tc>
          <w:tcPr>
            <w:tcW w:w="3576" w:type="dxa"/>
            <w:tcBorders>
              <w:top w:val="outset" w:sz="6" w:space="0" w:color="000000"/>
              <w:left w:val="outset" w:sz="6" w:space="0" w:color="000000"/>
              <w:bottom w:val="outset" w:sz="6" w:space="0" w:color="000000"/>
              <w:right w:val="outset" w:sz="6" w:space="0" w:color="000000"/>
            </w:tcBorders>
            <w:shd w:val="clear" w:color="auto" w:fill="auto"/>
          </w:tcPr>
          <w:p w:rsidR="00B87C83" w:rsidRPr="00B87C83" w:rsidRDefault="00B87C83" w:rsidP="00B87C83">
            <w:pPr>
              <w:ind w:right="-28"/>
              <w:jc w:val="center"/>
              <w:rPr>
                <w:rFonts w:asciiTheme="minorHAnsi" w:hAnsiTheme="minorHAnsi" w:cs="Arial"/>
                <w:sz w:val="22"/>
                <w:szCs w:val="22"/>
              </w:rPr>
            </w:pPr>
            <w:proofErr w:type="gramStart"/>
            <w:r w:rsidRPr="00B87C83">
              <w:rPr>
                <w:rFonts w:asciiTheme="minorHAnsi" w:hAnsiTheme="minorHAnsi" w:cs="Arial"/>
                <w:sz w:val="22"/>
                <w:szCs w:val="22"/>
              </w:rPr>
              <w:t>1</w:t>
            </w:r>
            <w:proofErr w:type="gramEnd"/>
          </w:p>
        </w:tc>
        <w:tc>
          <w:tcPr>
            <w:tcW w:w="5064" w:type="dxa"/>
            <w:tcBorders>
              <w:top w:val="outset" w:sz="6" w:space="0" w:color="000000"/>
              <w:left w:val="outset" w:sz="6" w:space="0" w:color="000000"/>
              <w:bottom w:val="outset" w:sz="6" w:space="0" w:color="000000"/>
              <w:right w:val="outset" w:sz="6" w:space="0" w:color="000000"/>
            </w:tcBorders>
            <w:shd w:val="clear" w:color="auto" w:fill="auto"/>
          </w:tcPr>
          <w:p w:rsidR="00B87C83" w:rsidRPr="00B87C83" w:rsidRDefault="00B87C83" w:rsidP="00B87C83">
            <w:pPr>
              <w:ind w:right="-28"/>
              <w:jc w:val="center"/>
              <w:rPr>
                <w:rFonts w:asciiTheme="minorHAnsi" w:hAnsiTheme="minorHAnsi" w:cs="Arial"/>
                <w:sz w:val="22"/>
                <w:szCs w:val="22"/>
              </w:rPr>
            </w:pPr>
            <w:r w:rsidRPr="00B87C83">
              <w:rPr>
                <w:rFonts w:asciiTheme="minorHAnsi" w:hAnsiTheme="minorHAnsi" w:cs="Arial"/>
                <w:sz w:val="22"/>
                <w:szCs w:val="22"/>
              </w:rPr>
              <w:t>0,2% ao dia sobre o valor mensal do contrato</w:t>
            </w:r>
          </w:p>
        </w:tc>
      </w:tr>
      <w:tr w:rsidR="00B87C83" w:rsidRPr="00B87C83" w:rsidTr="00D638A3">
        <w:trPr>
          <w:tblCellSpacing w:w="0" w:type="dxa"/>
        </w:trPr>
        <w:tc>
          <w:tcPr>
            <w:tcW w:w="3576" w:type="dxa"/>
            <w:tcBorders>
              <w:top w:val="outset" w:sz="6" w:space="0" w:color="000000"/>
              <w:left w:val="outset" w:sz="6" w:space="0" w:color="000000"/>
              <w:bottom w:val="outset" w:sz="6" w:space="0" w:color="000000"/>
              <w:right w:val="outset" w:sz="6" w:space="0" w:color="000000"/>
            </w:tcBorders>
            <w:shd w:val="clear" w:color="auto" w:fill="auto"/>
          </w:tcPr>
          <w:p w:rsidR="00B87C83" w:rsidRPr="00B87C83" w:rsidRDefault="00B87C83" w:rsidP="00B87C83">
            <w:pPr>
              <w:ind w:right="-28"/>
              <w:jc w:val="center"/>
              <w:rPr>
                <w:rFonts w:asciiTheme="minorHAnsi" w:hAnsiTheme="minorHAnsi" w:cs="Arial"/>
                <w:sz w:val="22"/>
                <w:szCs w:val="22"/>
              </w:rPr>
            </w:pPr>
            <w:proofErr w:type="gramStart"/>
            <w:r w:rsidRPr="00B87C83">
              <w:rPr>
                <w:rFonts w:asciiTheme="minorHAnsi" w:hAnsiTheme="minorHAnsi" w:cs="Arial"/>
                <w:sz w:val="22"/>
                <w:szCs w:val="22"/>
              </w:rPr>
              <w:t>2</w:t>
            </w:r>
            <w:proofErr w:type="gramEnd"/>
          </w:p>
        </w:tc>
        <w:tc>
          <w:tcPr>
            <w:tcW w:w="5064" w:type="dxa"/>
            <w:tcBorders>
              <w:top w:val="outset" w:sz="6" w:space="0" w:color="000000"/>
              <w:left w:val="outset" w:sz="6" w:space="0" w:color="000000"/>
              <w:bottom w:val="outset" w:sz="6" w:space="0" w:color="000000"/>
              <w:right w:val="outset" w:sz="6" w:space="0" w:color="000000"/>
            </w:tcBorders>
            <w:shd w:val="clear" w:color="auto" w:fill="auto"/>
          </w:tcPr>
          <w:p w:rsidR="00B87C83" w:rsidRPr="00B87C83" w:rsidRDefault="00B87C83" w:rsidP="00B87C83">
            <w:pPr>
              <w:ind w:right="-28"/>
              <w:jc w:val="center"/>
              <w:rPr>
                <w:rFonts w:asciiTheme="minorHAnsi" w:hAnsiTheme="minorHAnsi" w:cs="Arial"/>
                <w:sz w:val="22"/>
                <w:szCs w:val="22"/>
              </w:rPr>
            </w:pPr>
            <w:r w:rsidRPr="00B87C83">
              <w:rPr>
                <w:rFonts w:asciiTheme="minorHAnsi" w:hAnsiTheme="minorHAnsi" w:cs="Arial"/>
                <w:sz w:val="22"/>
                <w:szCs w:val="22"/>
              </w:rPr>
              <w:t>0,4% ao dia sobre o valor mensal do contrato</w:t>
            </w:r>
          </w:p>
        </w:tc>
      </w:tr>
      <w:tr w:rsidR="00B87C83" w:rsidRPr="00B87C83" w:rsidTr="00D638A3">
        <w:trPr>
          <w:tblCellSpacing w:w="0" w:type="dxa"/>
        </w:trPr>
        <w:tc>
          <w:tcPr>
            <w:tcW w:w="3576" w:type="dxa"/>
            <w:tcBorders>
              <w:top w:val="outset" w:sz="6" w:space="0" w:color="000000"/>
              <w:left w:val="outset" w:sz="6" w:space="0" w:color="000000"/>
              <w:bottom w:val="outset" w:sz="6" w:space="0" w:color="000000"/>
              <w:right w:val="outset" w:sz="6" w:space="0" w:color="000000"/>
            </w:tcBorders>
            <w:shd w:val="clear" w:color="auto" w:fill="auto"/>
          </w:tcPr>
          <w:p w:rsidR="00B87C83" w:rsidRPr="00B87C83" w:rsidRDefault="00B87C83" w:rsidP="00B87C83">
            <w:pPr>
              <w:ind w:right="-28"/>
              <w:jc w:val="center"/>
              <w:rPr>
                <w:rFonts w:asciiTheme="minorHAnsi" w:hAnsiTheme="minorHAnsi" w:cs="Arial"/>
                <w:sz w:val="22"/>
                <w:szCs w:val="22"/>
              </w:rPr>
            </w:pPr>
            <w:proofErr w:type="gramStart"/>
            <w:r w:rsidRPr="00B87C83">
              <w:rPr>
                <w:rFonts w:asciiTheme="minorHAnsi" w:hAnsiTheme="minorHAnsi" w:cs="Arial"/>
                <w:sz w:val="22"/>
                <w:szCs w:val="22"/>
              </w:rPr>
              <w:t>3</w:t>
            </w:r>
            <w:proofErr w:type="gramEnd"/>
          </w:p>
        </w:tc>
        <w:tc>
          <w:tcPr>
            <w:tcW w:w="5064" w:type="dxa"/>
            <w:tcBorders>
              <w:top w:val="outset" w:sz="6" w:space="0" w:color="000000"/>
              <w:left w:val="outset" w:sz="6" w:space="0" w:color="000000"/>
              <w:bottom w:val="outset" w:sz="6" w:space="0" w:color="000000"/>
              <w:right w:val="outset" w:sz="6" w:space="0" w:color="000000"/>
            </w:tcBorders>
            <w:shd w:val="clear" w:color="auto" w:fill="auto"/>
          </w:tcPr>
          <w:p w:rsidR="00B87C83" w:rsidRPr="00B87C83" w:rsidRDefault="00B87C83" w:rsidP="00B87C83">
            <w:pPr>
              <w:ind w:right="-28"/>
              <w:jc w:val="center"/>
              <w:rPr>
                <w:rFonts w:asciiTheme="minorHAnsi" w:hAnsiTheme="minorHAnsi" w:cs="Arial"/>
                <w:sz w:val="22"/>
                <w:szCs w:val="22"/>
              </w:rPr>
            </w:pPr>
            <w:r w:rsidRPr="00B87C83">
              <w:rPr>
                <w:rFonts w:asciiTheme="minorHAnsi" w:hAnsiTheme="minorHAnsi" w:cs="Arial"/>
                <w:sz w:val="22"/>
                <w:szCs w:val="22"/>
              </w:rPr>
              <w:t>0,8% ao dia sobre o valor mensal do contrato</w:t>
            </w:r>
          </w:p>
        </w:tc>
      </w:tr>
      <w:tr w:rsidR="00B87C83" w:rsidRPr="00B87C83" w:rsidTr="00D638A3">
        <w:trPr>
          <w:tblCellSpacing w:w="0" w:type="dxa"/>
        </w:trPr>
        <w:tc>
          <w:tcPr>
            <w:tcW w:w="3576" w:type="dxa"/>
            <w:tcBorders>
              <w:top w:val="outset" w:sz="6" w:space="0" w:color="000000"/>
              <w:left w:val="outset" w:sz="6" w:space="0" w:color="000000"/>
              <w:bottom w:val="outset" w:sz="6" w:space="0" w:color="000000"/>
              <w:right w:val="outset" w:sz="6" w:space="0" w:color="000000"/>
            </w:tcBorders>
            <w:shd w:val="clear" w:color="auto" w:fill="auto"/>
          </w:tcPr>
          <w:p w:rsidR="00B87C83" w:rsidRPr="00B87C83" w:rsidRDefault="00B87C83" w:rsidP="00B87C83">
            <w:pPr>
              <w:ind w:right="-28"/>
              <w:jc w:val="center"/>
              <w:rPr>
                <w:rFonts w:asciiTheme="minorHAnsi" w:hAnsiTheme="minorHAnsi" w:cs="Arial"/>
                <w:sz w:val="22"/>
                <w:szCs w:val="22"/>
              </w:rPr>
            </w:pPr>
            <w:proofErr w:type="gramStart"/>
            <w:r w:rsidRPr="00B87C83">
              <w:rPr>
                <w:rFonts w:asciiTheme="minorHAnsi" w:hAnsiTheme="minorHAnsi" w:cs="Arial"/>
                <w:sz w:val="22"/>
                <w:szCs w:val="22"/>
              </w:rPr>
              <w:t>4</w:t>
            </w:r>
            <w:proofErr w:type="gramEnd"/>
          </w:p>
        </w:tc>
        <w:tc>
          <w:tcPr>
            <w:tcW w:w="5064" w:type="dxa"/>
            <w:tcBorders>
              <w:top w:val="outset" w:sz="6" w:space="0" w:color="000000"/>
              <w:left w:val="outset" w:sz="6" w:space="0" w:color="000000"/>
              <w:bottom w:val="outset" w:sz="6" w:space="0" w:color="000000"/>
              <w:right w:val="outset" w:sz="6" w:space="0" w:color="000000"/>
            </w:tcBorders>
            <w:shd w:val="clear" w:color="auto" w:fill="auto"/>
          </w:tcPr>
          <w:p w:rsidR="00B87C83" w:rsidRPr="00B87C83" w:rsidRDefault="00B87C83" w:rsidP="00B87C83">
            <w:pPr>
              <w:ind w:right="-28"/>
              <w:jc w:val="center"/>
              <w:rPr>
                <w:rFonts w:asciiTheme="minorHAnsi" w:hAnsiTheme="minorHAnsi" w:cs="Arial"/>
                <w:sz w:val="22"/>
                <w:szCs w:val="22"/>
              </w:rPr>
            </w:pPr>
            <w:r w:rsidRPr="00B87C83">
              <w:rPr>
                <w:rFonts w:asciiTheme="minorHAnsi" w:hAnsiTheme="minorHAnsi" w:cs="Arial"/>
                <w:sz w:val="22"/>
                <w:szCs w:val="22"/>
              </w:rPr>
              <w:t>1,6% ao dia sobre o valor mensal do contrato</w:t>
            </w:r>
          </w:p>
        </w:tc>
      </w:tr>
      <w:tr w:rsidR="00B87C83" w:rsidRPr="00B87C83" w:rsidTr="00D638A3">
        <w:trPr>
          <w:tblCellSpacing w:w="0" w:type="dxa"/>
        </w:trPr>
        <w:tc>
          <w:tcPr>
            <w:tcW w:w="3576" w:type="dxa"/>
            <w:tcBorders>
              <w:top w:val="outset" w:sz="6" w:space="0" w:color="000000"/>
              <w:left w:val="outset" w:sz="6" w:space="0" w:color="000000"/>
              <w:bottom w:val="outset" w:sz="6" w:space="0" w:color="000000"/>
              <w:right w:val="outset" w:sz="6" w:space="0" w:color="000000"/>
            </w:tcBorders>
            <w:shd w:val="clear" w:color="auto" w:fill="auto"/>
          </w:tcPr>
          <w:p w:rsidR="00B87C83" w:rsidRPr="00B87C83" w:rsidRDefault="00B87C83" w:rsidP="00B87C83">
            <w:pPr>
              <w:ind w:right="-28"/>
              <w:jc w:val="center"/>
              <w:rPr>
                <w:rFonts w:asciiTheme="minorHAnsi" w:hAnsiTheme="minorHAnsi" w:cs="Arial"/>
                <w:sz w:val="22"/>
                <w:szCs w:val="22"/>
              </w:rPr>
            </w:pPr>
            <w:proofErr w:type="gramStart"/>
            <w:r w:rsidRPr="00B87C83">
              <w:rPr>
                <w:rFonts w:asciiTheme="minorHAnsi" w:hAnsiTheme="minorHAnsi" w:cs="Arial"/>
                <w:sz w:val="22"/>
                <w:szCs w:val="22"/>
              </w:rPr>
              <w:t>5</w:t>
            </w:r>
            <w:proofErr w:type="gramEnd"/>
          </w:p>
        </w:tc>
        <w:tc>
          <w:tcPr>
            <w:tcW w:w="5064" w:type="dxa"/>
            <w:tcBorders>
              <w:top w:val="outset" w:sz="6" w:space="0" w:color="000000"/>
              <w:left w:val="outset" w:sz="6" w:space="0" w:color="000000"/>
              <w:bottom w:val="outset" w:sz="6" w:space="0" w:color="000000"/>
              <w:right w:val="outset" w:sz="6" w:space="0" w:color="000000"/>
            </w:tcBorders>
            <w:shd w:val="clear" w:color="auto" w:fill="auto"/>
          </w:tcPr>
          <w:p w:rsidR="00B87C83" w:rsidRPr="00B87C83" w:rsidRDefault="00B87C83" w:rsidP="00B87C83">
            <w:pPr>
              <w:ind w:right="-28"/>
              <w:jc w:val="center"/>
              <w:rPr>
                <w:rFonts w:asciiTheme="minorHAnsi" w:hAnsiTheme="minorHAnsi" w:cs="Arial"/>
                <w:sz w:val="22"/>
                <w:szCs w:val="22"/>
              </w:rPr>
            </w:pPr>
            <w:r w:rsidRPr="00B87C83">
              <w:rPr>
                <w:rFonts w:asciiTheme="minorHAnsi" w:hAnsiTheme="minorHAnsi" w:cs="Arial"/>
                <w:sz w:val="22"/>
                <w:szCs w:val="22"/>
              </w:rPr>
              <w:t>3,2% ao dia sobre o valor mensal do contrato</w:t>
            </w:r>
          </w:p>
        </w:tc>
      </w:tr>
    </w:tbl>
    <w:p w:rsidR="00B87C83" w:rsidRPr="00B87C83" w:rsidRDefault="00B87C83" w:rsidP="00B87C83">
      <w:pPr>
        <w:spacing w:before="120" w:after="120" w:line="276" w:lineRule="auto"/>
        <w:ind w:right="-30"/>
        <w:jc w:val="center"/>
        <w:rPr>
          <w:rFonts w:cs="Arial"/>
          <w:szCs w:val="20"/>
        </w:rPr>
      </w:pPr>
      <w:r w:rsidRPr="00B87C83">
        <w:rPr>
          <w:rFonts w:cs="Arial"/>
          <w:szCs w:val="20"/>
        </w:rPr>
        <w:t>Tabela 2</w:t>
      </w:r>
    </w:p>
    <w:tbl>
      <w:tblPr>
        <w:tblW w:w="8666" w:type="dxa"/>
        <w:tblCellSpacing w:w="0" w:type="dxa"/>
        <w:tblInd w:w="90" w:type="dxa"/>
        <w:tblBorders>
          <w:top w:val="outset" w:sz="6" w:space="0" w:color="000000"/>
          <w:left w:val="outset" w:sz="6" w:space="0" w:color="000000"/>
          <w:bottom w:val="outset" w:sz="6" w:space="0" w:color="000000"/>
          <w:right w:val="outset" w:sz="6" w:space="0" w:color="000000"/>
        </w:tblBorders>
        <w:tblCellMar>
          <w:top w:w="75" w:type="dxa"/>
          <w:left w:w="75" w:type="dxa"/>
          <w:bottom w:w="75" w:type="dxa"/>
          <w:right w:w="75" w:type="dxa"/>
        </w:tblCellMar>
        <w:tblLook w:val="0000" w:firstRow="0" w:lastRow="0" w:firstColumn="0" w:lastColumn="0" w:noHBand="0" w:noVBand="0"/>
      </w:tblPr>
      <w:tblGrid>
        <w:gridCol w:w="1276"/>
        <w:gridCol w:w="6237"/>
        <w:gridCol w:w="1153"/>
      </w:tblGrid>
      <w:tr w:rsidR="00B87C83" w:rsidRPr="003B2196" w:rsidTr="00D638A3">
        <w:trPr>
          <w:trHeight w:val="60"/>
          <w:tblCellSpacing w:w="0" w:type="dxa"/>
        </w:trPr>
        <w:tc>
          <w:tcPr>
            <w:tcW w:w="8666" w:type="dxa"/>
            <w:gridSpan w:val="3"/>
            <w:tcBorders>
              <w:top w:val="outset" w:sz="6" w:space="0" w:color="000000"/>
              <w:left w:val="outset" w:sz="6" w:space="0" w:color="000000"/>
              <w:bottom w:val="outset" w:sz="6" w:space="0" w:color="000000"/>
              <w:right w:val="outset" w:sz="6" w:space="0" w:color="000000"/>
            </w:tcBorders>
            <w:shd w:val="clear" w:color="auto" w:fill="auto"/>
          </w:tcPr>
          <w:p w:rsidR="00B87C83" w:rsidRPr="00D765F1" w:rsidRDefault="00B87C83" w:rsidP="00B87C83">
            <w:pPr>
              <w:ind w:right="-28"/>
              <w:jc w:val="center"/>
              <w:rPr>
                <w:rFonts w:cs="Arial"/>
                <w:szCs w:val="20"/>
              </w:rPr>
            </w:pPr>
            <w:r w:rsidRPr="00D765F1">
              <w:rPr>
                <w:rFonts w:cs="Arial"/>
                <w:szCs w:val="20"/>
              </w:rPr>
              <w:t>INFRAÇÃO</w:t>
            </w:r>
          </w:p>
        </w:tc>
      </w:tr>
      <w:tr w:rsidR="00B87C83" w:rsidRPr="003B2196" w:rsidTr="00B87C83">
        <w:trPr>
          <w:tblCellSpacing w:w="0" w:type="dxa"/>
        </w:trPr>
        <w:tc>
          <w:tcPr>
            <w:tcW w:w="1276" w:type="dxa"/>
            <w:tcBorders>
              <w:top w:val="outset" w:sz="6" w:space="0" w:color="000000"/>
              <w:left w:val="outset" w:sz="6" w:space="0" w:color="000000"/>
              <w:bottom w:val="outset" w:sz="6" w:space="0" w:color="000000"/>
              <w:right w:val="outset" w:sz="6" w:space="0" w:color="000000"/>
            </w:tcBorders>
            <w:shd w:val="clear" w:color="auto" w:fill="auto"/>
            <w:vAlign w:val="center"/>
          </w:tcPr>
          <w:p w:rsidR="00B87C83" w:rsidRPr="00D765F1" w:rsidRDefault="00B87C83" w:rsidP="00B87C83">
            <w:pPr>
              <w:ind w:right="-28"/>
              <w:jc w:val="center"/>
              <w:rPr>
                <w:rFonts w:cs="Arial"/>
                <w:szCs w:val="20"/>
              </w:rPr>
            </w:pPr>
            <w:r w:rsidRPr="00D765F1">
              <w:rPr>
                <w:rFonts w:cs="Arial"/>
                <w:szCs w:val="20"/>
              </w:rPr>
              <w:t>ITEM</w:t>
            </w:r>
          </w:p>
        </w:tc>
        <w:tc>
          <w:tcPr>
            <w:tcW w:w="6237" w:type="dxa"/>
            <w:tcBorders>
              <w:top w:val="outset" w:sz="6" w:space="0" w:color="000000"/>
              <w:left w:val="outset" w:sz="6" w:space="0" w:color="000000"/>
              <w:bottom w:val="outset" w:sz="6" w:space="0" w:color="000000"/>
              <w:right w:val="outset" w:sz="6" w:space="0" w:color="000000"/>
            </w:tcBorders>
            <w:shd w:val="clear" w:color="auto" w:fill="auto"/>
          </w:tcPr>
          <w:p w:rsidR="00B87C83" w:rsidRPr="00D765F1" w:rsidRDefault="00B87C83" w:rsidP="00B87C83">
            <w:pPr>
              <w:ind w:right="-28"/>
              <w:jc w:val="center"/>
              <w:rPr>
                <w:rFonts w:cs="Arial"/>
                <w:szCs w:val="20"/>
              </w:rPr>
            </w:pPr>
            <w:r w:rsidRPr="00D765F1">
              <w:rPr>
                <w:rFonts w:cs="Arial"/>
                <w:szCs w:val="20"/>
              </w:rPr>
              <w:t>DESCRIÇÃO</w:t>
            </w:r>
          </w:p>
        </w:tc>
        <w:tc>
          <w:tcPr>
            <w:tcW w:w="1153" w:type="dxa"/>
            <w:tcBorders>
              <w:top w:val="outset" w:sz="6" w:space="0" w:color="000000"/>
              <w:left w:val="outset" w:sz="6" w:space="0" w:color="000000"/>
              <w:bottom w:val="outset" w:sz="6" w:space="0" w:color="000000"/>
              <w:right w:val="outset" w:sz="6" w:space="0" w:color="000000"/>
            </w:tcBorders>
            <w:shd w:val="clear" w:color="auto" w:fill="auto"/>
            <w:vAlign w:val="center"/>
          </w:tcPr>
          <w:p w:rsidR="00B87C83" w:rsidRPr="00D765F1" w:rsidRDefault="00B87C83" w:rsidP="00B87C83">
            <w:pPr>
              <w:ind w:right="-28"/>
              <w:jc w:val="center"/>
              <w:rPr>
                <w:rFonts w:cs="Arial"/>
                <w:szCs w:val="20"/>
              </w:rPr>
            </w:pPr>
            <w:r w:rsidRPr="00D765F1">
              <w:rPr>
                <w:rFonts w:cs="Arial"/>
                <w:szCs w:val="20"/>
              </w:rPr>
              <w:t>GRAU</w:t>
            </w:r>
          </w:p>
        </w:tc>
      </w:tr>
      <w:tr w:rsidR="00B87C83" w:rsidRPr="003B2196" w:rsidTr="00B87C83">
        <w:trPr>
          <w:tblCellSpacing w:w="0" w:type="dxa"/>
        </w:trPr>
        <w:tc>
          <w:tcPr>
            <w:tcW w:w="1276" w:type="dxa"/>
            <w:tcBorders>
              <w:top w:val="outset" w:sz="6" w:space="0" w:color="000000"/>
              <w:left w:val="outset" w:sz="6" w:space="0" w:color="000000"/>
              <w:bottom w:val="outset" w:sz="6" w:space="0" w:color="000000"/>
              <w:right w:val="outset" w:sz="6" w:space="0" w:color="000000"/>
            </w:tcBorders>
            <w:shd w:val="clear" w:color="auto" w:fill="auto"/>
            <w:vAlign w:val="center"/>
          </w:tcPr>
          <w:p w:rsidR="00B87C83" w:rsidRPr="00D765F1" w:rsidRDefault="00B87C83" w:rsidP="00B87C83">
            <w:pPr>
              <w:ind w:right="-28"/>
              <w:jc w:val="center"/>
              <w:rPr>
                <w:rFonts w:cs="Arial"/>
                <w:szCs w:val="20"/>
              </w:rPr>
            </w:pPr>
            <w:proofErr w:type="gramStart"/>
            <w:r w:rsidRPr="00D765F1">
              <w:rPr>
                <w:rFonts w:cs="Arial"/>
                <w:szCs w:val="20"/>
              </w:rPr>
              <w:t>1</w:t>
            </w:r>
            <w:proofErr w:type="gramEnd"/>
          </w:p>
        </w:tc>
        <w:tc>
          <w:tcPr>
            <w:tcW w:w="6237" w:type="dxa"/>
            <w:tcBorders>
              <w:top w:val="outset" w:sz="6" w:space="0" w:color="000000"/>
              <w:left w:val="outset" w:sz="6" w:space="0" w:color="000000"/>
              <w:bottom w:val="outset" w:sz="6" w:space="0" w:color="000000"/>
              <w:right w:val="outset" w:sz="6" w:space="0" w:color="000000"/>
            </w:tcBorders>
            <w:shd w:val="clear" w:color="auto" w:fill="auto"/>
          </w:tcPr>
          <w:p w:rsidR="00B87C83" w:rsidRPr="00D765F1" w:rsidRDefault="00B87C83" w:rsidP="00B87C83">
            <w:pPr>
              <w:ind w:right="-28"/>
              <w:jc w:val="both"/>
              <w:rPr>
                <w:rFonts w:cs="Arial"/>
                <w:szCs w:val="20"/>
              </w:rPr>
            </w:pPr>
            <w:r w:rsidRPr="00D765F1">
              <w:rPr>
                <w:rFonts w:cs="Arial"/>
                <w:szCs w:val="20"/>
              </w:rPr>
              <w:t xml:space="preserve">Permitir situação que crie a possibilidade de causar dano físico, lesão corporal ou </w:t>
            </w:r>
            <w:proofErr w:type="spellStart"/>
            <w:r w:rsidRPr="00D765F1">
              <w:rPr>
                <w:rFonts w:cs="Arial"/>
                <w:szCs w:val="20"/>
              </w:rPr>
              <w:t>conseqüências</w:t>
            </w:r>
            <w:proofErr w:type="spellEnd"/>
            <w:r w:rsidRPr="00D765F1">
              <w:rPr>
                <w:rFonts w:cs="Arial"/>
                <w:szCs w:val="20"/>
              </w:rPr>
              <w:t xml:space="preserve"> letais, por ocorrência;</w:t>
            </w:r>
          </w:p>
        </w:tc>
        <w:tc>
          <w:tcPr>
            <w:tcW w:w="1153" w:type="dxa"/>
            <w:tcBorders>
              <w:top w:val="outset" w:sz="6" w:space="0" w:color="000000"/>
              <w:left w:val="outset" w:sz="6" w:space="0" w:color="000000"/>
              <w:bottom w:val="outset" w:sz="6" w:space="0" w:color="000000"/>
              <w:right w:val="outset" w:sz="6" w:space="0" w:color="000000"/>
            </w:tcBorders>
            <w:shd w:val="clear" w:color="auto" w:fill="auto"/>
            <w:vAlign w:val="center"/>
          </w:tcPr>
          <w:p w:rsidR="00B87C83" w:rsidRPr="00D765F1" w:rsidRDefault="00B87C83" w:rsidP="00B87C83">
            <w:pPr>
              <w:ind w:right="-28"/>
              <w:jc w:val="center"/>
              <w:rPr>
                <w:rFonts w:cs="Arial"/>
                <w:szCs w:val="20"/>
              </w:rPr>
            </w:pPr>
            <w:r w:rsidRPr="00D765F1">
              <w:rPr>
                <w:rFonts w:cs="Arial"/>
                <w:szCs w:val="20"/>
              </w:rPr>
              <w:t>05</w:t>
            </w:r>
          </w:p>
        </w:tc>
      </w:tr>
      <w:tr w:rsidR="00B87C83" w:rsidRPr="003B2196" w:rsidTr="00B87C83">
        <w:trPr>
          <w:tblCellSpacing w:w="0" w:type="dxa"/>
        </w:trPr>
        <w:tc>
          <w:tcPr>
            <w:tcW w:w="1276" w:type="dxa"/>
            <w:tcBorders>
              <w:top w:val="outset" w:sz="6" w:space="0" w:color="000000"/>
              <w:left w:val="outset" w:sz="6" w:space="0" w:color="000000"/>
              <w:bottom w:val="outset" w:sz="6" w:space="0" w:color="000000"/>
              <w:right w:val="outset" w:sz="6" w:space="0" w:color="000000"/>
            </w:tcBorders>
            <w:shd w:val="clear" w:color="auto" w:fill="auto"/>
            <w:vAlign w:val="center"/>
          </w:tcPr>
          <w:p w:rsidR="00B87C83" w:rsidRPr="00D765F1" w:rsidRDefault="00B87C83" w:rsidP="00B87C83">
            <w:pPr>
              <w:ind w:right="-28"/>
              <w:jc w:val="center"/>
              <w:rPr>
                <w:rFonts w:cs="Arial"/>
                <w:szCs w:val="20"/>
              </w:rPr>
            </w:pPr>
            <w:proofErr w:type="gramStart"/>
            <w:r w:rsidRPr="00D765F1">
              <w:rPr>
                <w:rFonts w:cs="Arial"/>
                <w:szCs w:val="20"/>
              </w:rPr>
              <w:t>2</w:t>
            </w:r>
            <w:proofErr w:type="gramEnd"/>
          </w:p>
        </w:tc>
        <w:tc>
          <w:tcPr>
            <w:tcW w:w="6237" w:type="dxa"/>
            <w:tcBorders>
              <w:top w:val="outset" w:sz="6" w:space="0" w:color="000000"/>
              <w:left w:val="outset" w:sz="6" w:space="0" w:color="000000"/>
              <w:bottom w:val="outset" w:sz="6" w:space="0" w:color="000000"/>
              <w:right w:val="outset" w:sz="6" w:space="0" w:color="000000"/>
            </w:tcBorders>
            <w:shd w:val="clear" w:color="auto" w:fill="auto"/>
          </w:tcPr>
          <w:p w:rsidR="00B87C83" w:rsidRPr="00D765F1" w:rsidRDefault="00B87C83" w:rsidP="00B87C83">
            <w:pPr>
              <w:ind w:right="-28"/>
              <w:jc w:val="both"/>
              <w:rPr>
                <w:rFonts w:cs="Arial"/>
                <w:szCs w:val="20"/>
              </w:rPr>
            </w:pPr>
            <w:r w:rsidRPr="00D765F1">
              <w:rPr>
                <w:rFonts w:cs="Arial"/>
                <w:szCs w:val="20"/>
              </w:rPr>
              <w:t>Suspender ou interromper, salvo motivo de força maior ou caso fortuito, os serviços contratuais por dia e por unidade de atendimento;</w:t>
            </w:r>
          </w:p>
        </w:tc>
        <w:tc>
          <w:tcPr>
            <w:tcW w:w="1153" w:type="dxa"/>
            <w:tcBorders>
              <w:top w:val="outset" w:sz="6" w:space="0" w:color="000000"/>
              <w:left w:val="outset" w:sz="6" w:space="0" w:color="000000"/>
              <w:bottom w:val="outset" w:sz="6" w:space="0" w:color="000000"/>
              <w:right w:val="outset" w:sz="6" w:space="0" w:color="000000"/>
            </w:tcBorders>
            <w:shd w:val="clear" w:color="auto" w:fill="auto"/>
            <w:vAlign w:val="center"/>
          </w:tcPr>
          <w:p w:rsidR="00B87C83" w:rsidRPr="00D765F1" w:rsidRDefault="00B87C83" w:rsidP="00B87C83">
            <w:pPr>
              <w:ind w:right="-28"/>
              <w:jc w:val="center"/>
              <w:rPr>
                <w:rFonts w:cs="Arial"/>
                <w:szCs w:val="20"/>
              </w:rPr>
            </w:pPr>
            <w:r w:rsidRPr="00D765F1">
              <w:rPr>
                <w:rFonts w:cs="Arial"/>
                <w:szCs w:val="20"/>
              </w:rPr>
              <w:t>04</w:t>
            </w:r>
          </w:p>
        </w:tc>
      </w:tr>
      <w:tr w:rsidR="00B87C83" w:rsidRPr="003B2196" w:rsidTr="00B87C83">
        <w:trPr>
          <w:tblCellSpacing w:w="0" w:type="dxa"/>
        </w:trPr>
        <w:tc>
          <w:tcPr>
            <w:tcW w:w="1276" w:type="dxa"/>
            <w:tcBorders>
              <w:top w:val="outset" w:sz="6" w:space="0" w:color="000000"/>
              <w:left w:val="outset" w:sz="6" w:space="0" w:color="000000"/>
              <w:bottom w:val="outset" w:sz="6" w:space="0" w:color="000000"/>
              <w:right w:val="outset" w:sz="6" w:space="0" w:color="000000"/>
            </w:tcBorders>
            <w:shd w:val="clear" w:color="auto" w:fill="auto"/>
            <w:vAlign w:val="center"/>
          </w:tcPr>
          <w:p w:rsidR="00B87C83" w:rsidRPr="00D765F1" w:rsidRDefault="00B87C83" w:rsidP="00B87C83">
            <w:pPr>
              <w:ind w:right="-28"/>
              <w:jc w:val="center"/>
              <w:rPr>
                <w:rFonts w:cs="Arial"/>
                <w:szCs w:val="20"/>
              </w:rPr>
            </w:pPr>
            <w:proofErr w:type="gramStart"/>
            <w:r w:rsidRPr="00D765F1">
              <w:rPr>
                <w:rFonts w:cs="Arial"/>
                <w:szCs w:val="20"/>
              </w:rPr>
              <w:t>3</w:t>
            </w:r>
            <w:proofErr w:type="gramEnd"/>
          </w:p>
        </w:tc>
        <w:tc>
          <w:tcPr>
            <w:tcW w:w="6237" w:type="dxa"/>
            <w:tcBorders>
              <w:top w:val="outset" w:sz="6" w:space="0" w:color="000000"/>
              <w:left w:val="outset" w:sz="6" w:space="0" w:color="000000"/>
              <w:bottom w:val="outset" w:sz="6" w:space="0" w:color="000000"/>
              <w:right w:val="outset" w:sz="6" w:space="0" w:color="000000"/>
            </w:tcBorders>
            <w:shd w:val="clear" w:color="auto" w:fill="auto"/>
          </w:tcPr>
          <w:p w:rsidR="00B87C83" w:rsidRPr="00D765F1" w:rsidRDefault="00B87C83" w:rsidP="00B87C83">
            <w:pPr>
              <w:ind w:right="-28"/>
              <w:jc w:val="both"/>
              <w:rPr>
                <w:rFonts w:cs="Arial"/>
                <w:szCs w:val="20"/>
              </w:rPr>
            </w:pPr>
            <w:r w:rsidRPr="00D765F1">
              <w:rPr>
                <w:rFonts w:cs="Arial"/>
                <w:szCs w:val="20"/>
              </w:rPr>
              <w:t>Manter funcionário sem qualificação para executar os serviços contratados, por empregado e por dia;</w:t>
            </w:r>
          </w:p>
        </w:tc>
        <w:tc>
          <w:tcPr>
            <w:tcW w:w="1153" w:type="dxa"/>
            <w:tcBorders>
              <w:top w:val="outset" w:sz="6" w:space="0" w:color="000000"/>
              <w:left w:val="outset" w:sz="6" w:space="0" w:color="000000"/>
              <w:bottom w:val="outset" w:sz="6" w:space="0" w:color="000000"/>
              <w:right w:val="outset" w:sz="6" w:space="0" w:color="000000"/>
            </w:tcBorders>
            <w:shd w:val="clear" w:color="auto" w:fill="auto"/>
            <w:vAlign w:val="center"/>
          </w:tcPr>
          <w:p w:rsidR="00B87C83" w:rsidRPr="00D765F1" w:rsidRDefault="00B87C83" w:rsidP="00B87C83">
            <w:pPr>
              <w:ind w:right="-28"/>
              <w:jc w:val="center"/>
              <w:rPr>
                <w:rFonts w:cs="Arial"/>
                <w:szCs w:val="20"/>
              </w:rPr>
            </w:pPr>
            <w:r w:rsidRPr="00D765F1">
              <w:rPr>
                <w:rFonts w:cs="Arial"/>
                <w:szCs w:val="20"/>
              </w:rPr>
              <w:t>03</w:t>
            </w:r>
          </w:p>
        </w:tc>
      </w:tr>
      <w:tr w:rsidR="00B87C83" w:rsidRPr="003B2196" w:rsidTr="00B87C83">
        <w:trPr>
          <w:tblCellSpacing w:w="0" w:type="dxa"/>
        </w:trPr>
        <w:tc>
          <w:tcPr>
            <w:tcW w:w="1276" w:type="dxa"/>
            <w:tcBorders>
              <w:top w:val="outset" w:sz="6" w:space="0" w:color="000000"/>
              <w:left w:val="outset" w:sz="6" w:space="0" w:color="000000"/>
              <w:bottom w:val="outset" w:sz="6" w:space="0" w:color="000000"/>
              <w:right w:val="outset" w:sz="6" w:space="0" w:color="000000"/>
            </w:tcBorders>
            <w:shd w:val="clear" w:color="auto" w:fill="auto"/>
            <w:vAlign w:val="center"/>
          </w:tcPr>
          <w:p w:rsidR="00B87C83" w:rsidRPr="00D765F1" w:rsidRDefault="00B87C83" w:rsidP="00B87C83">
            <w:pPr>
              <w:ind w:right="-28"/>
              <w:jc w:val="center"/>
              <w:rPr>
                <w:rFonts w:cs="Arial"/>
                <w:szCs w:val="20"/>
              </w:rPr>
            </w:pPr>
            <w:proofErr w:type="gramStart"/>
            <w:r w:rsidRPr="00D765F1">
              <w:rPr>
                <w:rFonts w:cs="Arial"/>
                <w:szCs w:val="20"/>
              </w:rPr>
              <w:t>4</w:t>
            </w:r>
            <w:proofErr w:type="gramEnd"/>
          </w:p>
        </w:tc>
        <w:tc>
          <w:tcPr>
            <w:tcW w:w="6237" w:type="dxa"/>
            <w:tcBorders>
              <w:top w:val="outset" w:sz="6" w:space="0" w:color="000000"/>
              <w:left w:val="outset" w:sz="6" w:space="0" w:color="000000"/>
              <w:bottom w:val="outset" w:sz="6" w:space="0" w:color="000000"/>
              <w:right w:val="outset" w:sz="6" w:space="0" w:color="000000"/>
            </w:tcBorders>
            <w:shd w:val="clear" w:color="auto" w:fill="auto"/>
          </w:tcPr>
          <w:p w:rsidR="00B87C83" w:rsidRPr="00D765F1" w:rsidRDefault="00B87C83" w:rsidP="00B87C83">
            <w:pPr>
              <w:ind w:right="-28"/>
              <w:jc w:val="both"/>
              <w:rPr>
                <w:rFonts w:cs="Arial"/>
                <w:szCs w:val="20"/>
              </w:rPr>
            </w:pPr>
            <w:r w:rsidRPr="00D765F1">
              <w:rPr>
                <w:rFonts w:cs="Arial"/>
                <w:szCs w:val="20"/>
              </w:rPr>
              <w:t>Recusar-se a executar serviço determinado pela fiscalização, por serviço e por dia;</w:t>
            </w:r>
          </w:p>
        </w:tc>
        <w:tc>
          <w:tcPr>
            <w:tcW w:w="1153" w:type="dxa"/>
            <w:tcBorders>
              <w:top w:val="outset" w:sz="6" w:space="0" w:color="000000"/>
              <w:left w:val="outset" w:sz="6" w:space="0" w:color="000000"/>
              <w:bottom w:val="outset" w:sz="6" w:space="0" w:color="000000"/>
              <w:right w:val="outset" w:sz="6" w:space="0" w:color="000000"/>
            </w:tcBorders>
            <w:shd w:val="clear" w:color="auto" w:fill="auto"/>
            <w:vAlign w:val="center"/>
          </w:tcPr>
          <w:p w:rsidR="00B87C83" w:rsidRPr="00D765F1" w:rsidRDefault="00B87C83" w:rsidP="00B87C83">
            <w:pPr>
              <w:ind w:right="-28"/>
              <w:jc w:val="center"/>
              <w:rPr>
                <w:rFonts w:cs="Arial"/>
                <w:szCs w:val="20"/>
              </w:rPr>
            </w:pPr>
            <w:r w:rsidRPr="00D765F1">
              <w:rPr>
                <w:rFonts w:cs="Arial"/>
                <w:szCs w:val="20"/>
              </w:rPr>
              <w:t>02</w:t>
            </w:r>
          </w:p>
        </w:tc>
      </w:tr>
      <w:tr w:rsidR="00B87C83" w:rsidRPr="003B2196" w:rsidTr="00D638A3">
        <w:trPr>
          <w:trHeight w:val="225"/>
          <w:tblCellSpacing w:w="0" w:type="dxa"/>
        </w:trPr>
        <w:tc>
          <w:tcPr>
            <w:tcW w:w="8666" w:type="dxa"/>
            <w:gridSpan w:val="3"/>
            <w:tcBorders>
              <w:top w:val="outset" w:sz="6" w:space="0" w:color="000000"/>
              <w:left w:val="outset" w:sz="6" w:space="0" w:color="000000"/>
              <w:bottom w:val="outset" w:sz="6" w:space="0" w:color="000000"/>
              <w:right w:val="outset" w:sz="6" w:space="0" w:color="000000"/>
            </w:tcBorders>
            <w:shd w:val="clear" w:color="auto" w:fill="auto"/>
            <w:vAlign w:val="center"/>
          </w:tcPr>
          <w:p w:rsidR="00B87C83" w:rsidRPr="00D765F1" w:rsidRDefault="00B87C83" w:rsidP="00B87C83">
            <w:pPr>
              <w:ind w:right="-28"/>
              <w:jc w:val="center"/>
              <w:rPr>
                <w:rFonts w:cs="Arial"/>
                <w:szCs w:val="20"/>
              </w:rPr>
            </w:pPr>
            <w:r w:rsidRPr="00D765F1">
              <w:rPr>
                <w:rFonts w:cs="Arial"/>
                <w:szCs w:val="20"/>
              </w:rPr>
              <w:t>Para os itens a seguir, deixar de:</w:t>
            </w:r>
          </w:p>
        </w:tc>
      </w:tr>
      <w:tr w:rsidR="00B87C83" w:rsidRPr="003B2196" w:rsidTr="00B87C83">
        <w:trPr>
          <w:tblCellSpacing w:w="0" w:type="dxa"/>
        </w:trPr>
        <w:tc>
          <w:tcPr>
            <w:tcW w:w="1276" w:type="dxa"/>
            <w:tcBorders>
              <w:top w:val="outset" w:sz="6" w:space="0" w:color="000000"/>
              <w:left w:val="outset" w:sz="6" w:space="0" w:color="000000"/>
              <w:bottom w:val="outset" w:sz="6" w:space="0" w:color="000000"/>
              <w:right w:val="outset" w:sz="6" w:space="0" w:color="000000"/>
            </w:tcBorders>
            <w:shd w:val="clear" w:color="auto" w:fill="auto"/>
            <w:vAlign w:val="center"/>
          </w:tcPr>
          <w:p w:rsidR="00B87C83" w:rsidRPr="00D765F1" w:rsidRDefault="00B87C83" w:rsidP="00B87C83">
            <w:pPr>
              <w:ind w:right="-28"/>
              <w:jc w:val="center"/>
              <w:rPr>
                <w:rFonts w:cs="Arial"/>
                <w:szCs w:val="20"/>
              </w:rPr>
            </w:pPr>
            <w:proofErr w:type="gramStart"/>
            <w:r w:rsidRPr="00D765F1">
              <w:rPr>
                <w:rFonts w:cs="Arial"/>
                <w:szCs w:val="20"/>
              </w:rPr>
              <w:t>5</w:t>
            </w:r>
            <w:proofErr w:type="gramEnd"/>
          </w:p>
        </w:tc>
        <w:tc>
          <w:tcPr>
            <w:tcW w:w="6237" w:type="dxa"/>
            <w:tcBorders>
              <w:top w:val="outset" w:sz="6" w:space="0" w:color="000000"/>
              <w:left w:val="outset" w:sz="6" w:space="0" w:color="000000"/>
              <w:bottom w:val="outset" w:sz="6" w:space="0" w:color="000000"/>
              <w:right w:val="outset" w:sz="6" w:space="0" w:color="000000"/>
            </w:tcBorders>
            <w:shd w:val="clear" w:color="auto" w:fill="auto"/>
          </w:tcPr>
          <w:p w:rsidR="00B87C83" w:rsidRPr="00D765F1" w:rsidRDefault="00B87C83" w:rsidP="00B87C83">
            <w:pPr>
              <w:ind w:right="-28"/>
              <w:jc w:val="both"/>
              <w:rPr>
                <w:rFonts w:cs="Arial"/>
                <w:szCs w:val="20"/>
              </w:rPr>
            </w:pPr>
            <w:r w:rsidRPr="00D765F1">
              <w:rPr>
                <w:rFonts w:cs="Arial"/>
                <w:szCs w:val="20"/>
              </w:rPr>
              <w:t>Cumprir determinação formal ou instrução complementar do órgão fiscalizador, por ocorrência;</w:t>
            </w:r>
          </w:p>
        </w:tc>
        <w:tc>
          <w:tcPr>
            <w:tcW w:w="1153" w:type="dxa"/>
            <w:tcBorders>
              <w:top w:val="outset" w:sz="6" w:space="0" w:color="000000"/>
              <w:left w:val="outset" w:sz="6" w:space="0" w:color="000000"/>
              <w:bottom w:val="outset" w:sz="6" w:space="0" w:color="000000"/>
              <w:right w:val="outset" w:sz="6" w:space="0" w:color="000000"/>
            </w:tcBorders>
            <w:shd w:val="clear" w:color="auto" w:fill="auto"/>
            <w:vAlign w:val="center"/>
          </w:tcPr>
          <w:p w:rsidR="00B87C83" w:rsidRPr="00D765F1" w:rsidRDefault="00B87C83" w:rsidP="00B87C83">
            <w:pPr>
              <w:ind w:right="-28"/>
              <w:jc w:val="center"/>
              <w:rPr>
                <w:rFonts w:cs="Arial"/>
                <w:szCs w:val="20"/>
              </w:rPr>
            </w:pPr>
            <w:r w:rsidRPr="00D765F1">
              <w:rPr>
                <w:rFonts w:cs="Arial"/>
                <w:szCs w:val="20"/>
              </w:rPr>
              <w:t>02</w:t>
            </w:r>
          </w:p>
        </w:tc>
      </w:tr>
      <w:tr w:rsidR="00B87C83" w:rsidRPr="003B2196" w:rsidTr="00B87C83">
        <w:trPr>
          <w:tblCellSpacing w:w="0" w:type="dxa"/>
        </w:trPr>
        <w:tc>
          <w:tcPr>
            <w:tcW w:w="1276" w:type="dxa"/>
            <w:tcBorders>
              <w:top w:val="outset" w:sz="6" w:space="0" w:color="000000"/>
              <w:left w:val="outset" w:sz="6" w:space="0" w:color="000000"/>
              <w:bottom w:val="outset" w:sz="6" w:space="0" w:color="000000"/>
              <w:right w:val="outset" w:sz="6" w:space="0" w:color="000000"/>
            </w:tcBorders>
            <w:shd w:val="clear" w:color="auto" w:fill="auto"/>
            <w:vAlign w:val="center"/>
          </w:tcPr>
          <w:p w:rsidR="00B87C83" w:rsidRPr="00D765F1" w:rsidRDefault="00B87C83" w:rsidP="00B87C83">
            <w:pPr>
              <w:ind w:right="-28"/>
              <w:jc w:val="center"/>
              <w:rPr>
                <w:rFonts w:cs="Arial"/>
                <w:szCs w:val="20"/>
              </w:rPr>
            </w:pPr>
            <w:proofErr w:type="gramStart"/>
            <w:r w:rsidRPr="00D765F1">
              <w:rPr>
                <w:rFonts w:cs="Arial"/>
                <w:szCs w:val="20"/>
              </w:rPr>
              <w:t>6</w:t>
            </w:r>
            <w:proofErr w:type="gramEnd"/>
          </w:p>
        </w:tc>
        <w:tc>
          <w:tcPr>
            <w:tcW w:w="6237" w:type="dxa"/>
            <w:tcBorders>
              <w:top w:val="outset" w:sz="6" w:space="0" w:color="000000"/>
              <w:left w:val="outset" w:sz="6" w:space="0" w:color="000000"/>
              <w:bottom w:val="outset" w:sz="6" w:space="0" w:color="000000"/>
              <w:right w:val="outset" w:sz="6" w:space="0" w:color="000000"/>
            </w:tcBorders>
            <w:shd w:val="clear" w:color="auto" w:fill="auto"/>
          </w:tcPr>
          <w:p w:rsidR="00B87C83" w:rsidRPr="00D765F1" w:rsidRDefault="00B87C83" w:rsidP="00B87C83">
            <w:pPr>
              <w:ind w:right="-28"/>
              <w:jc w:val="both"/>
              <w:rPr>
                <w:rFonts w:cs="Arial"/>
                <w:szCs w:val="20"/>
              </w:rPr>
            </w:pPr>
            <w:r w:rsidRPr="00D765F1">
              <w:rPr>
                <w:rFonts w:cs="Arial"/>
                <w:szCs w:val="20"/>
              </w:rPr>
              <w:t>Substituir empregado alocado que não atenda às necessidades do serviço, por funcionário e por dia;</w:t>
            </w:r>
          </w:p>
        </w:tc>
        <w:tc>
          <w:tcPr>
            <w:tcW w:w="1153" w:type="dxa"/>
            <w:tcBorders>
              <w:top w:val="outset" w:sz="6" w:space="0" w:color="000000"/>
              <w:left w:val="outset" w:sz="6" w:space="0" w:color="000000"/>
              <w:bottom w:val="outset" w:sz="6" w:space="0" w:color="000000"/>
              <w:right w:val="outset" w:sz="6" w:space="0" w:color="000000"/>
            </w:tcBorders>
            <w:shd w:val="clear" w:color="auto" w:fill="auto"/>
            <w:vAlign w:val="center"/>
          </w:tcPr>
          <w:p w:rsidR="00B87C83" w:rsidRPr="00D765F1" w:rsidRDefault="00B87C83" w:rsidP="00B87C83">
            <w:pPr>
              <w:ind w:right="-28"/>
              <w:jc w:val="center"/>
              <w:rPr>
                <w:rFonts w:cs="Arial"/>
                <w:szCs w:val="20"/>
              </w:rPr>
            </w:pPr>
            <w:r w:rsidRPr="00D765F1">
              <w:rPr>
                <w:rFonts w:cs="Arial"/>
                <w:szCs w:val="20"/>
              </w:rPr>
              <w:t>01</w:t>
            </w:r>
          </w:p>
        </w:tc>
      </w:tr>
      <w:tr w:rsidR="00B87C83" w:rsidRPr="003B2196" w:rsidTr="00B87C83">
        <w:trPr>
          <w:tblCellSpacing w:w="0" w:type="dxa"/>
        </w:trPr>
        <w:tc>
          <w:tcPr>
            <w:tcW w:w="1276" w:type="dxa"/>
            <w:tcBorders>
              <w:top w:val="outset" w:sz="6" w:space="0" w:color="000000"/>
              <w:left w:val="outset" w:sz="6" w:space="0" w:color="000000"/>
              <w:bottom w:val="outset" w:sz="6" w:space="0" w:color="000000"/>
              <w:right w:val="outset" w:sz="6" w:space="0" w:color="000000"/>
            </w:tcBorders>
            <w:shd w:val="clear" w:color="auto" w:fill="auto"/>
            <w:vAlign w:val="center"/>
          </w:tcPr>
          <w:p w:rsidR="00B87C83" w:rsidRPr="00D765F1" w:rsidRDefault="00B87C83" w:rsidP="00B87C83">
            <w:pPr>
              <w:ind w:right="-28"/>
              <w:jc w:val="center"/>
              <w:rPr>
                <w:rFonts w:cs="Arial"/>
                <w:szCs w:val="20"/>
              </w:rPr>
            </w:pPr>
            <w:proofErr w:type="gramStart"/>
            <w:r w:rsidRPr="00D765F1">
              <w:rPr>
                <w:rFonts w:cs="Arial"/>
                <w:szCs w:val="20"/>
              </w:rPr>
              <w:t>7</w:t>
            </w:r>
            <w:proofErr w:type="gramEnd"/>
          </w:p>
        </w:tc>
        <w:tc>
          <w:tcPr>
            <w:tcW w:w="6237" w:type="dxa"/>
            <w:tcBorders>
              <w:top w:val="outset" w:sz="6" w:space="0" w:color="000000"/>
              <w:left w:val="outset" w:sz="6" w:space="0" w:color="000000"/>
              <w:bottom w:val="outset" w:sz="6" w:space="0" w:color="000000"/>
              <w:right w:val="outset" w:sz="6" w:space="0" w:color="000000"/>
            </w:tcBorders>
            <w:shd w:val="clear" w:color="auto" w:fill="auto"/>
          </w:tcPr>
          <w:p w:rsidR="00B87C83" w:rsidRPr="00D765F1" w:rsidRDefault="00B87C83" w:rsidP="00B87C83">
            <w:pPr>
              <w:ind w:right="-28"/>
              <w:jc w:val="both"/>
              <w:rPr>
                <w:rFonts w:cs="Arial"/>
                <w:szCs w:val="20"/>
              </w:rPr>
            </w:pPr>
            <w:r w:rsidRPr="00D765F1">
              <w:rPr>
                <w:rFonts w:cs="Arial"/>
                <w:szCs w:val="20"/>
              </w:rPr>
              <w:t>Cumprir quaisquer dos itens do Edital e seus Anexos não previstos nesta tabela de multas, após reincidência formalmente notificada pelo órgão fiscalizador, por item e por ocorrência;</w:t>
            </w:r>
          </w:p>
        </w:tc>
        <w:tc>
          <w:tcPr>
            <w:tcW w:w="1153" w:type="dxa"/>
            <w:tcBorders>
              <w:top w:val="outset" w:sz="6" w:space="0" w:color="000000"/>
              <w:left w:val="outset" w:sz="6" w:space="0" w:color="000000"/>
              <w:bottom w:val="outset" w:sz="6" w:space="0" w:color="000000"/>
              <w:right w:val="outset" w:sz="6" w:space="0" w:color="000000"/>
            </w:tcBorders>
            <w:shd w:val="clear" w:color="auto" w:fill="auto"/>
            <w:vAlign w:val="center"/>
          </w:tcPr>
          <w:p w:rsidR="00B87C83" w:rsidRPr="00D765F1" w:rsidRDefault="00B87C83" w:rsidP="00B87C83">
            <w:pPr>
              <w:ind w:right="-28"/>
              <w:jc w:val="center"/>
              <w:rPr>
                <w:rFonts w:cs="Arial"/>
                <w:szCs w:val="20"/>
              </w:rPr>
            </w:pPr>
            <w:r w:rsidRPr="00D765F1">
              <w:rPr>
                <w:rFonts w:cs="Arial"/>
                <w:szCs w:val="20"/>
              </w:rPr>
              <w:t>03</w:t>
            </w:r>
          </w:p>
        </w:tc>
      </w:tr>
      <w:tr w:rsidR="00B87C83" w:rsidRPr="003B2196" w:rsidTr="00B87C83">
        <w:trPr>
          <w:tblCellSpacing w:w="0" w:type="dxa"/>
        </w:trPr>
        <w:tc>
          <w:tcPr>
            <w:tcW w:w="1276" w:type="dxa"/>
            <w:tcBorders>
              <w:top w:val="outset" w:sz="6" w:space="0" w:color="000000"/>
              <w:left w:val="outset" w:sz="6" w:space="0" w:color="000000"/>
              <w:bottom w:val="outset" w:sz="6" w:space="0" w:color="000000"/>
              <w:right w:val="outset" w:sz="6" w:space="0" w:color="000000"/>
            </w:tcBorders>
            <w:shd w:val="clear" w:color="auto" w:fill="auto"/>
            <w:vAlign w:val="center"/>
          </w:tcPr>
          <w:p w:rsidR="00B87C83" w:rsidRPr="00D765F1" w:rsidRDefault="00B87C83" w:rsidP="00B87C83">
            <w:pPr>
              <w:ind w:right="-28"/>
              <w:jc w:val="center"/>
              <w:rPr>
                <w:rFonts w:cs="Arial"/>
                <w:szCs w:val="20"/>
              </w:rPr>
            </w:pPr>
            <w:proofErr w:type="gramStart"/>
            <w:r w:rsidRPr="00D765F1">
              <w:rPr>
                <w:rFonts w:cs="Arial"/>
                <w:szCs w:val="20"/>
              </w:rPr>
              <w:lastRenderedPageBreak/>
              <w:t>8</w:t>
            </w:r>
            <w:proofErr w:type="gramEnd"/>
          </w:p>
        </w:tc>
        <w:tc>
          <w:tcPr>
            <w:tcW w:w="6237" w:type="dxa"/>
            <w:tcBorders>
              <w:top w:val="outset" w:sz="6" w:space="0" w:color="000000"/>
              <w:left w:val="outset" w:sz="6" w:space="0" w:color="000000"/>
              <w:bottom w:val="outset" w:sz="6" w:space="0" w:color="000000"/>
              <w:right w:val="outset" w:sz="6" w:space="0" w:color="000000"/>
            </w:tcBorders>
            <w:shd w:val="clear" w:color="auto" w:fill="auto"/>
          </w:tcPr>
          <w:p w:rsidR="00B87C83" w:rsidRPr="00D765F1" w:rsidRDefault="00B87C83" w:rsidP="00B87C83">
            <w:pPr>
              <w:ind w:right="-28"/>
              <w:jc w:val="both"/>
              <w:rPr>
                <w:rFonts w:cs="Arial"/>
                <w:szCs w:val="20"/>
              </w:rPr>
            </w:pPr>
            <w:r w:rsidRPr="00D765F1">
              <w:rPr>
                <w:rFonts w:cs="Arial"/>
                <w:szCs w:val="20"/>
              </w:rPr>
              <w:t>Indicar e manter durante a execução do contrato os prepostos previstos no edital/contrato;</w:t>
            </w:r>
          </w:p>
        </w:tc>
        <w:tc>
          <w:tcPr>
            <w:tcW w:w="1153" w:type="dxa"/>
            <w:tcBorders>
              <w:top w:val="outset" w:sz="6" w:space="0" w:color="000000"/>
              <w:left w:val="outset" w:sz="6" w:space="0" w:color="000000"/>
              <w:bottom w:val="outset" w:sz="6" w:space="0" w:color="000000"/>
              <w:right w:val="outset" w:sz="6" w:space="0" w:color="000000"/>
            </w:tcBorders>
            <w:shd w:val="clear" w:color="auto" w:fill="auto"/>
            <w:vAlign w:val="center"/>
          </w:tcPr>
          <w:p w:rsidR="00B87C83" w:rsidRPr="00D765F1" w:rsidRDefault="00B87C83" w:rsidP="00B87C83">
            <w:pPr>
              <w:ind w:right="-28"/>
              <w:jc w:val="center"/>
              <w:rPr>
                <w:rFonts w:cs="Arial"/>
                <w:szCs w:val="20"/>
              </w:rPr>
            </w:pPr>
            <w:r w:rsidRPr="00D765F1">
              <w:rPr>
                <w:rFonts w:cs="Arial"/>
                <w:szCs w:val="20"/>
              </w:rPr>
              <w:t>01</w:t>
            </w:r>
          </w:p>
        </w:tc>
      </w:tr>
      <w:tr w:rsidR="00B87C83" w:rsidRPr="003B2196" w:rsidTr="00B87C83">
        <w:trPr>
          <w:tblCellSpacing w:w="0" w:type="dxa"/>
        </w:trPr>
        <w:tc>
          <w:tcPr>
            <w:tcW w:w="1276" w:type="dxa"/>
            <w:tcBorders>
              <w:top w:val="outset" w:sz="6" w:space="0" w:color="000000"/>
              <w:left w:val="outset" w:sz="6" w:space="0" w:color="000000"/>
              <w:bottom w:val="outset" w:sz="6" w:space="0" w:color="000000"/>
              <w:right w:val="outset" w:sz="6" w:space="0" w:color="000000"/>
            </w:tcBorders>
            <w:shd w:val="clear" w:color="auto" w:fill="auto"/>
            <w:vAlign w:val="center"/>
          </w:tcPr>
          <w:p w:rsidR="00B87C83" w:rsidRPr="00D765F1" w:rsidRDefault="00B87C83" w:rsidP="00B87C83">
            <w:pPr>
              <w:ind w:right="-28"/>
              <w:jc w:val="center"/>
              <w:rPr>
                <w:rFonts w:cs="Arial"/>
                <w:szCs w:val="20"/>
              </w:rPr>
            </w:pPr>
            <w:proofErr w:type="gramStart"/>
            <w:r w:rsidRPr="00D765F1">
              <w:rPr>
                <w:rFonts w:cs="Arial"/>
                <w:szCs w:val="20"/>
              </w:rPr>
              <w:t>9</w:t>
            </w:r>
            <w:proofErr w:type="gramEnd"/>
          </w:p>
        </w:tc>
        <w:tc>
          <w:tcPr>
            <w:tcW w:w="6237" w:type="dxa"/>
            <w:tcBorders>
              <w:top w:val="outset" w:sz="6" w:space="0" w:color="000000"/>
              <w:left w:val="outset" w:sz="6" w:space="0" w:color="000000"/>
              <w:bottom w:val="outset" w:sz="6" w:space="0" w:color="000000"/>
              <w:right w:val="outset" w:sz="6" w:space="0" w:color="000000"/>
            </w:tcBorders>
            <w:shd w:val="clear" w:color="auto" w:fill="auto"/>
          </w:tcPr>
          <w:p w:rsidR="00B87C83" w:rsidRPr="00D765F1" w:rsidRDefault="00B87C83" w:rsidP="00B87C83">
            <w:pPr>
              <w:ind w:right="-28"/>
              <w:jc w:val="both"/>
              <w:rPr>
                <w:rFonts w:cs="Arial"/>
                <w:szCs w:val="20"/>
              </w:rPr>
            </w:pPr>
            <w:r w:rsidRPr="00D765F1">
              <w:rPr>
                <w:rFonts w:cs="Arial"/>
                <w:szCs w:val="20"/>
              </w:rPr>
              <w:t>Providenciar treinamento para seus funcionários conforme previsto na relação de obrigações da CONTRATADA</w:t>
            </w:r>
          </w:p>
        </w:tc>
        <w:tc>
          <w:tcPr>
            <w:tcW w:w="1153" w:type="dxa"/>
            <w:tcBorders>
              <w:top w:val="outset" w:sz="6" w:space="0" w:color="000000"/>
              <w:left w:val="outset" w:sz="6" w:space="0" w:color="000000"/>
              <w:bottom w:val="outset" w:sz="6" w:space="0" w:color="000000"/>
              <w:right w:val="outset" w:sz="6" w:space="0" w:color="000000"/>
            </w:tcBorders>
            <w:shd w:val="clear" w:color="auto" w:fill="auto"/>
            <w:vAlign w:val="center"/>
          </w:tcPr>
          <w:p w:rsidR="00B87C83" w:rsidRPr="00D765F1" w:rsidRDefault="00B87C83" w:rsidP="00B87C83">
            <w:pPr>
              <w:ind w:right="-28"/>
              <w:jc w:val="center"/>
              <w:rPr>
                <w:rFonts w:cs="Arial"/>
                <w:szCs w:val="20"/>
              </w:rPr>
            </w:pPr>
            <w:r w:rsidRPr="00D765F1">
              <w:rPr>
                <w:rFonts w:cs="Arial"/>
                <w:szCs w:val="20"/>
              </w:rPr>
              <w:t>01</w:t>
            </w:r>
          </w:p>
        </w:tc>
      </w:tr>
    </w:tbl>
    <w:p w:rsidR="00B87C83" w:rsidRDefault="00B87C83" w:rsidP="0083298F">
      <w:pPr>
        <w:spacing w:after="120"/>
        <w:ind w:left="425"/>
        <w:jc w:val="both"/>
        <w:rPr>
          <w:rFonts w:cs="Arial"/>
          <w:szCs w:val="20"/>
        </w:rPr>
      </w:pPr>
    </w:p>
    <w:p w:rsidR="00B87C83" w:rsidRPr="00B87C83" w:rsidRDefault="00B87C83" w:rsidP="0083298F">
      <w:pPr>
        <w:numPr>
          <w:ilvl w:val="1"/>
          <w:numId w:val="5"/>
        </w:numPr>
        <w:spacing w:after="120"/>
        <w:ind w:left="0" w:firstLine="0"/>
        <w:jc w:val="both"/>
        <w:rPr>
          <w:rFonts w:asciiTheme="minorHAnsi" w:hAnsiTheme="minorHAnsi" w:cstheme="minorHAnsi"/>
          <w:color w:val="000000"/>
          <w:sz w:val="22"/>
          <w:szCs w:val="22"/>
          <w:lang w:eastAsia="en-US"/>
        </w:rPr>
      </w:pPr>
      <w:r w:rsidRPr="00B87C83">
        <w:rPr>
          <w:rFonts w:asciiTheme="minorHAnsi" w:hAnsiTheme="minorHAnsi" w:cstheme="minorHAnsi"/>
          <w:color w:val="000000"/>
          <w:sz w:val="22"/>
          <w:szCs w:val="22"/>
          <w:lang w:eastAsia="en-US"/>
        </w:rPr>
        <w:t>Também ficam sujeitas às penalidades do art. 87, III e IV da Lei nº 8.666, de 1993, as empresas ou profissionais que:</w:t>
      </w:r>
    </w:p>
    <w:p w:rsidR="00B87C83" w:rsidRPr="00B87C83" w:rsidRDefault="00B87C83" w:rsidP="0083298F">
      <w:pPr>
        <w:numPr>
          <w:ilvl w:val="2"/>
          <w:numId w:val="5"/>
        </w:numPr>
        <w:spacing w:after="120"/>
        <w:ind w:left="567" w:firstLine="0"/>
        <w:jc w:val="both"/>
        <w:rPr>
          <w:rFonts w:asciiTheme="minorHAnsi" w:hAnsiTheme="minorHAnsi"/>
          <w:sz w:val="22"/>
          <w:szCs w:val="22"/>
          <w:lang w:eastAsia="en-US"/>
        </w:rPr>
      </w:pPr>
      <w:proofErr w:type="gramStart"/>
      <w:r w:rsidRPr="00B87C83">
        <w:rPr>
          <w:rFonts w:asciiTheme="minorHAnsi" w:hAnsiTheme="minorHAnsi"/>
          <w:sz w:val="22"/>
          <w:szCs w:val="22"/>
          <w:lang w:eastAsia="en-US"/>
        </w:rPr>
        <w:t>tenham</w:t>
      </w:r>
      <w:proofErr w:type="gramEnd"/>
      <w:r w:rsidRPr="00B87C83">
        <w:rPr>
          <w:rFonts w:asciiTheme="minorHAnsi" w:hAnsiTheme="minorHAnsi"/>
          <w:sz w:val="22"/>
          <w:szCs w:val="22"/>
          <w:lang w:eastAsia="en-US"/>
        </w:rPr>
        <w:t xml:space="preserve"> sofrido condenação definitiva por praticar, por meio dolosos, fraude fiscal no recolhimento de quaisquer tributos;</w:t>
      </w:r>
    </w:p>
    <w:p w:rsidR="00B87C83" w:rsidRPr="00B87C83" w:rsidRDefault="00B87C83" w:rsidP="0083298F">
      <w:pPr>
        <w:numPr>
          <w:ilvl w:val="2"/>
          <w:numId w:val="5"/>
        </w:numPr>
        <w:spacing w:after="120"/>
        <w:ind w:left="567" w:firstLine="0"/>
        <w:jc w:val="both"/>
        <w:rPr>
          <w:rFonts w:asciiTheme="minorHAnsi" w:hAnsiTheme="minorHAnsi"/>
          <w:sz w:val="22"/>
          <w:szCs w:val="22"/>
          <w:lang w:eastAsia="en-US"/>
        </w:rPr>
      </w:pPr>
      <w:proofErr w:type="gramStart"/>
      <w:r w:rsidRPr="00B87C83">
        <w:rPr>
          <w:rFonts w:asciiTheme="minorHAnsi" w:hAnsiTheme="minorHAnsi"/>
          <w:sz w:val="22"/>
          <w:szCs w:val="22"/>
          <w:lang w:eastAsia="en-US"/>
        </w:rPr>
        <w:t>tenham</w:t>
      </w:r>
      <w:proofErr w:type="gramEnd"/>
      <w:r w:rsidRPr="00B87C83">
        <w:rPr>
          <w:rFonts w:asciiTheme="minorHAnsi" w:hAnsiTheme="minorHAnsi"/>
          <w:sz w:val="22"/>
          <w:szCs w:val="22"/>
          <w:lang w:eastAsia="en-US"/>
        </w:rPr>
        <w:t xml:space="preserve"> praticado atos ilícitos visando a frustrar os objetivos da licitação;</w:t>
      </w:r>
    </w:p>
    <w:p w:rsidR="00B87C83" w:rsidRPr="00B87C83" w:rsidRDefault="00B87C83" w:rsidP="0083298F">
      <w:pPr>
        <w:numPr>
          <w:ilvl w:val="2"/>
          <w:numId w:val="5"/>
        </w:numPr>
        <w:spacing w:after="120"/>
        <w:ind w:left="567" w:firstLine="0"/>
        <w:jc w:val="both"/>
        <w:rPr>
          <w:rFonts w:asciiTheme="minorHAnsi" w:hAnsiTheme="minorHAnsi"/>
          <w:sz w:val="22"/>
          <w:szCs w:val="22"/>
          <w:lang w:eastAsia="en-US"/>
        </w:rPr>
      </w:pPr>
      <w:proofErr w:type="gramStart"/>
      <w:r w:rsidRPr="00B87C83">
        <w:rPr>
          <w:rFonts w:asciiTheme="minorHAnsi" w:hAnsiTheme="minorHAnsi"/>
          <w:sz w:val="22"/>
          <w:szCs w:val="22"/>
          <w:lang w:eastAsia="en-US"/>
        </w:rPr>
        <w:t>demonstrem</w:t>
      </w:r>
      <w:proofErr w:type="gramEnd"/>
      <w:r w:rsidRPr="00B87C83">
        <w:rPr>
          <w:rFonts w:asciiTheme="minorHAnsi" w:hAnsiTheme="minorHAnsi"/>
          <w:sz w:val="22"/>
          <w:szCs w:val="22"/>
          <w:lang w:eastAsia="en-US"/>
        </w:rPr>
        <w:t xml:space="preserve"> não possuir idoneidade para contratar com a Administração em virtude de atos ilícitos praticados. </w:t>
      </w:r>
    </w:p>
    <w:p w:rsidR="00B87C83" w:rsidRPr="00B87C83" w:rsidRDefault="00B87C83" w:rsidP="0083298F">
      <w:pPr>
        <w:numPr>
          <w:ilvl w:val="1"/>
          <w:numId w:val="5"/>
        </w:numPr>
        <w:spacing w:after="120"/>
        <w:ind w:left="0" w:firstLine="0"/>
        <w:jc w:val="both"/>
        <w:rPr>
          <w:rFonts w:asciiTheme="minorHAnsi" w:hAnsiTheme="minorHAnsi" w:cstheme="minorHAnsi"/>
          <w:color w:val="000000"/>
          <w:sz w:val="22"/>
          <w:szCs w:val="22"/>
          <w:lang w:eastAsia="en-US"/>
        </w:rPr>
      </w:pPr>
      <w:r w:rsidRPr="00B87C83">
        <w:rPr>
          <w:rFonts w:asciiTheme="minorHAnsi" w:hAnsiTheme="minorHAnsi" w:cstheme="minorHAnsi"/>
          <w:color w:val="000000"/>
          <w:sz w:val="22"/>
          <w:szCs w:val="22"/>
          <w:lang w:eastAsia="en-US"/>
        </w:rPr>
        <w:t>A aplicação de qualquer das penalidades previstas realizar-se-á em processo administrativo que assegurará o contraditório e a ampla defesa à CONTRATADA, observando-se o procedimento previsto na Lei nº 8.666, de 1993, e subsidiariamente a Lei nº 9.784, de 1999.</w:t>
      </w:r>
    </w:p>
    <w:p w:rsidR="00B87C83" w:rsidRPr="00B87C83" w:rsidRDefault="00B87C83" w:rsidP="0083298F">
      <w:pPr>
        <w:numPr>
          <w:ilvl w:val="1"/>
          <w:numId w:val="5"/>
        </w:numPr>
        <w:spacing w:after="120"/>
        <w:ind w:left="0" w:firstLine="0"/>
        <w:jc w:val="both"/>
        <w:rPr>
          <w:rFonts w:asciiTheme="minorHAnsi" w:hAnsiTheme="minorHAnsi" w:cstheme="minorHAnsi"/>
          <w:color w:val="000000"/>
          <w:sz w:val="22"/>
          <w:szCs w:val="22"/>
          <w:lang w:eastAsia="en-US"/>
        </w:rPr>
      </w:pPr>
      <w:r w:rsidRPr="00B87C83">
        <w:rPr>
          <w:rFonts w:asciiTheme="minorHAnsi" w:hAnsiTheme="minorHAnsi" w:cstheme="minorHAnsi"/>
          <w:color w:val="000000"/>
          <w:sz w:val="22"/>
          <w:szCs w:val="22"/>
          <w:lang w:eastAsia="en-US"/>
        </w:rPr>
        <w:t>A autoridade competente, na aplicação das sanções, levará em consideração a gravidade da conduta do infrator, o caráter educativo da pena, bem como o dano causado à Administração, observado o princípio da proporcionalidade.</w:t>
      </w:r>
    </w:p>
    <w:p w:rsidR="00B87C83" w:rsidRDefault="00B87C83" w:rsidP="0083298F">
      <w:pPr>
        <w:numPr>
          <w:ilvl w:val="1"/>
          <w:numId w:val="5"/>
        </w:numPr>
        <w:spacing w:after="120"/>
        <w:ind w:left="0" w:firstLine="0"/>
        <w:jc w:val="both"/>
        <w:rPr>
          <w:rFonts w:asciiTheme="minorHAnsi" w:hAnsiTheme="minorHAnsi" w:cstheme="minorHAnsi"/>
          <w:color w:val="000000"/>
          <w:sz w:val="22"/>
          <w:szCs w:val="22"/>
          <w:lang w:eastAsia="en-US"/>
        </w:rPr>
      </w:pPr>
      <w:r w:rsidRPr="00B87C83">
        <w:rPr>
          <w:rFonts w:asciiTheme="minorHAnsi" w:hAnsiTheme="minorHAnsi" w:cstheme="minorHAnsi"/>
          <w:color w:val="000000"/>
          <w:sz w:val="22"/>
          <w:szCs w:val="22"/>
          <w:lang w:eastAsia="en-US"/>
        </w:rPr>
        <w:t>As penalidades serão obrigatoriamente registradas no SICAF.</w:t>
      </w:r>
    </w:p>
    <w:p w:rsidR="00C35122" w:rsidRPr="00B87C83" w:rsidRDefault="00C35122" w:rsidP="00C35122">
      <w:pPr>
        <w:spacing w:after="120"/>
        <w:jc w:val="both"/>
        <w:rPr>
          <w:rFonts w:asciiTheme="minorHAnsi" w:hAnsiTheme="minorHAnsi" w:cstheme="minorHAnsi"/>
          <w:color w:val="000000"/>
          <w:sz w:val="22"/>
          <w:szCs w:val="22"/>
          <w:lang w:eastAsia="en-US"/>
        </w:rPr>
      </w:pPr>
    </w:p>
    <w:p w:rsidR="007701D2" w:rsidRDefault="007701D2" w:rsidP="007701D2">
      <w:pPr>
        <w:widowControl w:val="0"/>
        <w:tabs>
          <w:tab w:val="left" w:pos="709"/>
        </w:tabs>
        <w:jc w:val="right"/>
        <w:rPr>
          <w:rFonts w:ascii="Calibri" w:eastAsia="Calibri" w:hAnsi="Calibri" w:cs="Calibri"/>
          <w:sz w:val="22"/>
          <w:szCs w:val="22"/>
        </w:rPr>
      </w:pPr>
      <w:r>
        <w:rPr>
          <w:rFonts w:ascii="Calibri" w:eastAsia="Calibri" w:hAnsi="Calibri" w:cs="Calibri"/>
          <w:color w:val="00000A"/>
          <w:sz w:val="22"/>
          <w:szCs w:val="22"/>
        </w:rPr>
        <w:t xml:space="preserve">Santo Ângelo/RS, </w:t>
      </w:r>
      <w:r w:rsidR="00D638A3">
        <w:rPr>
          <w:rFonts w:ascii="Calibri" w:eastAsia="Calibri" w:hAnsi="Calibri" w:cs="Calibri"/>
          <w:color w:val="00000A"/>
          <w:sz w:val="22"/>
          <w:szCs w:val="22"/>
        </w:rPr>
        <w:t>20</w:t>
      </w:r>
      <w:r>
        <w:rPr>
          <w:rFonts w:ascii="Calibri" w:eastAsia="Calibri" w:hAnsi="Calibri" w:cs="Calibri"/>
          <w:color w:val="00000A"/>
          <w:sz w:val="22"/>
          <w:szCs w:val="22"/>
        </w:rPr>
        <w:t xml:space="preserve"> de </w:t>
      </w:r>
      <w:r w:rsidR="00D638A3">
        <w:rPr>
          <w:rFonts w:ascii="Calibri" w:eastAsia="Calibri" w:hAnsi="Calibri" w:cs="Calibri"/>
          <w:color w:val="00000A"/>
          <w:sz w:val="22"/>
          <w:szCs w:val="22"/>
        </w:rPr>
        <w:t>agosto</w:t>
      </w:r>
      <w:r>
        <w:rPr>
          <w:rFonts w:ascii="Calibri" w:eastAsia="Calibri" w:hAnsi="Calibri" w:cs="Calibri"/>
          <w:color w:val="00000A"/>
          <w:sz w:val="22"/>
          <w:szCs w:val="22"/>
        </w:rPr>
        <w:t xml:space="preserve"> de </w:t>
      </w:r>
      <w:proofErr w:type="gramStart"/>
      <w:r>
        <w:rPr>
          <w:rFonts w:ascii="Calibri" w:eastAsia="Calibri" w:hAnsi="Calibri" w:cs="Calibri"/>
          <w:color w:val="00000A"/>
          <w:sz w:val="22"/>
          <w:szCs w:val="22"/>
        </w:rPr>
        <w:t>2018</w:t>
      </w:r>
      <w:proofErr w:type="gramEnd"/>
    </w:p>
    <w:p w:rsidR="007701D2" w:rsidRDefault="007701D2" w:rsidP="007701D2">
      <w:pPr>
        <w:widowControl w:val="0"/>
        <w:tabs>
          <w:tab w:val="left" w:pos="709"/>
        </w:tabs>
        <w:jc w:val="both"/>
        <w:rPr>
          <w:rFonts w:ascii="Calibri" w:eastAsia="Calibri" w:hAnsi="Calibri" w:cs="Calibri"/>
          <w:sz w:val="22"/>
          <w:szCs w:val="22"/>
        </w:rPr>
      </w:pPr>
    </w:p>
    <w:p w:rsidR="007701D2" w:rsidRDefault="007701D2" w:rsidP="007701D2">
      <w:pPr>
        <w:widowControl w:val="0"/>
        <w:tabs>
          <w:tab w:val="left" w:pos="709"/>
        </w:tabs>
        <w:jc w:val="both"/>
        <w:rPr>
          <w:rFonts w:ascii="Calibri" w:eastAsia="Calibri" w:hAnsi="Calibri" w:cs="Calibri"/>
          <w:sz w:val="22"/>
          <w:szCs w:val="22"/>
        </w:rPr>
      </w:pPr>
    </w:p>
    <w:p w:rsidR="00D0692F" w:rsidRDefault="00D0692F" w:rsidP="007701D2">
      <w:pPr>
        <w:widowControl w:val="0"/>
        <w:tabs>
          <w:tab w:val="left" w:pos="709"/>
        </w:tabs>
        <w:jc w:val="both"/>
        <w:rPr>
          <w:rFonts w:ascii="Calibri" w:eastAsia="Calibri" w:hAnsi="Calibri" w:cs="Calibri"/>
          <w:sz w:val="22"/>
          <w:szCs w:val="22"/>
        </w:rPr>
      </w:pPr>
    </w:p>
    <w:p w:rsidR="007701D2" w:rsidRPr="00CA2D1C" w:rsidRDefault="007701D2" w:rsidP="007701D2">
      <w:pPr>
        <w:widowControl w:val="0"/>
        <w:tabs>
          <w:tab w:val="left" w:pos="709"/>
        </w:tabs>
        <w:jc w:val="center"/>
        <w:rPr>
          <w:rFonts w:ascii="Calibri" w:eastAsia="Calibri" w:hAnsi="Calibri" w:cs="Calibri"/>
          <w:sz w:val="22"/>
          <w:szCs w:val="22"/>
        </w:rPr>
      </w:pPr>
      <w:r w:rsidRPr="00CA2D1C">
        <w:rPr>
          <w:rFonts w:ascii="Calibri" w:eastAsia="Calibri" w:hAnsi="Calibri" w:cs="Calibri"/>
          <w:color w:val="00000A"/>
          <w:sz w:val="22"/>
          <w:szCs w:val="22"/>
        </w:rPr>
        <w:t>___________________________________</w:t>
      </w:r>
    </w:p>
    <w:p w:rsidR="007701D2" w:rsidRPr="00CA2D1C" w:rsidRDefault="007701D2" w:rsidP="007701D2">
      <w:pPr>
        <w:widowControl w:val="0"/>
        <w:tabs>
          <w:tab w:val="left" w:pos="709"/>
        </w:tabs>
        <w:jc w:val="center"/>
        <w:rPr>
          <w:rFonts w:ascii="Calibri" w:eastAsia="Calibri" w:hAnsi="Calibri" w:cs="Calibri"/>
          <w:sz w:val="22"/>
          <w:szCs w:val="22"/>
        </w:rPr>
      </w:pPr>
      <w:proofErr w:type="spellStart"/>
      <w:r w:rsidRPr="007701D2">
        <w:rPr>
          <w:rFonts w:ascii="Calibri" w:eastAsia="Calibri" w:hAnsi="Calibri" w:cs="Calibri"/>
          <w:color w:val="00000A"/>
          <w:sz w:val="22"/>
          <w:szCs w:val="22"/>
        </w:rPr>
        <w:t>Marieli</w:t>
      </w:r>
      <w:proofErr w:type="spellEnd"/>
      <w:r w:rsidRPr="007701D2">
        <w:rPr>
          <w:rFonts w:ascii="Calibri" w:eastAsia="Calibri" w:hAnsi="Calibri" w:cs="Calibri"/>
          <w:color w:val="00000A"/>
          <w:sz w:val="22"/>
          <w:szCs w:val="22"/>
        </w:rPr>
        <w:t xml:space="preserve"> Teresinha </w:t>
      </w:r>
      <w:proofErr w:type="spellStart"/>
      <w:r w:rsidRPr="007701D2">
        <w:rPr>
          <w:rFonts w:ascii="Calibri" w:eastAsia="Calibri" w:hAnsi="Calibri" w:cs="Calibri"/>
          <w:color w:val="00000A"/>
          <w:sz w:val="22"/>
          <w:szCs w:val="22"/>
        </w:rPr>
        <w:t>Krampe</w:t>
      </w:r>
      <w:proofErr w:type="spellEnd"/>
      <w:r w:rsidRPr="007701D2">
        <w:rPr>
          <w:rFonts w:ascii="Calibri" w:eastAsia="Calibri" w:hAnsi="Calibri" w:cs="Calibri"/>
          <w:color w:val="00000A"/>
          <w:sz w:val="22"/>
          <w:szCs w:val="22"/>
        </w:rPr>
        <w:t xml:space="preserve"> Machado</w:t>
      </w:r>
      <w:bookmarkStart w:id="0" w:name="_GoBack"/>
      <w:bookmarkEnd w:id="0"/>
    </w:p>
    <w:p w:rsidR="007701D2" w:rsidRPr="00CA2D1C" w:rsidRDefault="007701D2" w:rsidP="007701D2">
      <w:pPr>
        <w:widowControl w:val="0"/>
        <w:tabs>
          <w:tab w:val="left" w:pos="709"/>
        </w:tabs>
        <w:jc w:val="center"/>
        <w:rPr>
          <w:rFonts w:ascii="Calibri" w:eastAsia="Calibri" w:hAnsi="Calibri" w:cs="Calibri"/>
          <w:sz w:val="22"/>
          <w:szCs w:val="22"/>
        </w:rPr>
      </w:pPr>
      <w:r>
        <w:rPr>
          <w:rFonts w:ascii="Calibri" w:eastAsia="Calibri" w:hAnsi="Calibri" w:cs="Calibri"/>
          <w:color w:val="00000A"/>
          <w:sz w:val="22"/>
          <w:szCs w:val="22"/>
        </w:rPr>
        <w:t>Docente</w:t>
      </w:r>
    </w:p>
    <w:p w:rsidR="007701D2" w:rsidRDefault="007701D2" w:rsidP="007701D2">
      <w:pPr>
        <w:widowControl w:val="0"/>
        <w:tabs>
          <w:tab w:val="left" w:pos="709"/>
        </w:tabs>
        <w:jc w:val="center"/>
        <w:rPr>
          <w:rFonts w:ascii="Calibri" w:eastAsia="Calibri" w:hAnsi="Calibri" w:cs="Calibri"/>
          <w:color w:val="00000A"/>
          <w:sz w:val="22"/>
          <w:szCs w:val="22"/>
        </w:rPr>
      </w:pPr>
      <w:r>
        <w:rPr>
          <w:rFonts w:ascii="Calibri" w:eastAsia="Calibri" w:hAnsi="Calibri" w:cs="Calibri"/>
          <w:color w:val="00000A"/>
          <w:sz w:val="22"/>
          <w:szCs w:val="22"/>
        </w:rPr>
        <w:t>SIAPE: 1137665</w:t>
      </w:r>
    </w:p>
    <w:p w:rsidR="007701D2" w:rsidRPr="003B3DBA" w:rsidRDefault="007701D2" w:rsidP="007701D2">
      <w:pPr>
        <w:widowControl w:val="0"/>
        <w:tabs>
          <w:tab w:val="left" w:pos="709"/>
        </w:tabs>
        <w:jc w:val="center"/>
        <w:rPr>
          <w:rFonts w:ascii="Calibri" w:eastAsia="Calibri" w:hAnsi="Calibri" w:cs="Calibri"/>
          <w:sz w:val="22"/>
          <w:szCs w:val="22"/>
        </w:rPr>
      </w:pPr>
    </w:p>
    <w:tbl>
      <w:tblPr>
        <w:tblW w:w="3934" w:type="dxa"/>
        <w:jc w:val="right"/>
        <w:tblBorders>
          <w:top w:val="single" w:sz="4" w:space="0" w:color="00000A"/>
          <w:left w:val="single" w:sz="4" w:space="0" w:color="00000A"/>
          <w:bottom w:val="single" w:sz="4" w:space="0" w:color="00000A"/>
          <w:right w:val="single" w:sz="4" w:space="0" w:color="00000A"/>
          <w:insideH w:val="single" w:sz="4" w:space="0" w:color="00000A"/>
          <w:insideV w:val="single" w:sz="4" w:space="0" w:color="00000A"/>
        </w:tblBorders>
        <w:tblLayout w:type="fixed"/>
        <w:tblLook w:val="0000" w:firstRow="0" w:lastRow="0" w:firstColumn="0" w:lastColumn="0" w:noHBand="0" w:noVBand="0"/>
      </w:tblPr>
      <w:tblGrid>
        <w:gridCol w:w="3934"/>
      </w:tblGrid>
      <w:tr w:rsidR="007701D2" w:rsidTr="00D0692F">
        <w:trPr>
          <w:jc w:val="right"/>
        </w:trPr>
        <w:tc>
          <w:tcPr>
            <w:tcW w:w="3934" w:type="dxa"/>
            <w:tcBorders>
              <w:top w:val="single" w:sz="4" w:space="0" w:color="00000A"/>
              <w:left w:val="single" w:sz="4" w:space="0" w:color="00000A"/>
              <w:bottom w:val="single" w:sz="4" w:space="0" w:color="00000A"/>
              <w:right w:val="single" w:sz="4" w:space="0" w:color="00000A"/>
            </w:tcBorders>
            <w:shd w:val="clear" w:color="auto" w:fill="FFFFFF"/>
            <w:tcMar>
              <w:left w:w="103" w:type="dxa"/>
            </w:tcMar>
          </w:tcPr>
          <w:p w:rsidR="007701D2" w:rsidRDefault="007701D2" w:rsidP="00D0692F">
            <w:pPr>
              <w:widowControl w:val="0"/>
              <w:tabs>
                <w:tab w:val="left" w:pos="709"/>
              </w:tabs>
              <w:jc w:val="both"/>
              <w:rPr>
                <w:rFonts w:ascii="Calibri" w:eastAsia="Calibri" w:hAnsi="Calibri" w:cs="Calibri"/>
                <w:sz w:val="22"/>
                <w:szCs w:val="22"/>
              </w:rPr>
            </w:pPr>
            <w:r>
              <w:rPr>
                <w:rFonts w:ascii="Calibri" w:eastAsia="Calibri" w:hAnsi="Calibri" w:cs="Calibri"/>
                <w:color w:val="00000A"/>
                <w:sz w:val="22"/>
                <w:szCs w:val="22"/>
              </w:rPr>
              <w:t>DE ACORDO COM O TERMO DE REFERÊNCIA. AUTORIZO O PROSSEGUIMENTO DA LICITAÇÃO.</w:t>
            </w:r>
          </w:p>
          <w:p w:rsidR="007701D2" w:rsidRDefault="007701D2" w:rsidP="00D0692F">
            <w:pPr>
              <w:widowControl w:val="0"/>
              <w:tabs>
                <w:tab w:val="left" w:pos="709"/>
              </w:tabs>
              <w:jc w:val="both"/>
              <w:rPr>
                <w:rFonts w:ascii="Calibri" w:eastAsia="Calibri" w:hAnsi="Calibri" w:cs="Calibri"/>
                <w:sz w:val="22"/>
                <w:szCs w:val="22"/>
              </w:rPr>
            </w:pPr>
            <w:r>
              <w:rPr>
                <w:rFonts w:ascii="Calibri" w:eastAsia="Calibri" w:hAnsi="Calibri" w:cs="Calibri"/>
                <w:color w:val="00000A"/>
                <w:sz w:val="22"/>
                <w:szCs w:val="22"/>
              </w:rPr>
              <w:t xml:space="preserve">Em </w:t>
            </w:r>
            <w:r w:rsidR="00D638A3">
              <w:rPr>
                <w:rFonts w:ascii="Calibri" w:eastAsia="Calibri" w:hAnsi="Calibri" w:cs="Calibri"/>
                <w:color w:val="00000A"/>
                <w:sz w:val="22"/>
                <w:szCs w:val="22"/>
              </w:rPr>
              <w:t>20</w:t>
            </w:r>
            <w:r>
              <w:rPr>
                <w:rFonts w:ascii="Calibri" w:eastAsia="Calibri" w:hAnsi="Calibri" w:cs="Calibri"/>
                <w:color w:val="00000A"/>
                <w:sz w:val="22"/>
                <w:szCs w:val="22"/>
              </w:rPr>
              <w:t>/0</w:t>
            </w:r>
            <w:r w:rsidR="00D638A3">
              <w:rPr>
                <w:rFonts w:ascii="Calibri" w:eastAsia="Calibri" w:hAnsi="Calibri" w:cs="Calibri"/>
                <w:color w:val="00000A"/>
                <w:sz w:val="22"/>
                <w:szCs w:val="22"/>
              </w:rPr>
              <w:t>8</w:t>
            </w:r>
            <w:r>
              <w:rPr>
                <w:rFonts w:ascii="Calibri" w:eastAsia="Calibri" w:hAnsi="Calibri" w:cs="Calibri"/>
                <w:color w:val="00000A"/>
                <w:sz w:val="22"/>
                <w:szCs w:val="22"/>
              </w:rPr>
              <w:t>/2018.</w:t>
            </w:r>
          </w:p>
          <w:p w:rsidR="007701D2" w:rsidRDefault="007701D2" w:rsidP="00D0692F">
            <w:pPr>
              <w:widowControl w:val="0"/>
              <w:tabs>
                <w:tab w:val="left" w:pos="709"/>
              </w:tabs>
              <w:ind w:left="4320"/>
              <w:jc w:val="both"/>
              <w:rPr>
                <w:rFonts w:ascii="Calibri" w:eastAsia="Calibri" w:hAnsi="Calibri" w:cs="Calibri"/>
                <w:sz w:val="22"/>
                <w:szCs w:val="22"/>
              </w:rPr>
            </w:pPr>
          </w:p>
          <w:p w:rsidR="00D0692F" w:rsidRDefault="00D0692F" w:rsidP="00D0692F">
            <w:pPr>
              <w:widowControl w:val="0"/>
              <w:tabs>
                <w:tab w:val="left" w:pos="709"/>
              </w:tabs>
              <w:jc w:val="both"/>
              <w:rPr>
                <w:rFonts w:ascii="Calibri" w:eastAsia="Calibri" w:hAnsi="Calibri" w:cs="Calibri"/>
                <w:sz w:val="22"/>
                <w:szCs w:val="22"/>
              </w:rPr>
            </w:pPr>
          </w:p>
          <w:p w:rsidR="007701D2" w:rsidRDefault="007701D2" w:rsidP="00D0692F">
            <w:pPr>
              <w:widowControl w:val="0"/>
              <w:tabs>
                <w:tab w:val="left" w:pos="709"/>
              </w:tabs>
              <w:jc w:val="both"/>
              <w:rPr>
                <w:rFonts w:ascii="Calibri" w:eastAsia="Calibri" w:hAnsi="Calibri" w:cs="Calibri"/>
                <w:sz w:val="22"/>
                <w:szCs w:val="22"/>
              </w:rPr>
            </w:pPr>
            <w:r>
              <w:rPr>
                <w:rFonts w:ascii="Calibri" w:eastAsia="Calibri" w:hAnsi="Calibri" w:cs="Calibri"/>
                <w:color w:val="00000A"/>
                <w:sz w:val="22"/>
                <w:szCs w:val="22"/>
              </w:rPr>
              <w:t>________________________________</w:t>
            </w:r>
          </w:p>
          <w:p w:rsidR="007701D2" w:rsidRDefault="007701D2" w:rsidP="00D0692F">
            <w:pPr>
              <w:ind w:right="-17"/>
              <w:jc w:val="center"/>
              <w:rPr>
                <w:rFonts w:ascii="Calibri" w:eastAsia="Calibri" w:hAnsi="Calibri" w:cs="Calibri"/>
                <w:color w:val="000000"/>
                <w:sz w:val="22"/>
                <w:szCs w:val="22"/>
              </w:rPr>
            </w:pPr>
            <w:r>
              <w:rPr>
                <w:rFonts w:ascii="Calibri" w:eastAsia="Calibri" w:hAnsi="Calibri" w:cs="Calibri"/>
                <w:color w:val="000000"/>
                <w:sz w:val="22"/>
                <w:szCs w:val="22"/>
              </w:rPr>
              <w:t>ROSANE RODRIGUES PAGNO</w:t>
            </w:r>
          </w:p>
          <w:p w:rsidR="007701D2" w:rsidRDefault="007701D2" w:rsidP="00D0692F">
            <w:pPr>
              <w:ind w:right="-17"/>
              <w:jc w:val="center"/>
              <w:rPr>
                <w:rFonts w:ascii="Calibri" w:eastAsia="Calibri" w:hAnsi="Calibri" w:cs="Calibri"/>
                <w:color w:val="000000"/>
                <w:sz w:val="22"/>
                <w:szCs w:val="22"/>
              </w:rPr>
            </w:pPr>
            <w:r>
              <w:rPr>
                <w:rFonts w:ascii="Calibri" w:eastAsia="Calibri" w:hAnsi="Calibri" w:cs="Calibri"/>
                <w:color w:val="000000"/>
                <w:sz w:val="22"/>
                <w:szCs w:val="22"/>
              </w:rPr>
              <w:t>Ordenadora de Despesas</w:t>
            </w:r>
          </w:p>
          <w:p w:rsidR="007701D2" w:rsidRDefault="007701D2" w:rsidP="00D0692F">
            <w:pPr>
              <w:ind w:right="-17"/>
              <w:jc w:val="center"/>
              <w:rPr>
                <w:rFonts w:ascii="Calibri" w:eastAsia="Calibri" w:hAnsi="Calibri" w:cs="Calibri"/>
                <w:color w:val="000000"/>
                <w:sz w:val="22"/>
                <w:szCs w:val="22"/>
              </w:rPr>
            </w:pPr>
            <w:r>
              <w:rPr>
                <w:rFonts w:ascii="Calibri" w:eastAsia="Calibri" w:hAnsi="Calibri" w:cs="Calibri"/>
                <w:color w:val="000000"/>
                <w:sz w:val="22"/>
                <w:szCs w:val="22"/>
              </w:rPr>
              <w:t>Port. 1.889/2016</w:t>
            </w:r>
          </w:p>
          <w:p w:rsidR="007701D2" w:rsidRDefault="007701D2" w:rsidP="00D0692F">
            <w:pPr>
              <w:ind w:right="-17"/>
              <w:jc w:val="center"/>
              <w:rPr>
                <w:rFonts w:ascii="Calibri" w:eastAsia="Calibri" w:hAnsi="Calibri" w:cs="Calibri"/>
                <w:color w:val="000000"/>
                <w:sz w:val="22"/>
                <w:szCs w:val="22"/>
              </w:rPr>
            </w:pPr>
            <w:proofErr w:type="spellStart"/>
            <w:proofErr w:type="gramStart"/>
            <w:r>
              <w:rPr>
                <w:rFonts w:ascii="Calibri" w:eastAsia="Calibri" w:hAnsi="Calibri" w:cs="Calibri"/>
                <w:color w:val="000000"/>
                <w:sz w:val="22"/>
                <w:szCs w:val="22"/>
              </w:rPr>
              <w:t>IFFar</w:t>
            </w:r>
            <w:proofErr w:type="spellEnd"/>
            <w:proofErr w:type="gramEnd"/>
            <w:r>
              <w:rPr>
                <w:rFonts w:ascii="Calibri" w:eastAsia="Calibri" w:hAnsi="Calibri" w:cs="Calibri"/>
                <w:color w:val="000000"/>
                <w:sz w:val="22"/>
                <w:szCs w:val="22"/>
              </w:rPr>
              <w:t xml:space="preserve"> </w:t>
            </w:r>
            <w:r>
              <w:rPr>
                <w:rFonts w:ascii="Calibri" w:eastAsia="Calibri" w:hAnsi="Calibri" w:cs="Calibri"/>
                <w:i/>
                <w:color w:val="000000"/>
                <w:sz w:val="22"/>
                <w:szCs w:val="22"/>
              </w:rPr>
              <w:t>Campus</w:t>
            </w:r>
            <w:r>
              <w:rPr>
                <w:rFonts w:ascii="Calibri" w:eastAsia="Calibri" w:hAnsi="Calibri" w:cs="Calibri"/>
                <w:color w:val="000000"/>
                <w:sz w:val="22"/>
                <w:szCs w:val="22"/>
              </w:rPr>
              <w:t xml:space="preserve"> Santo Ângelo</w:t>
            </w:r>
          </w:p>
        </w:tc>
      </w:tr>
    </w:tbl>
    <w:p w:rsidR="00DB5F7B" w:rsidRPr="00FB4BEF" w:rsidRDefault="00DB5F7B" w:rsidP="007701D2">
      <w:pPr>
        <w:spacing w:after="120"/>
        <w:jc w:val="both"/>
        <w:rPr>
          <w:rFonts w:asciiTheme="minorHAnsi" w:hAnsiTheme="minorHAnsi" w:cs="Times New Roman"/>
          <w:sz w:val="22"/>
          <w:szCs w:val="22"/>
          <w:lang w:eastAsia="ar-SA"/>
        </w:rPr>
      </w:pPr>
    </w:p>
    <w:sectPr w:rsidR="00DB5F7B" w:rsidRPr="00FB4BEF" w:rsidSect="00795D4E">
      <w:headerReference w:type="default" r:id="rId9"/>
      <w:footerReference w:type="default" r:id="rId10"/>
      <w:type w:val="continuous"/>
      <w:pgSz w:w="11906" w:h="16838"/>
      <w:pgMar w:top="1418" w:right="1701" w:bottom="1418" w:left="1701"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E501F" w:rsidRDefault="000E501F">
      <w:r>
        <w:separator/>
      </w:r>
    </w:p>
  </w:endnote>
  <w:endnote w:type="continuationSeparator" w:id="0">
    <w:p w:rsidR="000E501F" w:rsidRDefault="000E50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tarSymbol">
    <w:charset w:val="00"/>
    <w:family w:val="auto"/>
    <w:pitch w:val="default"/>
  </w:font>
  <w:font w:name="Wingdings 2">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Ecofont_Spranq_eco_Sans">
    <w:altName w:val="Menlo"/>
    <w:charset w:val="00"/>
    <w:family w:val="swiss"/>
    <w:pitch w:val="variable"/>
    <w:sig w:usb0="800000AF" w:usb1="1000204A" w:usb2="00000000" w:usb3="00000000" w:csb0="00000001"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Arial Unicode MS">
    <w:panose1 w:val="020B0604020202020204"/>
    <w:charset w:val="00"/>
    <w:family w:val="roman"/>
    <w:notTrueType/>
    <w:pitch w:val="variable"/>
    <w:sig w:usb0="00000003" w:usb1="00000000" w:usb2="00000000" w:usb3="00000000" w:csb0="00000001" w:csb1="00000000"/>
  </w:font>
  <w:font w:name="Liberation Sans">
    <w:panose1 w:val="020B0604020202020204"/>
    <w:charset w:val="00"/>
    <w:family w:val="swiss"/>
    <w:pitch w:val="variable"/>
    <w:sig w:usb0="E0000AFF" w:usb1="500078FF" w:usb2="00000021" w:usb3="00000000" w:csb0="000001BF" w:csb1="00000000"/>
  </w:font>
  <w:font w:name="Microsoft YaHei">
    <w:panose1 w:val="020B0503020204020204"/>
    <w:charset w:val="86"/>
    <w:family w:val="swiss"/>
    <w:pitch w:val="variable"/>
    <w:sig w:usb0="A0000287" w:usb1="28CF3C52" w:usb2="00000016" w:usb3="00000000" w:csb0="0004001F" w:csb1="00000000"/>
  </w:font>
  <w:font w:name="Mangal">
    <w:panose1 w:val="02040503050203030202"/>
    <w:charset w:val="00"/>
    <w:family w:val="roman"/>
    <w:pitch w:val="variable"/>
    <w:sig w:usb0="00008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638A3" w:rsidRDefault="00D638A3" w:rsidP="00FF6270">
    <w:pPr>
      <w:pStyle w:val="Footer"/>
      <w:jc w:val="center"/>
      <w:rPr>
        <w:b/>
        <w:sz w:val="16"/>
        <w:szCs w:val="16"/>
      </w:rPr>
    </w:pPr>
  </w:p>
  <w:p w:rsidR="00D638A3" w:rsidRPr="0082783C" w:rsidRDefault="00D638A3" w:rsidP="00FF6270">
    <w:pPr>
      <w:pStyle w:val="Footer"/>
      <w:jc w:val="center"/>
      <w:rPr>
        <w:b/>
        <w:sz w:val="16"/>
        <w:szCs w:val="16"/>
      </w:rPr>
    </w:pPr>
    <w:r w:rsidRPr="0082783C">
      <w:rPr>
        <w:b/>
        <w:sz w:val="16"/>
        <w:szCs w:val="16"/>
      </w:rPr>
      <w:t>INSTITUTO FEDERAL DE EDUCAÇÃO, CIÊNCIA E TECNOLOGIA FARROUPILHA</w:t>
    </w:r>
    <w:r>
      <w:rPr>
        <w:b/>
        <w:sz w:val="16"/>
        <w:szCs w:val="16"/>
      </w:rPr>
      <w:t xml:space="preserve"> – CAMPUS SANTO </w:t>
    </w:r>
    <w:proofErr w:type="gramStart"/>
    <w:r>
      <w:rPr>
        <w:b/>
        <w:sz w:val="16"/>
        <w:szCs w:val="16"/>
      </w:rPr>
      <w:t>ÂNGELO</w:t>
    </w:r>
    <w:proofErr w:type="gramEnd"/>
  </w:p>
  <w:p w:rsidR="00D638A3" w:rsidRPr="00270101" w:rsidRDefault="00D638A3" w:rsidP="00FF6270">
    <w:pPr>
      <w:pStyle w:val="Footer"/>
      <w:jc w:val="center"/>
      <w:rPr>
        <w:sz w:val="16"/>
        <w:szCs w:val="16"/>
      </w:rPr>
    </w:pPr>
    <w:r>
      <w:rPr>
        <w:sz w:val="16"/>
        <w:szCs w:val="16"/>
      </w:rPr>
      <w:t xml:space="preserve">RS 218, Km 5 </w:t>
    </w:r>
    <w:r w:rsidRPr="00270101">
      <w:rPr>
        <w:sz w:val="16"/>
        <w:szCs w:val="16"/>
      </w:rPr>
      <w:t xml:space="preserve">– CEP </w:t>
    </w:r>
    <w:r>
      <w:rPr>
        <w:sz w:val="16"/>
        <w:szCs w:val="16"/>
      </w:rPr>
      <w:t>98 806-700</w:t>
    </w:r>
    <w:r w:rsidRPr="00270101">
      <w:rPr>
        <w:sz w:val="16"/>
        <w:szCs w:val="16"/>
      </w:rPr>
      <w:t xml:space="preserve"> – Sant</w:t>
    </w:r>
    <w:r>
      <w:rPr>
        <w:sz w:val="16"/>
        <w:szCs w:val="16"/>
      </w:rPr>
      <w:t>o Ângelo</w:t>
    </w:r>
    <w:r w:rsidRPr="00270101">
      <w:rPr>
        <w:sz w:val="16"/>
        <w:szCs w:val="16"/>
      </w:rPr>
      <w:t>/</w:t>
    </w:r>
    <w:proofErr w:type="gramStart"/>
    <w:r w:rsidRPr="00270101">
      <w:rPr>
        <w:sz w:val="16"/>
        <w:szCs w:val="16"/>
      </w:rPr>
      <w:t>RS</w:t>
    </w:r>
    <w:proofErr w:type="gramEnd"/>
  </w:p>
  <w:p w:rsidR="00D638A3" w:rsidRPr="00FF6270" w:rsidRDefault="00D638A3" w:rsidP="00FF6270">
    <w:pPr>
      <w:pStyle w:val="Footer"/>
      <w:jc w:val="center"/>
      <w:rPr>
        <w:sz w:val="16"/>
        <w:szCs w:val="16"/>
      </w:rPr>
    </w:pPr>
    <w:r>
      <w:rPr>
        <w:sz w:val="16"/>
        <w:szCs w:val="16"/>
      </w:rPr>
      <w:t>Fone</w:t>
    </w:r>
    <w:r w:rsidRPr="00270101">
      <w:rPr>
        <w:sz w:val="16"/>
        <w:szCs w:val="16"/>
      </w:rPr>
      <w:t xml:space="preserve">: (55) </w:t>
    </w:r>
    <w:r>
      <w:rPr>
        <w:sz w:val="16"/>
        <w:szCs w:val="16"/>
      </w:rPr>
      <w:t>3931 3911</w:t>
    </w:r>
    <w:r w:rsidRPr="00270101">
      <w:rPr>
        <w:sz w:val="16"/>
        <w:szCs w:val="16"/>
      </w:rPr>
      <w:t xml:space="preserve"> / E-mail:</w:t>
    </w:r>
    <w:r>
      <w:rPr>
        <w:sz w:val="16"/>
        <w:szCs w:val="16"/>
      </w:rPr>
      <w:t xml:space="preserve"> licitação.san@iffarroupilha.edu.br</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E501F" w:rsidRDefault="000E501F">
      <w:r>
        <w:separator/>
      </w:r>
    </w:p>
  </w:footnote>
  <w:footnote w:type="continuationSeparator" w:id="0">
    <w:p w:rsidR="000E501F" w:rsidRDefault="000E50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638A3" w:rsidRDefault="00D638A3" w:rsidP="00FF6270">
    <w:pPr>
      <w:tabs>
        <w:tab w:val="center" w:pos="4252"/>
        <w:tab w:val="right" w:pos="8504"/>
      </w:tabs>
      <w:jc w:val="center"/>
      <w:rPr>
        <w:rFonts w:cs="Arial"/>
        <w:noProof/>
        <w:sz w:val="16"/>
        <w:szCs w:val="16"/>
      </w:rPr>
    </w:pPr>
    <w:r>
      <w:rPr>
        <w:rFonts w:cs="Arial"/>
        <w:noProof/>
        <w:sz w:val="16"/>
        <w:szCs w:val="16"/>
      </w:rPr>
      <w:drawing>
        <wp:inline distT="0" distB="0" distL="0" distR="0" wp14:anchorId="350800F1" wp14:editId="0F18DD2B">
          <wp:extent cx="588645" cy="588645"/>
          <wp:effectExtent l="0" t="0" r="1905" b="1905"/>
          <wp:docPr id="1" name="Imagem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88645" cy="588645"/>
                  </a:xfrm>
                  <a:prstGeom prst="rect">
                    <a:avLst/>
                  </a:prstGeom>
                  <a:noFill/>
                  <a:ln>
                    <a:noFill/>
                  </a:ln>
                </pic:spPr>
              </pic:pic>
            </a:graphicData>
          </a:graphic>
        </wp:inline>
      </w:drawing>
    </w:r>
  </w:p>
  <w:p w:rsidR="00D638A3" w:rsidRPr="00CF0E57" w:rsidRDefault="00D638A3" w:rsidP="00FF6270">
    <w:pPr>
      <w:tabs>
        <w:tab w:val="center" w:pos="4252"/>
        <w:tab w:val="right" w:pos="8504"/>
      </w:tabs>
      <w:jc w:val="center"/>
      <w:rPr>
        <w:rFonts w:cs="Arial"/>
        <w:b/>
        <w:sz w:val="18"/>
        <w:szCs w:val="18"/>
      </w:rPr>
    </w:pPr>
    <w:r w:rsidRPr="00CF0E57">
      <w:rPr>
        <w:rFonts w:cs="Arial"/>
        <w:b/>
        <w:sz w:val="18"/>
        <w:szCs w:val="18"/>
      </w:rPr>
      <w:t>MINISTÉRIO DA EDUCAÇÃO</w:t>
    </w:r>
  </w:p>
  <w:p w:rsidR="00D638A3" w:rsidRPr="00CF0E57" w:rsidRDefault="00D638A3" w:rsidP="00FF6270">
    <w:pPr>
      <w:tabs>
        <w:tab w:val="center" w:pos="4252"/>
        <w:tab w:val="right" w:pos="8504"/>
      </w:tabs>
      <w:jc w:val="center"/>
      <w:rPr>
        <w:rFonts w:cs="Arial"/>
        <w:b/>
        <w:sz w:val="18"/>
        <w:szCs w:val="18"/>
      </w:rPr>
    </w:pPr>
    <w:r w:rsidRPr="00CF0E57">
      <w:rPr>
        <w:rFonts w:cs="Arial"/>
        <w:b/>
        <w:sz w:val="18"/>
        <w:szCs w:val="18"/>
      </w:rPr>
      <w:t>INSTITUTO FEDERAL FARROUPILHA</w:t>
    </w:r>
  </w:p>
  <w:p w:rsidR="00D638A3" w:rsidRDefault="00D638A3" w:rsidP="00FF6270">
    <w:pPr>
      <w:tabs>
        <w:tab w:val="center" w:pos="4252"/>
        <w:tab w:val="right" w:pos="8504"/>
      </w:tabs>
      <w:jc w:val="center"/>
      <w:rPr>
        <w:rFonts w:cs="Arial"/>
        <w:b/>
        <w:sz w:val="18"/>
        <w:szCs w:val="18"/>
      </w:rPr>
    </w:pPr>
    <w:r>
      <w:rPr>
        <w:rFonts w:cs="Arial"/>
        <w:b/>
        <w:sz w:val="18"/>
        <w:szCs w:val="18"/>
      </w:rPr>
      <w:t>CAMPUS SANTO ÂNGELO</w:t>
    </w:r>
    <w:r w:rsidRPr="00CF0E57">
      <w:rPr>
        <w:rFonts w:cs="Arial"/>
        <w:b/>
        <w:sz w:val="18"/>
        <w:szCs w:val="18"/>
      </w:rPr>
      <w:t xml:space="preserve"> </w:t>
    </w:r>
  </w:p>
  <w:p w:rsidR="00D638A3" w:rsidRDefault="00D638A3">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0"/>
    <w:multiLevelType w:val="singleLevel"/>
    <w:tmpl w:val="CAAEF126"/>
    <w:lvl w:ilvl="0">
      <w:start w:val="1"/>
      <w:numFmt w:val="bullet"/>
      <w:pStyle w:val="ListBullet5"/>
      <w:lvlText w:val=""/>
      <w:lvlJc w:val="left"/>
      <w:pPr>
        <w:tabs>
          <w:tab w:val="num" w:pos="1492"/>
        </w:tabs>
        <w:ind w:left="1492" w:hanging="360"/>
      </w:pPr>
      <w:rPr>
        <w:rFonts w:ascii="Symbol" w:hAnsi="Symbol" w:hint="default"/>
      </w:rPr>
    </w:lvl>
  </w:abstractNum>
  <w:abstractNum w:abstractNumId="1">
    <w:nsid w:val="003C1FF3"/>
    <w:multiLevelType w:val="multilevel"/>
    <w:tmpl w:val="6360E722"/>
    <w:lvl w:ilvl="0">
      <w:start w:val="9"/>
      <w:numFmt w:val="decimal"/>
      <w:lvlText w:val="%1"/>
      <w:lvlJc w:val="left"/>
      <w:pPr>
        <w:ind w:left="360" w:hanging="360"/>
      </w:pPr>
      <w:rPr>
        <w:rFonts w:hint="default"/>
      </w:rPr>
    </w:lvl>
    <w:lvl w:ilvl="1">
      <w:start w:val="1"/>
      <w:numFmt w:val="decimal"/>
      <w:lvlText w:val="%1.%2"/>
      <w:lvlJc w:val="left"/>
      <w:pPr>
        <w:ind w:left="785" w:hanging="360"/>
      </w:pPr>
      <w:rPr>
        <w:rFonts w:hint="default"/>
      </w:rPr>
    </w:lvl>
    <w:lvl w:ilvl="2">
      <w:start w:val="1"/>
      <w:numFmt w:val="decimal"/>
      <w:lvlText w:val="%1.%2.%3"/>
      <w:lvlJc w:val="left"/>
      <w:pPr>
        <w:ind w:left="1570" w:hanging="720"/>
      </w:pPr>
      <w:rPr>
        <w:rFonts w:hint="default"/>
      </w:rPr>
    </w:lvl>
    <w:lvl w:ilvl="3">
      <w:start w:val="1"/>
      <w:numFmt w:val="decimal"/>
      <w:lvlText w:val="%1.%2.%3.%4"/>
      <w:lvlJc w:val="left"/>
      <w:pPr>
        <w:ind w:left="1995" w:hanging="720"/>
      </w:pPr>
      <w:rPr>
        <w:rFonts w:hint="default"/>
      </w:rPr>
    </w:lvl>
    <w:lvl w:ilvl="4">
      <w:start w:val="1"/>
      <w:numFmt w:val="decimal"/>
      <w:lvlText w:val="%1.%2.%3.%4.%5"/>
      <w:lvlJc w:val="left"/>
      <w:pPr>
        <w:ind w:left="2780" w:hanging="1080"/>
      </w:pPr>
      <w:rPr>
        <w:rFonts w:hint="default"/>
      </w:rPr>
    </w:lvl>
    <w:lvl w:ilvl="5">
      <w:start w:val="1"/>
      <w:numFmt w:val="decimal"/>
      <w:lvlText w:val="%1.%2.%3.%4.%5.%6"/>
      <w:lvlJc w:val="left"/>
      <w:pPr>
        <w:ind w:left="3205" w:hanging="1080"/>
      </w:pPr>
      <w:rPr>
        <w:rFonts w:hint="default"/>
      </w:rPr>
    </w:lvl>
    <w:lvl w:ilvl="6">
      <w:start w:val="1"/>
      <w:numFmt w:val="decimal"/>
      <w:lvlText w:val="%1.%2.%3.%4.%5.%6.%7"/>
      <w:lvlJc w:val="left"/>
      <w:pPr>
        <w:ind w:left="3990" w:hanging="1440"/>
      </w:pPr>
      <w:rPr>
        <w:rFonts w:hint="default"/>
      </w:rPr>
    </w:lvl>
    <w:lvl w:ilvl="7">
      <w:start w:val="1"/>
      <w:numFmt w:val="decimal"/>
      <w:lvlText w:val="%1.%2.%3.%4.%5.%6.%7.%8"/>
      <w:lvlJc w:val="left"/>
      <w:pPr>
        <w:ind w:left="4415" w:hanging="1440"/>
      </w:pPr>
      <w:rPr>
        <w:rFonts w:hint="default"/>
      </w:rPr>
    </w:lvl>
    <w:lvl w:ilvl="8">
      <w:start w:val="1"/>
      <w:numFmt w:val="decimal"/>
      <w:lvlText w:val="%1.%2.%3.%4.%5.%6.%7.%8.%9"/>
      <w:lvlJc w:val="left"/>
      <w:pPr>
        <w:ind w:left="5200" w:hanging="1800"/>
      </w:pPr>
      <w:rPr>
        <w:rFonts w:hint="default"/>
      </w:rPr>
    </w:lvl>
  </w:abstractNum>
  <w:abstractNum w:abstractNumId="2">
    <w:nsid w:val="032F4C44"/>
    <w:multiLevelType w:val="multilevel"/>
    <w:tmpl w:val="EBDCEFBC"/>
    <w:lvl w:ilvl="0">
      <w:start w:val="9"/>
      <w:numFmt w:val="decimal"/>
      <w:lvlText w:val="%1"/>
      <w:lvlJc w:val="left"/>
      <w:pPr>
        <w:ind w:left="360" w:hanging="360"/>
      </w:pPr>
      <w:rPr>
        <w:rFonts w:hint="default"/>
      </w:rPr>
    </w:lvl>
    <w:lvl w:ilvl="1">
      <w:start w:val="2"/>
      <w:numFmt w:val="decimal"/>
      <w:lvlText w:val="%1.%2"/>
      <w:lvlJc w:val="left"/>
      <w:pPr>
        <w:ind w:left="792" w:hanging="360"/>
      </w:pPr>
      <w:rPr>
        <w:rFonts w:hint="default"/>
      </w:rPr>
    </w:lvl>
    <w:lvl w:ilvl="2">
      <w:start w:val="1"/>
      <w:numFmt w:val="decimal"/>
      <w:lvlText w:val="%1.%2.%3"/>
      <w:lvlJc w:val="left"/>
      <w:pPr>
        <w:ind w:left="1584" w:hanging="720"/>
      </w:pPr>
      <w:rPr>
        <w:rFonts w:hint="default"/>
      </w:rPr>
    </w:lvl>
    <w:lvl w:ilvl="3">
      <w:start w:val="1"/>
      <w:numFmt w:val="decimal"/>
      <w:lvlText w:val="%1.%2.%3.%4"/>
      <w:lvlJc w:val="left"/>
      <w:pPr>
        <w:ind w:left="2016" w:hanging="720"/>
      </w:pPr>
      <w:rPr>
        <w:rFonts w:hint="default"/>
      </w:rPr>
    </w:lvl>
    <w:lvl w:ilvl="4">
      <w:start w:val="1"/>
      <w:numFmt w:val="decimal"/>
      <w:lvlText w:val="%1.%2.%3.%4.%5"/>
      <w:lvlJc w:val="left"/>
      <w:pPr>
        <w:ind w:left="2808" w:hanging="1080"/>
      </w:pPr>
      <w:rPr>
        <w:rFonts w:hint="default"/>
      </w:rPr>
    </w:lvl>
    <w:lvl w:ilvl="5">
      <w:start w:val="1"/>
      <w:numFmt w:val="decimal"/>
      <w:lvlText w:val="%1.%2.%3.%4.%5.%6"/>
      <w:lvlJc w:val="left"/>
      <w:pPr>
        <w:ind w:left="3240" w:hanging="1080"/>
      </w:pPr>
      <w:rPr>
        <w:rFonts w:hint="default"/>
      </w:rPr>
    </w:lvl>
    <w:lvl w:ilvl="6">
      <w:start w:val="1"/>
      <w:numFmt w:val="decimal"/>
      <w:lvlText w:val="%1.%2.%3.%4.%5.%6.%7"/>
      <w:lvlJc w:val="left"/>
      <w:pPr>
        <w:ind w:left="4032" w:hanging="1440"/>
      </w:pPr>
      <w:rPr>
        <w:rFonts w:hint="default"/>
      </w:rPr>
    </w:lvl>
    <w:lvl w:ilvl="7">
      <w:start w:val="1"/>
      <w:numFmt w:val="decimal"/>
      <w:lvlText w:val="%1.%2.%3.%4.%5.%6.%7.%8"/>
      <w:lvlJc w:val="left"/>
      <w:pPr>
        <w:ind w:left="4464" w:hanging="1440"/>
      </w:pPr>
      <w:rPr>
        <w:rFonts w:hint="default"/>
      </w:rPr>
    </w:lvl>
    <w:lvl w:ilvl="8">
      <w:start w:val="1"/>
      <w:numFmt w:val="decimal"/>
      <w:lvlText w:val="%1.%2.%3.%4.%5.%6.%7.%8.%9"/>
      <w:lvlJc w:val="left"/>
      <w:pPr>
        <w:ind w:left="4896" w:hanging="1440"/>
      </w:pPr>
      <w:rPr>
        <w:rFonts w:hint="default"/>
      </w:rPr>
    </w:lvl>
  </w:abstractNum>
  <w:abstractNum w:abstractNumId="3">
    <w:nsid w:val="0519403A"/>
    <w:multiLevelType w:val="multilevel"/>
    <w:tmpl w:val="CB120E32"/>
    <w:lvl w:ilvl="0">
      <w:start w:val="18"/>
      <w:numFmt w:val="decimal"/>
      <w:lvlText w:val="%1"/>
      <w:lvlJc w:val="left"/>
      <w:pPr>
        <w:ind w:left="540" w:hanging="540"/>
      </w:pPr>
      <w:rPr>
        <w:rFonts w:hint="default"/>
      </w:rPr>
    </w:lvl>
    <w:lvl w:ilvl="1">
      <w:start w:val="5"/>
      <w:numFmt w:val="decimal"/>
      <w:lvlText w:val="%1.%2"/>
      <w:lvlJc w:val="left"/>
      <w:pPr>
        <w:ind w:left="824" w:hanging="540"/>
      </w:pPr>
      <w:rPr>
        <w:rFonts w:hint="default"/>
        <w:i w:val="0"/>
      </w:rPr>
    </w:lvl>
    <w:lvl w:ilvl="2">
      <w:start w:val="1"/>
      <w:numFmt w:val="decimal"/>
      <w:lvlText w:val="%1.%2.%3"/>
      <w:lvlJc w:val="left"/>
      <w:pPr>
        <w:ind w:left="1288" w:hanging="720"/>
      </w:pPr>
      <w:rPr>
        <w:rFonts w:hint="default"/>
      </w:rPr>
    </w:lvl>
    <w:lvl w:ilvl="3">
      <w:start w:val="1"/>
      <w:numFmt w:val="decimal"/>
      <w:lvlText w:val="%1.%2.%3.%4"/>
      <w:lvlJc w:val="left"/>
      <w:pPr>
        <w:ind w:left="1572" w:hanging="720"/>
      </w:pPr>
      <w:rPr>
        <w:rFonts w:hint="default"/>
      </w:rPr>
    </w:lvl>
    <w:lvl w:ilvl="4">
      <w:start w:val="1"/>
      <w:numFmt w:val="decimal"/>
      <w:lvlText w:val="%1.%2.%3.%4.%5"/>
      <w:lvlJc w:val="left"/>
      <w:pPr>
        <w:ind w:left="2216" w:hanging="1080"/>
      </w:pPr>
      <w:rPr>
        <w:rFonts w:hint="default"/>
      </w:rPr>
    </w:lvl>
    <w:lvl w:ilvl="5">
      <w:start w:val="1"/>
      <w:numFmt w:val="decimal"/>
      <w:lvlText w:val="%1.%2.%3.%4.%5.%6"/>
      <w:lvlJc w:val="left"/>
      <w:pPr>
        <w:ind w:left="2500" w:hanging="1080"/>
      </w:pPr>
      <w:rPr>
        <w:rFonts w:hint="default"/>
      </w:rPr>
    </w:lvl>
    <w:lvl w:ilvl="6">
      <w:start w:val="1"/>
      <w:numFmt w:val="decimal"/>
      <w:lvlText w:val="%1.%2.%3.%4.%5.%6.%7"/>
      <w:lvlJc w:val="left"/>
      <w:pPr>
        <w:ind w:left="3144" w:hanging="1440"/>
      </w:pPr>
      <w:rPr>
        <w:rFonts w:hint="default"/>
      </w:rPr>
    </w:lvl>
    <w:lvl w:ilvl="7">
      <w:start w:val="1"/>
      <w:numFmt w:val="decimal"/>
      <w:lvlText w:val="%1.%2.%3.%4.%5.%6.%7.%8"/>
      <w:lvlJc w:val="left"/>
      <w:pPr>
        <w:ind w:left="3428" w:hanging="1440"/>
      </w:pPr>
      <w:rPr>
        <w:rFonts w:hint="default"/>
      </w:rPr>
    </w:lvl>
    <w:lvl w:ilvl="8">
      <w:start w:val="1"/>
      <w:numFmt w:val="decimal"/>
      <w:lvlText w:val="%1.%2.%3.%4.%5.%6.%7.%8.%9"/>
      <w:lvlJc w:val="left"/>
      <w:pPr>
        <w:ind w:left="4072" w:hanging="1800"/>
      </w:pPr>
      <w:rPr>
        <w:rFonts w:hint="default"/>
      </w:rPr>
    </w:lvl>
  </w:abstractNum>
  <w:abstractNum w:abstractNumId="4">
    <w:nsid w:val="0B0F0C7C"/>
    <w:multiLevelType w:val="multilevel"/>
    <w:tmpl w:val="0B0F0C7C"/>
    <w:lvl w:ilvl="0">
      <w:start w:val="1"/>
      <w:numFmt w:val="decimal"/>
      <w:suff w:val="space"/>
      <w:lvlText w:val="%1."/>
      <w:lvlJc w:val="left"/>
    </w:lvl>
    <w:lvl w:ilvl="1">
      <w:start w:val="1"/>
      <w:numFmt w:val="decimal"/>
      <w:suff w:val="space"/>
      <w:lvlText w:val="%1.%2"/>
      <w:lvlJc w:val="left"/>
      <w:pPr>
        <w:ind w:left="0" w:firstLine="0"/>
      </w:pPr>
      <w:rPr>
        <w:rFonts w:hint="default"/>
      </w:rPr>
    </w:lvl>
    <w:lvl w:ilvl="2">
      <w:start w:val="1"/>
      <w:numFmt w:val="decimal"/>
      <w:suff w:val="space"/>
      <w:lvlText w:val="%1.%2.%3"/>
      <w:lvlJc w:val="left"/>
      <w:pPr>
        <w:ind w:left="0" w:firstLine="0"/>
      </w:pPr>
      <w:rPr>
        <w:rFonts w:hint="default"/>
      </w:rPr>
    </w:lvl>
    <w:lvl w:ilvl="3">
      <w:start w:val="1"/>
      <w:numFmt w:val="decimal"/>
      <w:suff w:val="space"/>
      <w:lvlText w:val="%1.%2.%3.%4"/>
      <w:lvlJc w:val="left"/>
      <w:pPr>
        <w:ind w:left="0" w:firstLine="0"/>
      </w:pPr>
      <w:rPr>
        <w:rFonts w:hint="default"/>
      </w:rPr>
    </w:lvl>
    <w:lvl w:ilvl="4">
      <w:start w:val="1"/>
      <w:numFmt w:val="decimal"/>
      <w:suff w:val="space"/>
      <w:lvlText w:val="%1.%2.%3.%4.%5"/>
      <w:lvlJc w:val="left"/>
      <w:pPr>
        <w:ind w:left="0" w:firstLine="0"/>
      </w:pPr>
      <w:rPr>
        <w:rFonts w:hint="default"/>
      </w:rPr>
    </w:lvl>
    <w:lvl w:ilvl="5">
      <w:start w:val="1"/>
      <w:numFmt w:val="decimal"/>
      <w:suff w:val="space"/>
      <w:lvlText w:val="%1.%2.%3.%4.%5.%6"/>
      <w:lvlJc w:val="left"/>
      <w:pPr>
        <w:ind w:left="0" w:firstLine="0"/>
      </w:pPr>
      <w:rPr>
        <w:rFonts w:hint="default"/>
      </w:rPr>
    </w:lvl>
    <w:lvl w:ilvl="6">
      <w:start w:val="1"/>
      <w:numFmt w:val="decimal"/>
      <w:suff w:val="space"/>
      <w:lvlText w:val="%1.%2.%3.%4.%5.%6.%7"/>
      <w:lvlJc w:val="left"/>
      <w:pPr>
        <w:ind w:left="0" w:firstLine="0"/>
      </w:pPr>
      <w:rPr>
        <w:rFonts w:hint="default"/>
      </w:rPr>
    </w:lvl>
    <w:lvl w:ilvl="7">
      <w:start w:val="1"/>
      <w:numFmt w:val="decimal"/>
      <w:suff w:val="space"/>
      <w:lvlText w:val="%1.%2.%3.%4.%5.%6.%7.%8"/>
      <w:lvlJc w:val="left"/>
      <w:pPr>
        <w:ind w:left="0" w:firstLine="0"/>
      </w:pPr>
      <w:rPr>
        <w:rFonts w:hint="default"/>
      </w:rPr>
    </w:lvl>
    <w:lvl w:ilvl="8">
      <w:start w:val="1"/>
      <w:numFmt w:val="decimal"/>
      <w:suff w:val="space"/>
      <w:lvlText w:val="%1.%2.%3.%4.%5.%6.%7.%8.%9"/>
      <w:lvlJc w:val="left"/>
      <w:pPr>
        <w:ind w:left="0" w:firstLine="0"/>
      </w:pPr>
      <w:rPr>
        <w:rFonts w:hint="default"/>
      </w:rPr>
    </w:lvl>
  </w:abstractNum>
  <w:abstractNum w:abstractNumId="5">
    <w:nsid w:val="0B306031"/>
    <w:multiLevelType w:val="multilevel"/>
    <w:tmpl w:val="F86CD1DC"/>
    <w:lvl w:ilvl="0">
      <w:start w:val="16"/>
      <w:numFmt w:val="decimal"/>
      <w:lvlText w:val="%1"/>
      <w:lvlJc w:val="left"/>
      <w:pPr>
        <w:ind w:left="480" w:hanging="480"/>
      </w:pPr>
      <w:rPr>
        <w:rFonts w:hint="default"/>
      </w:rPr>
    </w:lvl>
    <w:lvl w:ilvl="1">
      <w:start w:val="16"/>
      <w:numFmt w:val="decimal"/>
      <w:lvlText w:val="%1.%2"/>
      <w:lvlJc w:val="left"/>
      <w:pPr>
        <w:ind w:left="480" w:hanging="48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
    <w:nsid w:val="0FB5446C"/>
    <w:multiLevelType w:val="multilevel"/>
    <w:tmpl w:val="4BE03B7C"/>
    <w:lvl w:ilvl="0">
      <w:start w:val="4"/>
      <w:numFmt w:val="decimal"/>
      <w:lvlText w:val="%1"/>
      <w:lvlJc w:val="left"/>
      <w:pPr>
        <w:ind w:left="360" w:hanging="360"/>
      </w:pPr>
      <w:rPr>
        <w:rFonts w:hint="default"/>
      </w:rPr>
    </w:lvl>
    <w:lvl w:ilvl="1">
      <w:start w:val="1"/>
      <w:numFmt w:val="decimal"/>
      <w:lvlText w:val="%1.%2"/>
      <w:lvlJc w:val="left"/>
      <w:pPr>
        <w:ind w:left="1353" w:hanging="360"/>
      </w:pPr>
      <w:rPr>
        <w:rFonts w:hint="default"/>
      </w:rPr>
    </w:lvl>
    <w:lvl w:ilvl="2">
      <w:start w:val="1"/>
      <w:numFmt w:val="decimal"/>
      <w:lvlText w:val="%1.%2.%3"/>
      <w:lvlJc w:val="left"/>
      <w:pPr>
        <w:ind w:left="2706" w:hanging="720"/>
      </w:pPr>
      <w:rPr>
        <w:rFonts w:hint="default"/>
      </w:rPr>
    </w:lvl>
    <w:lvl w:ilvl="3">
      <w:start w:val="1"/>
      <w:numFmt w:val="decimal"/>
      <w:lvlText w:val="%1.%2.%3.%4"/>
      <w:lvlJc w:val="left"/>
      <w:pPr>
        <w:ind w:left="3699" w:hanging="720"/>
      </w:pPr>
      <w:rPr>
        <w:rFonts w:hint="default"/>
      </w:rPr>
    </w:lvl>
    <w:lvl w:ilvl="4">
      <w:start w:val="1"/>
      <w:numFmt w:val="decimal"/>
      <w:lvlText w:val="%1.%2.%3.%4.%5"/>
      <w:lvlJc w:val="left"/>
      <w:pPr>
        <w:ind w:left="5052" w:hanging="1080"/>
      </w:pPr>
      <w:rPr>
        <w:rFonts w:hint="default"/>
      </w:rPr>
    </w:lvl>
    <w:lvl w:ilvl="5">
      <w:start w:val="1"/>
      <w:numFmt w:val="decimal"/>
      <w:lvlText w:val="%1.%2.%3.%4.%5.%6"/>
      <w:lvlJc w:val="left"/>
      <w:pPr>
        <w:ind w:left="6045" w:hanging="1080"/>
      </w:pPr>
      <w:rPr>
        <w:rFonts w:hint="default"/>
      </w:rPr>
    </w:lvl>
    <w:lvl w:ilvl="6">
      <w:start w:val="1"/>
      <w:numFmt w:val="decimal"/>
      <w:lvlText w:val="%1.%2.%3.%4.%5.%6.%7"/>
      <w:lvlJc w:val="left"/>
      <w:pPr>
        <w:ind w:left="7398" w:hanging="1440"/>
      </w:pPr>
      <w:rPr>
        <w:rFonts w:hint="default"/>
      </w:rPr>
    </w:lvl>
    <w:lvl w:ilvl="7">
      <w:start w:val="1"/>
      <w:numFmt w:val="decimal"/>
      <w:lvlText w:val="%1.%2.%3.%4.%5.%6.%7.%8"/>
      <w:lvlJc w:val="left"/>
      <w:pPr>
        <w:ind w:left="8391" w:hanging="1440"/>
      </w:pPr>
      <w:rPr>
        <w:rFonts w:hint="default"/>
      </w:rPr>
    </w:lvl>
    <w:lvl w:ilvl="8">
      <w:start w:val="1"/>
      <w:numFmt w:val="decimal"/>
      <w:lvlText w:val="%1.%2.%3.%4.%5.%6.%7.%8.%9"/>
      <w:lvlJc w:val="left"/>
      <w:pPr>
        <w:ind w:left="9384" w:hanging="1440"/>
      </w:pPr>
      <w:rPr>
        <w:rFonts w:hint="default"/>
      </w:rPr>
    </w:lvl>
  </w:abstractNum>
  <w:abstractNum w:abstractNumId="7">
    <w:nsid w:val="11047C99"/>
    <w:multiLevelType w:val="multilevel"/>
    <w:tmpl w:val="76CCD566"/>
    <w:lvl w:ilvl="0">
      <w:start w:val="9"/>
      <w:numFmt w:val="decimal"/>
      <w:lvlText w:val="%1"/>
      <w:lvlJc w:val="left"/>
      <w:pPr>
        <w:ind w:left="360" w:hanging="360"/>
      </w:pPr>
      <w:rPr>
        <w:rFonts w:asciiTheme="minorHAnsi" w:hAnsiTheme="minorHAnsi" w:hint="default"/>
        <w:color w:val="auto"/>
        <w:sz w:val="22"/>
      </w:rPr>
    </w:lvl>
    <w:lvl w:ilvl="1">
      <w:start w:val="5"/>
      <w:numFmt w:val="decimal"/>
      <w:lvlText w:val="%1.%2"/>
      <w:lvlJc w:val="left"/>
      <w:pPr>
        <w:ind w:left="1152" w:hanging="360"/>
      </w:pPr>
      <w:rPr>
        <w:rFonts w:asciiTheme="minorHAnsi" w:hAnsiTheme="minorHAnsi" w:hint="default"/>
        <w:color w:val="auto"/>
        <w:sz w:val="22"/>
      </w:rPr>
    </w:lvl>
    <w:lvl w:ilvl="2">
      <w:start w:val="1"/>
      <w:numFmt w:val="decimal"/>
      <w:lvlText w:val="%1.%2.%3"/>
      <w:lvlJc w:val="left"/>
      <w:pPr>
        <w:ind w:left="2304" w:hanging="720"/>
      </w:pPr>
      <w:rPr>
        <w:rFonts w:asciiTheme="minorHAnsi" w:hAnsiTheme="minorHAnsi" w:hint="default"/>
        <w:color w:val="auto"/>
        <w:sz w:val="22"/>
      </w:rPr>
    </w:lvl>
    <w:lvl w:ilvl="3">
      <w:start w:val="1"/>
      <w:numFmt w:val="decimal"/>
      <w:lvlText w:val="%1.%2.%3.%4"/>
      <w:lvlJc w:val="left"/>
      <w:pPr>
        <w:ind w:left="3096" w:hanging="720"/>
      </w:pPr>
      <w:rPr>
        <w:rFonts w:asciiTheme="minorHAnsi" w:hAnsiTheme="minorHAnsi" w:hint="default"/>
        <w:color w:val="auto"/>
        <w:sz w:val="22"/>
      </w:rPr>
    </w:lvl>
    <w:lvl w:ilvl="4">
      <w:start w:val="1"/>
      <w:numFmt w:val="decimal"/>
      <w:lvlText w:val="%1.%2.%3.%4.%5"/>
      <w:lvlJc w:val="left"/>
      <w:pPr>
        <w:ind w:left="4248" w:hanging="1080"/>
      </w:pPr>
      <w:rPr>
        <w:rFonts w:asciiTheme="minorHAnsi" w:hAnsiTheme="minorHAnsi" w:hint="default"/>
        <w:color w:val="auto"/>
        <w:sz w:val="22"/>
      </w:rPr>
    </w:lvl>
    <w:lvl w:ilvl="5">
      <w:start w:val="1"/>
      <w:numFmt w:val="decimal"/>
      <w:lvlText w:val="%1.%2.%3.%4.%5.%6"/>
      <w:lvlJc w:val="left"/>
      <w:pPr>
        <w:ind w:left="5040" w:hanging="1080"/>
      </w:pPr>
      <w:rPr>
        <w:rFonts w:asciiTheme="minorHAnsi" w:hAnsiTheme="minorHAnsi" w:hint="default"/>
        <w:color w:val="auto"/>
        <w:sz w:val="22"/>
      </w:rPr>
    </w:lvl>
    <w:lvl w:ilvl="6">
      <w:start w:val="1"/>
      <w:numFmt w:val="decimal"/>
      <w:lvlText w:val="%1.%2.%3.%4.%5.%6.%7"/>
      <w:lvlJc w:val="left"/>
      <w:pPr>
        <w:ind w:left="6192" w:hanging="1440"/>
      </w:pPr>
      <w:rPr>
        <w:rFonts w:asciiTheme="minorHAnsi" w:hAnsiTheme="minorHAnsi" w:hint="default"/>
        <w:color w:val="auto"/>
        <w:sz w:val="22"/>
      </w:rPr>
    </w:lvl>
    <w:lvl w:ilvl="7">
      <w:start w:val="1"/>
      <w:numFmt w:val="decimal"/>
      <w:lvlText w:val="%1.%2.%3.%4.%5.%6.%7.%8"/>
      <w:lvlJc w:val="left"/>
      <w:pPr>
        <w:ind w:left="6984" w:hanging="1440"/>
      </w:pPr>
      <w:rPr>
        <w:rFonts w:asciiTheme="minorHAnsi" w:hAnsiTheme="minorHAnsi" w:hint="default"/>
        <w:color w:val="auto"/>
        <w:sz w:val="22"/>
      </w:rPr>
    </w:lvl>
    <w:lvl w:ilvl="8">
      <w:start w:val="1"/>
      <w:numFmt w:val="decimal"/>
      <w:lvlText w:val="%1.%2.%3.%4.%5.%6.%7.%8.%9"/>
      <w:lvlJc w:val="left"/>
      <w:pPr>
        <w:ind w:left="8136" w:hanging="1800"/>
      </w:pPr>
      <w:rPr>
        <w:rFonts w:asciiTheme="minorHAnsi" w:hAnsiTheme="minorHAnsi" w:hint="default"/>
        <w:color w:val="auto"/>
        <w:sz w:val="22"/>
      </w:rPr>
    </w:lvl>
  </w:abstractNum>
  <w:abstractNum w:abstractNumId="8">
    <w:nsid w:val="11983857"/>
    <w:multiLevelType w:val="multilevel"/>
    <w:tmpl w:val="EC727350"/>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rPr>
        <w:i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nsid w:val="1366617C"/>
    <w:multiLevelType w:val="multilevel"/>
    <w:tmpl w:val="A40011FA"/>
    <w:lvl w:ilvl="0">
      <w:start w:val="1"/>
      <w:numFmt w:val="decimal"/>
      <w:lvlText w:val="%1."/>
      <w:lvlJc w:val="left"/>
      <w:pPr>
        <w:ind w:left="360" w:hanging="360"/>
      </w:pPr>
    </w:lvl>
    <w:lvl w:ilvl="1">
      <w:start w:val="1"/>
      <w:numFmt w:val="decimal"/>
      <w:lvlText w:val="%1.%2."/>
      <w:lvlJc w:val="left"/>
      <w:pPr>
        <w:ind w:left="858" w:hanging="432"/>
      </w:pPr>
      <w:rPr>
        <w:b w:val="0"/>
      </w:rPr>
    </w:lvl>
    <w:lvl w:ilvl="2">
      <w:start w:val="1"/>
      <w:numFmt w:val="decimal"/>
      <w:lvlText w:val="%1.%2.%3."/>
      <w:lvlJc w:val="left"/>
      <w:pPr>
        <w:ind w:left="1224" w:hanging="504"/>
      </w:pPr>
      <w:rPr>
        <w:b w:val="0"/>
        <w:strike w:val="0"/>
        <w:sz w:val="21"/>
        <w:szCs w:val="21"/>
      </w:rPr>
    </w:lvl>
    <w:lvl w:ilvl="3">
      <w:start w:val="1"/>
      <w:numFmt w:val="decimal"/>
      <w:lvlText w:val="%1.%2.%3.%4."/>
      <w:lvlJc w:val="left"/>
      <w:pPr>
        <w:ind w:left="1728" w:hanging="647"/>
      </w:pPr>
      <w:rPr>
        <w:strike w:val="0"/>
      </w:rPr>
    </w:lvl>
    <w:lvl w:ilvl="4">
      <w:start w:val="1"/>
      <w:numFmt w:val="decimal"/>
      <w:lvlText w:val="%1.%2.%3.%4.%5."/>
      <w:lvlJc w:val="left"/>
      <w:pPr>
        <w:ind w:left="2232" w:hanging="792"/>
      </w:pPr>
    </w:lvl>
    <w:lvl w:ilvl="5">
      <w:start w:val="1"/>
      <w:numFmt w:val="decimal"/>
      <w:lvlText w:val="%1.%2.%3.%4.%5.%6."/>
      <w:lvlJc w:val="left"/>
      <w:pPr>
        <w:ind w:left="2736" w:hanging="935"/>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nsid w:val="19E8105D"/>
    <w:multiLevelType w:val="multilevel"/>
    <w:tmpl w:val="CBC6F732"/>
    <w:styleLink w:val="WWNum8"/>
    <w:lvl w:ilvl="0">
      <w:start w:val="1"/>
      <w:numFmt w:val="lowerLetter"/>
      <w:lvlText w:val="%1)"/>
      <w:lvlJc w:val="left"/>
    </w:lvl>
    <w:lvl w:ilvl="1">
      <w:start w:val="1"/>
      <w:numFmt w:val="lowerLetter"/>
      <w:lvlText w:val="%2."/>
      <w:lvlJc w:val="left"/>
    </w:lvl>
    <w:lvl w:ilvl="2">
      <w:start w:val="1"/>
      <w:numFmt w:val="lowerRoman"/>
      <w:lvlText w:val="%3."/>
      <w:lvlJc w:val="right"/>
    </w:lvl>
    <w:lvl w:ilvl="3">
      <w:start w:val="1"/>
      <w:numFmt w:val="decimal"/>
      <w:lvlText w:val="%4."/>
      <w:lvlJc w:val="left"/>
    </w:lvl>
    <w:lvl w:ilvl="4">
      <w:start w:val="1"/>
      <w:numFmt w:val="lowerLetter"/>
      <w:lvlText w:val="%5."/>
      <w:lvlJc w:val="left"/>
    </w:lvl>
    <w:lvl w:ilvl="5">
      <w:start w:val="1"/>
      <w:numFmt w:val="lowerRoman"/>
      <w:lvlText w:val="%6."/>
      <w:lvlJc w:val="right"/>
    </w:lvl>
    <w:lvl w:ilvl="6">
      <w:start w:val="1"/>
      <w:numFmt w:val="decimal"/>
      <w:lvlText w:val="%7."/>
      <w:lvlJc w:val="left"/>
    </w:lvl>
    <w:lvl w:ilvl="7">
      <w:start w:val="1"/>
      <w:numFmt w:val="lowerLetter"/>
      <w:lvlText w:val="%8."/>
      <w:lvlJc w:val="left"/>
    </w:lvl>
    <w:lvl w:ilvl="8">
      <w:start w:val="1"/>
      <w:numFmt w:val="lowerRoman"/>
      <w:lvlText w:val="%9."/>
      <w:lvlJc w:val="right"/>
    </w:lvl>
  </w:abstractNum>
  <w:abstractNum w:abstractNumId="11">
    <w:nsid w:val="1D5C100D"/>
    <w:multiLevelType w:val="multilevel"/>
    <w:tmpl w:val="5D60A2AC"/>
    <w:lvl w:ilvl="0">
      <w:start w:val="1"/>
      <w:numFmt w:val="decimal"/>
      <w:pStyle w:val="Nivel1"/>
      <w:lvlText w:val="%1."/>
      <w:lvlJc w:val="left"/>
      <w:pPr>
        <w:ind w:left="360" w:hanging="360"/>
      </w:pPr>
    </w:lvl>
    <w:lvl w:ilvl="1">
      <w:start w:val="1"/>
      <w:numFmt w:val="decimal"/>
      <w:lvlText w:val="%1.%2."/>
      <w:lvlJc w:val="left"/>
      <w:pPr>
        <w:ind w:left="1142" w:hanging="432"/>
      </w:pPr>
      <w:rPr>
        <w:b w:val="0"/>
        <w:color w:val="auto"/>
        <w:sz w:val="20"/>
        <w:szCs w:val="20"/>
      </w:rPr>
    </w:lvl>
    <w:lvl w:ilvl="2">
      <w:start w:val="1"/>
      <w:numFmt w:val="decimal"/>
      <w:lvlText w:val="%1.%2.%3."/>
      <w:lvlJc w:val="left"/>
      <w:pPr>
        <w:ind w:left="1497" w:hanging="504"/>
      </w:pPr>
      <w:rPr>
        <w:b w:val="0"/>
      </w:rPr>
    </w:lvl>
    <w:lvl w:ilvl="3">
      <w:start w:val="1"/>
      <w:numFmt w:val="decimal"/>
      <w:lvlText w:val="%1.%2.%3.%4."/>
      <w:lvlJc w:val="left"/>
      <w:pPr>
        <w:ind w:left="1783" w:hanging="648"/>
      </w:pPr>
      <w:rPr>
        <w:b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nsid w:val="29A84BA0"/>
    <w:multiLevelType w:val="multilevel"/>
    <w:tmpl w:val="EBDCEFBC"/>
    <w:lvl w:ilvl="0">
      <w:start w:val="9"/>
      <w:numFmt w:val="decimal"/>
      <w:lvlText w:val="%1"/>
      <w:lvlJc w:val="left"/>
      <w:pPr>
        <w:ind w:left="360" w:hanging="360"/>
      </w:pPr>
      <w:rPr>
        <w:rFonts w:hint="default"/>
      </w:rPr>
    </w:lvl>
    <w:lvl w:ilvl="1">
      <w:start w:val="2"/>
      <w:numFmt w:val="decimal"/>
      <w:lvlText w:val="%1.%2"/>
      <w:lvlJc w:val="left"/>
      <w:pPr>
        <w:ind w:left="792" w:hanging="360"/>
      </w:pPr>
      <w:rPr>
        <w:rFonts w:hint="default"/>
      </w:rPr>
    </w:lvl>
    <w:lvl w:ilvl="2">
      <w:start w:val="1"/>
      <w:numFmt w:val="decimal"/>
      <w:lvlText w:val="%1.%2.%3"/>
      <w:lvlJc w:val="left"/>
      <w:pPr>
        <w:ind w:left="1584" w:hanging="720"/>
      </w:pPr>
      <w:rPr>
        <w:rFonts w:hint="default"/>
      </w:rPr>
    </w:lvl>
    <w:lvl w:ilvl="3">
      <w:start w:val="1"/>
      <w:numFmt w:val="decimal"/>
      <w:lvlText w:val="%1.%2.%3.%4"/>
      <w:lvlJc w:val="left"/>
      <w:pPr>
        <w:ind w:left="2016" w:hanging="720"/>
      </w:pPr>
      <w:rPr>
        <w:rFonts w:hint="default"/>
      </w:rPr>
    </w:lvl>
    <w:lvl w:ilvl="4">
      <w:start w:val="1"/>
      <w:numFmt w:val="decimal"/>
      <w:lvlText w:val="%1.%2.%3.%4.%5"/>
      <w:lvlJc w:val="left"/>
      <w:pPr>
        <w:ind w:left="2808" w:hanging="1080"/>
      </w:pPr>
      <w:rPr>
        <w:rFonts w:hint="default"/>
      </w:rPr>
    </w:lvl>
    <w:lvl w:ilvl="5">
      <w:start w:val="1"/>
      <w:numFmt w:val="decimal"/>
      <w:lvlText w:val="%1.%2.%3.%4.%5.%6"/>
      <w:lvlJc w:val="left"/>
      <w:pPr>
        <w:ind w:left="3240" w:hanging="1080"/>
      </w:pPr>
      <w:rPr>
        <w:rFonts w:hint="default"/>
      </w:rPr>
    </w:lvl>
    <w:lvl w:ilvl="6">
      <w:start w:val="1"/>
      <w:numFmt w:val="decimal"/>
      <w:lvlText w:val="%1.%2.%3.%4.%5.%6.%7"/>
      <w:lvlJc w:val="left"/>
      <w:pPr>
        <w:ind w:left="4032" w:hanging="1440"/>
      </w:pPr>
      <w:rPr>
        <w:rFonts w:hint="default"/>
      </w:rPr>
    </w:lvl>
    <w:lvl w:ilvl="7">
      <w:start w:val="1"/>
      <w:numFmt w:val="decimal"/>
      <w:lvlText w:val="%1.%2.%3.%4.%5.%6.%7.%8"/>
      <w:lvlJc w:val="left"/>
      <w:pPr>
        <w:ind w:left="4464" w:hanging="1440"/>
      </w:pPr>
      <w:rPr>
        <w:rFonts w:hint="default"/>
      </w:rPr>
    </w:lvl>
    <w:lvl w:ilvl="8">
      <w:start w:val="1"/>
      <w:numFmt w:val="decimal"/>
      <w:lvlText w:val="%1.%2.%3.%4.%5.%6.%7.%8.%9"/>
      <w:lvlJc w:val="left"/>
      <w:pPr>
        <w:ind w:left="4896" w:hanging="1440"/>
      </w:pPr>
      <w:rPr>
        <w:rFonts w:hint="default"/>
      </w:rPr>
    </w:lvl>
  </w:abstractNum>
  <w:abstractNum w:abstractNumId="13">
    <w:nsid w:val="29B4194F"/>
    <w:multiLevelType w:val="multilevel"/>
    <w:tmpl w:val="40E62A04"/>
    <w:styleLink w:val="WWNum14"/>
    <w:lvl w:ilvl="0">
      <w:start w:val="1"/>
      <w:numFmt w:val="lowerLetter"/>
      <w:lvlText w:val="%1)"/>
      <w:lvlJc w:val="left"/>
    </w:lvl>
    <w:lvl w:ilvl="1">
      <w:start w:val="1"/>
      <w:numFmt w:val="lowerLetter"/>
      <w:lvlText w:val="%2."/>
      <w:lvlJc w:val="left"/>
    </w:lvl>
    <w:lvl w:ilvl="2">
      <w:start w:val="1"/>
      <w:numFmt w:val="lowerRoman"/>
      <w:lvlText w:val="%3."/>
      <w:lvlJc w:val="right"/>
    </w:lvl>
    <w:lvl w:ilvl="3">
      <w:start w:val="1"/>
      <w:numFmt w:val="decimal"/>
      <w:lvlText w:val="%4."/>
      <w:lvlJc w:val="left"/>
    </w:lvl>
    <w:lvl w:ilvl="4">
      <w:start w:val="1"/>
      <w:numFmt w:val="lowerLetter"/>
      <w:lvlText w:val="%5."/>
      <w:lvlJc w:val="left"/>
    </w:lvl>
    <w:lvl w:ilvl="5">
      <w:start w:val="1"/>
      <w:numFmt w:val="lowerRoman"/>
      <w:lvlText w:val="%6."/>
      <w:lvlJc w:val="right"/>
    </w:lvl>
    <w:lvl w:ilvl="6">
      <w:start w:val="1"/>
      <w:numFmt w:val="decimal"/>
      <w:lvlText w:val="%7."/>
      <w:lvlJc w:val="left"/>
    </w:lvl>
    <w:lvl w:ilvl="7">
      <w:start w:val="1"/>
      <w:numFmt w:val="lowerLetter"/>
      <w:lvlText w:val="%8."/>
      <w:lvlJc w:val="left"/>
    </w:lvl>
    <w:lvl w:ilvl="8">
      <w:start w:val="1"/>
      <w:numFmt w:val="lowerRoman"/>
      <w:lvlText w:val="%9."/>
      <w:lvlJc w:val="right"/>
    </w:lvl>
  </w:abstractNum>
  <w:abstractNum w:abstractNumId="14">
    <w:nsid w:val="2A8E4F71"/>
    <w:multiLevelType w:val="multilevel"/>
    <w:tmpl w:val="EFB6B9AC"/>
    <w:lvl w:ilvl="0">
      <w:start w:val="14"/>
      <w:numFmt w:val="decimal"/>
      <w:lvlText w:val="%1"/>
      <w:lvlJc w:val="left"/>
      <w:pPr>
        <w:ind w:left="540" w:hanging="540"/>
      </w:pPr>
      <w:rPr>
        <w:rFonts w:cs="Arial" w:hint="default"/>
      </w:rPr>
    </w:lvl>
    <w:lvl w:ilvl="1">
      <w:start w:val="2"/>
      <w:numFmt w:val="decimal"/>
      <w:lvlText w:val="%1.%2"/>
      <w:lvlJc w:val="left"/>
      <w:pPr>
        <w:ind w:left="1107" w:hanging="540"/>
      </w:pPr>
      <w:rPr>
        <w:rFonts w:cs="Arial" w:hint="default"/>
      </w:rPr>
    </w:lvl>
    <w:lvl w:ilvl="2">
      <w:start w:val="2"/>
      <w:numFmt w:val="decimal"/>
      <w:lvlText w:val="%1.%2.%3"/>
      <w:lvlJc w:val="left"/>
      <w:pPr>
        <w:ind w:left="1854" w:hanging="720"/>
      </w:pPr>
      <w:rPr>
        <w:rFonts w:cs="Arial" w:hint="default"/>
      </w:rPr>
    </w:lvl>
    <w:lvl w:ilvl="3">
      <w:start w:val="1"/>
      <w:numFmt w:val="decimal"/>
      <w:lvlText w:val="%1.%2.%3.%4"/>
      <w:lvlJc w:val="left"/>
      <w:pPr>
        <w:ind w:left="2421" w:hanging="720"/>
      </w:pPr>
      <w:rPr>
        <w:rFonts w:cs="Arial" w:hint="default"/>
      </w:rPr>
    </w:lvl>
    <w:lvl w:ilvl="4">
      <w:start w:val="1"/>
      <w:numFmt w:val="decimal"/>
      <w:lvlText w:val="%1.%2.%3.%4.%5"/>
      <w:lvlJc w:val="left"/>
      <w:pPr>
        <w:ind w:left="3348" w:hanging="1080"/>
      </w:pPr>
      <w:rPr>
        <w:rFonts w:cs="Arial" w:hint="default"/>
      </w:rPr>
    </w:lvl>
    <w:lvl w:ilvl="5">
      <w:start w:val="1"/>
      <w:numFmt w:val="decimal"/>
      <w:lvlText w:val="%1.%2.%3.%4.%5.%6"/>
      <w:lvlJc w:val="left"/>
      <w:pPr>
        <w:ind w:left="3915" w:hanging="1080"/>
      </w:pPr>
      <w:rPr>
        <w:rFonts w:cs="Arial" w:hint="default"/>
      </w:rPr>
    </w:lvl>
    <w:lvl w:ilvl="6">
      <w:start w:val="1"/>
      <w:numFmt w:val="decimal"/>
      <w:lvlText w:val="%1.%2.%3.%4.%5.%6.%7"/>
      <w:lvlJc w:val="left"/>
      <w:pPr>
        <w:ind w:left="4842" w:hanging="1440"/>
      </w:pPr>
      <w:rPr>
        <w:rFonts w:cs="Arial" w:hint="default"/>
      </w:rPr>
    </w:lvl>
    <w:lvl w:ilvl="7">
      <w:start w:val="1"/>
      <w:numFmt w:val="decimal"/>
      <w:lvlText w:val="%1.%2.%3.%4.%5.%6.%7.%8"/>
      <w:lvlJc w:val="left"/>
      <w:pPr>
        <w:ind w:left="5409" w:hanging="1440"/>
      </w:pPr>
      <w:rPr>
        <w:rFonts w:cs="Arial" w:hint="default"/>
      </w:rPr>
    </w:lvl>
    <w:lvl w:ilvl="8">
      <w:start w:val="1"/>
      <w:numFmt w:val="decimal"/>
      <w:lvlText w:val="%1.%2.%3.%4.%5.%6.%7.%8.%9"/>
      <w:lvlJc w:val="left"/>
      <w:pPr>
        <w:ind w:left="6336" w:hanging="1800"/>
      </w:pPr>
      <w:rPr>
        <w:rFonts w:cs="Arial" w:hint="default"/>
      </w:rPr>
    </w:lvl>
  </w:abstractNum>
  <w:abstractNum w:abstractNumId="15">
    <w:nsid w:val="34FB338F"/>
    <w:multiLevelType w:val="multilevel"/>
    <w:tmpl w:val="458A49A4"/>
    <w:lvl w:ilvl="0">
      <w:start w:val="18"/>
      <w:numFmt w:val="decimal"/>
      <w:lvlText w:val="%1"/>
      <w:lvlJc w:val="left"/>
      <w:pPr>
        <w:ind w:left="705" w:hanging="705"/>
      </w:pPr>
      <w:rPr>
        <w:rFonts w:hint="default"/>
      </w:rPr>
    </w:lvl>
    <w:lvl w:ilvl="1">
      <w:start w:val="2"/>
      <w:numFmt w:val="decimal"/>
      <w:lvlText w:val="%1.%2"/>
      <w:lvlJc w:val="left"/>
      <w:pPr>
        <w:ind w:left="1583" w:hanging="705"/>
      </w:pPr>
      <w:rPr>
        <w:rFonts w:hint="default"/>
      </w:rPr>
    </w:lvl>
    <w:lvl w:ilvl="2">
      <w:start w:val="2"/>
      <w:numFmt w:val="decimal"/>
      <w:lvlText w:val="%1.%2.%3"/>
      <w:lvlJc w:val="left"/>
      <w:pPr>
        <w:ind w:left="2476" w:hanging="720"/>
      </w:pPr>
      <w:rPr>
        <w:rFonts w:hint="default"/>
      </w:rPr>
    </w:lvl>
    <w:lvl w:ilvl="3">
      <w:start w:val="6"/>
      <w:numFmt w:val="decimal"/>
      <w:lvlText w:val="%1.%2.%3.%4"/>
      <w:lvlJc w:val="left"/>
      <w:pPr>
        <w:ind w:left="3354" w:hanging="720"/>
      </w:pPr>
      <w:rPr>
        <w:rFonts w:hint="default"/>
      </w:rPr>
    </w:lvl>
    <w:lvl w:ilvl="4">
      <w:start w:val="1"/>
      <w:numFmt w:val="decimal"/>
      <w:lvlText w:val="%1.%2.%3.%4.%5"/>
      <w:lvlJc w:val="left"/>
      <w:pPr>
        <w:ind w:left="4592" w:hanging="1080"/>
      </w:pPr>
      <w:rPr>
        <w:rFonts w:hint="default"/>
      </w:rPr>
    </w:lvl>
    <w:lvl w:ilvl="5">
      <w:start w:val="1"/>
      <w:numFmt w:val="decimal"/>
      <w:lvlText w:val="%1.%2.%3.%4.%5.%6"/>
      <w:lvlJc w:val="left"/>
      <w:pPr>
        <w:ind w:left="5470" w:hanging="1080"/>
      </w:pPr>
      <w:rPr>
        <w:rFonts w:hint="default"/>
      </w:rPr>
    </w:lvl>
    <w:lvl w:ilvl="6">
      <w:start w:val="1"/>
      <w:numFmt w:val="decimal"/>
      <w:lvlText w:val="%1.%2.%3.%4.%5.%6.%7"/>
      <w:lvlJc w:val="left"/>
      <w:pPr>
        <w:ind w:left="6708" w:hanging="1440"/>
      </w:pPr>
      <w:rPr>
        <w:rFonts w:hint="default"/>
      </w:rPr>
    </w:lvl>
    <w:lvl w:ilvl="7">
      <w:start w:val="1"/>
      <w:numFmt w:val="decimal"/>
      <w:lvlText w:val="%1.%2.%3.%4.%5.%6.%7.%8"/>
      <w:lvlJc w:val="left"/>
      <w:pPr>
        <w:ind w:left="7586" w:hanging="1440"/>
      </w:pPr>
      <w:rPr>
        <w:rFonts w:hint="default"/>
      </w:rPr>
    </w:lvl>
    <w:lvl w:ilvl="8">
      <w:start w:val="1"/>
      <w:numFmt w:val="decimal"/>
      <w:lvlText w:val="%1.%2.%3.%4.%5.%6.%7.%8.%9"/>
      <w:lvlJc w:val="left"/>
      <w:pPr>
        <w:ind w:left="8824" w:hanging="1800"/>
      </w:pPr>
      <w:rPr>
        <w:rFonts w:hint="default"/>
      </w:rPr>
    </w:lvl>
  </w:abstractNum>
  <w:abstractNum w:abstractNumId="16">
    <w:nsid w:val="351B3DD6"/>
    <w:multiLevelType w:val="multilevel"/>
    <w:tmpl w:val="351B3DD6"/>
    <w:lvl w:ilvl="0">
      <w:start w:val="7"/>
      <w:numFmt w:val="decimal"/>
      <w:suff w:val="space"/>
      <w:lvlText w:val="%1."/>
      <w:lvlJc w:val="left"/>
    </w:lvl>
    <w:lvl w:ilvl="1">
      <w:start w:val="1"/>
      <w:numFmt w:val="decimal"/>
      <w:suff w:val="space"/>
      <w:lvlText w:val="%1.%2"/>
      <w:lvlJc w:val="left"/>
      <w:pPr>
        <w:ind w:left="0" w:firstLine="0"/>
      </w:pPr>
      <w:rPr>
        <w:rFonts w:hint="default"/>
      </w:rPr>
    </w:lvl>
    <w:lvl w:ilvl="2">
      <w:start w:val="1"/>
      <w:numFmt w:val="decimal"/>
      <w:suff w:val="space"/>
      <w:lvlText w:val="%1.%2.%3"/>
      <w:lvlJc w:val="left"/>
      <w:pPr>
        <w:ind w:left="0" w:firstLine="0"/>
      </w:pPr>
      <w:rPr>
        <w:rFonts w:hint="default"/>
      </w:rPr>
    </w:lvl>
    <w:lvl w:ilvl="3">
      <w:start w:val="1"/>
      <w:numFmt w:val="decimal"/>
      <w:suff w:val="space"/>
      <w:lvlText w:val="%1.%2.%3.%4"/>
      <w:lvlJc w:val="left"/>
      <w:pPr>
        <w:ind w:left="0" w:firstLine="0"/>
      </w:pPr>
      <w:rPr>
        <w:rFonts w:hint="default"/>
      </w:rPr>
    </w:lvl>
    <w:lvl w:ilvl="4">
      <w:start w:val="1"/>
      <w:numFmt w:val="decimal"/>
      <w:suff w:val="space"/>
      <w:lvlText w:val="%1.%2.%3.%4.%5"/>
      <w:lvlJc w:val="left"/>
      <w:pPr>
        <w:ind w:left="0" w:firstLine="0"/>
      </w:pPr>
      <w:rPr>
        <w:rFonts w:hint="default"/>
      </w:rPr>
    </w:lvl>
    <w:lvl w:ilvl="5">
      <w:start w:val="1"/>
      <w:numFmt w:val="decimal"/>
      <w:suff w:val="space"/>
      <w:lvlText w:val="%1.%2.%3.%4.%5.%6"/>
      <w:lvlJc w:val="left"/>
      <w:pPr>
        <w:ind w:left="0" w:firstLine="0"/>
      </w:pPr>
      <w:rPr>
        <w:rFonts w:hint="default"/>
      </w:rPr>
    </w:lvl>
    <w:lvl w:ilvl="6">
      <w:start w:val="1"/>
      <w:numFmt w:val="decimal"/>
      <w:suff w:val="space"/>
      <w:lvlText w:val="%1.%2.%3.%4.%5.%6.%7"/>
      <w:lvlJc w:val="left"/>
      <w:pPr>
        <w:ind w:left="0" w:firstLine="0"/>
      </w:pPr>
      <w:rPr>
        <w:rFonts w:hint="default"/>
      </w:rPr>
    </w:lvl>
    <w:lvl w:ilvl="7">
      <w:start w:val="1"/>
      <w:numFmt w:val="decimal"/>
      <w:suff w:val="space"/>
      <w:lvlText w:val="%1.%2.%3.%4.%5.%6.%7.%8"/>
      <w:lvlJc w:val="left"/>
      <w:pPr>
        <w:ind w:left="0" w:firstLine="0"/>
      </w:pPr>
      <w:rPr>
        <w:rFonts w:hint="default"/>
      </w:rPr>
    </w:lvl>
    <w:lvl w:ilvl="8">
      <w:start w:val="1"/>
      <w:numFmt w:val="decimal"/>
      <w:suff w:val="space"/>
      <w:lvlText w:val="%1.%2.%3.%4.%5.%6.%7.%8.%9"/>
      <w:lvlJc w:val="left"/>
      <w:pPr>
        <w:ind w:left="0" w:firstLine="0"/>
      </w:pPr>
      <w:rPr>
        <w:rFonts w:hint="default"/>
      </w:rPr>
    </w:lvl>
  </w:abstractNum>
  <w:abstractNum w:abstractNumId="17">
    <w:nsid w:val="424470C4"/>
    <w:multiLevelType w:val="multilevel"/>
    <w:tmpl w:val="E4D0905A"/>
    <w:styleLink w:val="WWNum3"/>
    <w:lvl w:ilvl="0">
      <w:numFmt w:val="bullet"/>
      <w:lvlText w:val=""/>
      <w:lvlJc w:val="left"/>
      <w:rPr>
        <w:rFonts w:ascii="Wingdings" w:hAnsi="Wingdings" w:cs="StarSymbol"/>
        <w:sz w:val="18"/>
        <w:szCs w:val="18"/>
      </w:rPr>
    </w:lvl>
    <w:lvl w:ilvl="1">
      <w:numFmt w:val="bullet"/>
      <w:lvlText w:val=""/>
      <w:lvlJc w:val="left"/>
      <w:rPr>
        <w:rFonts w:ascii="Wingdings 2" w:hAnsi="Wingdings 2"/>
      </w:rPr>
    </w:lvl>
    <w:lvl w:ilvl="2">
      <w:numFmt w:val="bullet"/>
      <w:lvlText w:val="■"/>
      <w:lvlJc w:val="left"/>
      <w:rPr>
        <w:rFonts w:ascii="StarSymbol" w:hAnsi="StarSymbol"/>
      </w:rPr>
    </w:lvl>
    <w:lvl w:ilvl="3">
      <w:numFmt w:val="bullet"/>
      <w:lvlText w:val=""/>
      <w:lvlJc w:val="left"/>
      <w:rPr>
        <w:rFonts w:ascii="Wingdings" w:hAnsi="Wingdings" w:cs="StarSymbol"/>
        <w:sz w:val="18"/>
        <w:szCs w:val="18"/>
      </w:rPr>
    </w:lvl>
    <w:lvl w:ilvl="4">
      <w:numFmt w:val="bullet"/>
      <w:lvlText w:val=""/>
      <w:lvlJc w:val="left"/>
      <w:rPr>
        <w:rFonts w:ascii="Wingdings 2" w:hAnsi="Wingdings 2"/>
      </w:rPr>
    </w:lvl>
    <w:lvl w:ilvl="5">
      <w:numFmt w:val="bullet"/>
      <w:lvlText w:val="■"/>
      <w:lvlJc w:val="left"/>
      <w:rPr>
        <w:rFonts w:ascii="StarSymbol" w:hAnsi="StarSymbol"/>
      </w:rPr>
    </w:lvl>
    <w:lvl w:ilvl="6">
      <w:numFmt w:val="bullet"/>
      <w:lvlText w:val=""/>
      <w:lvlJc w:val="left"/>
      <w:rPr>
        <w:rFonts w:ascii="Wingdings" w:hAnsi="Wingdings" w:cs="StarSymbol"/>
        <w:sz w:val="18"/>
        <w:szCs w:val="18"/>
      </w:rPr>
    </w:lvl>
    <w:lvl w:ilvl="7">
      <w:numFmt w:val="bullet"/>
      <w:lvlText w:val=""/>
      <w:lvlJc w:val="left"/>
      <w:rPr>
        <w:rFonts w:ascii="Wingdings 2" w:hAnsi="Wingdings 2"/>
      </w:rPr>
    </w:lvl>
    <w:lvl w:ilvl="8">
      <w:numFmt w:val="bullet"/>
      <w:lvlText w:val="■"/>
      <w:lvlJc w:val="left"/>
      <w:rPr>
        <w:rFonts w:ascii="StarSymbol" w:hAnsi="StarSymbol"/>
      </w:rPr>
    </w:lvl>
  </w:abstractNum>
  <w:abstractNum w:abstractNumId="18">
    <w:nsid w:val="455460CF"/>
    <w:multiLevelType w:val="multilevel"/>
    <w:tmpl w:val="8990FC90"/>
    <w:lvl w:ilvl="0">
      <w:start w:val="1"/>
      <w:numFmt w:val="decimal"/>
      <w:lvlText w:val="%1."/>
      <w:lvlJc w:val="left"/>
      <w:pPr>
        <w:ind w:left="360" w:hanging="360"/>
      </w:pPr>
      <w:rPr>
        <w:b/>
      </w:rPr>
    </w:lvl>
    <w:lvl w:ilvl="1">
      <w:start w:val="1"/>
      <w:numFmt w:val="decimal"/>
      <w:lvlText w:val="%1.%2."/>
      <w:lvlJc w:val="left"/>
      <w:pPr>
        <w:ind w:left="432" w:hanging="432"/>
      </w:pPr>
      <w:rPr>
        <w:rFonts w:ascii="Arial" w:hAnsi="Arial"/>
        <w:b w:val="0"/>
        <w:i w:val="0"/>
        <w:sz w:val="20"/>
      </w:rPr>
    </w:lvl>
    <w:lvl w:ilvl="2">
      <w:start w:val="1"/>
      <w:numFmt w:val="decimal"/>
      <w:lvlText w:val="%1.%2.%3."/>
      <w:lvlJc w:val="left"/>
      <w:pPr>
        <w:ind w:left="1497" w:hanging="504"/>
      </w:pPr>
      <w:rPr>
        <w:b w:val="0"/>
      </w:rPr>
    </w:lvl>
    <w:lvl w:ilvl="3">
      <w:start w:val="1"/>
      <w:numFmt w:val="decimal"/>
      <w:lvlText w:val="%1.%2.%3.%4."/>
      <w:lvlJc w:val="left"/>
      <w:pPr>
        <w:ind w:left="1728" w:hanging="648"/>
      </w:pPr>
      <w:rPr>
        <w:b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
    <w:nsid w:val="4B147D9C"/>
    <w:multiLevelType w:val="multilevel"/>
    <w:tmpl w:val="2CCE698E"/>
    <w:styleLink w:val="WWNum12"/>
    <w:lvl w:ilvl="0">
      <w:start w:val="1"/>
      <w:numFmt w:val="lowerLetter"/>
      <w:lvlText w:val="%1)"/>
      <w:lvlJc w:val="left"/>
    </w:lvl>
    <w:lvl w:ilvl="1">
      <w:start w:val="1"/>
      <w:numFmt w:val="lowerLetter"/>
      <w:lvlText w:val="%2."/>
      <w:lvlJc w:val="left"/>
    </w:lvl>
    <w:lvl w:ilvl="2">
      <w:start w:val="1"/>
      <w:numFmt w:val="lowerRoman"/>
      <w:lvlText w:val="%3."/>
      <w:lvlJc w:val="right"/>
    </w:lvl>
    <w:lvl w:ilvl="3">
      <w:start w:val="1"/>
      <w:numFmt w:val="decimal"/>
      <w:lvlText w:val="%4."/>
      <w:lvlJc w:val="left"/>
    </w:lvl>
    <w:lvl w:ilvl="4">
      <w:start w:val="1"/>
      <w:numFmt w:val="lowerLetter"/>
      <w:lvlText w:val="%5."/>
      <w:lvlJc w:val="left"/>
    </w:lvl>
    <w:lvl w:ilvl="5">
      <w:start w:val="1"/>
      <w:numFmt w:val="lowerRoman"/>
      <w:lvlText w:val="%6."/>
      <w:lvlJc w:val="right"/>
    </w:lvl>
    <w:lvl w:ilvl="6">
      <w:start w:val="1"/>
      <w:numFmt w:val="decimal"/>
      <w:lvlText w:val="%7."/>
      <w:lvlJc w:val="left"/>
    </w:lvl>
    <w:lvl w:ilvl="7">
      <w:start w:val="1"/>
      <w:numFmt w:val="lowerLetter"/>
      <w:lvlText w:val="%8."/>
      <w:lvlJc w:val="left"/>
    </w:lvl>
    <w:lvl w:ilvl="8">
      <w:start w:val="1"/>
      <w:numFmt w:val="lowerRoman"/>
      <w:lvlText w:val="%9."/>
      <w:lvlJc w:val="right"/>
    </w:lvl>
  </w:abstractNum>
  <w:abstractNum w:abstractNumId="20">
    <w:nsid w:val="4CE77D60"/>
    <w:multiLevelType w:val="hybridMultilevel"/>
    <w:tmpl w:val="C0C84338"/>
    <w:lvl w:ilvl="0" w:tplc="04160001">
      <w:start w:val="1"/>
      <w:numFmt w:val="bullet"/>
      <w:lvlText w:val=""/>
      <w:lvlJc w:val="left"/>
      <w:pPr>
        <w:ind w:left="720" w:hanging="360"/>
      </w:pPr>
      <w:rPr>
        <w:rFonts w:ascii="Symbol" w:hAnsi="Symbol" w:hint="default"/>
      </w:rPr>
    </w:lvl>
    <w:lvl w:ilvl="1" w:tplc="04160003">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21">
    <w:nsid w:val="4DC66CF0"/>
    <w:multiLevelType w:val="hybridMultilevel"/>
    <w:tmpl w:val="EC16BDE2"/>
    <w:lvl w:ilvl="0" w:tplc="94783F32">
      <w:start w:val="8"/>
      <w:numFmt w:val="decimal"/>
      <w:lvlText w:val="%1"/>
      <w:lvlJc w:val="left"/>
      <w:pPr>
        <w:ind w:left="717" w:hanging="360"/>
      </w:pPr>
      <w:rPr>
        <w:rFonts w:hint="default"/>
      </w:rPr>
    </w:lvl>
    <w:lvl w:ilvl="1" w:tplc="04160019">
      <w:start w:val="1"/>
      <w:numFmt w:val="lowerLetter"/>
      <w:lvlText w:val="%2."/>
      <w:lvlJc w:val="left"/>
      <w:pPr>
        <w:ind w:left="1437" w:hanging="360"/>
      </w:pPr>
    </w:lvl>
    <w:lvl w:ilvl="2" w:tplc="0416001B">
      <w:start w:val="1"/>
      <w:numFmt w:val="lowerRoman"/>
      <w:lvlText w:val="%3."/>
      <w:lvlJc w:val="right"/>
      <w:pPr>
        <w:ind w:left="2157" w:hanging="180"/>
      </w:pPr>
    </w:lvl>
    <w:lvl w:ilvl="3" w:tplc="0416000F" w:tentative="1">
      <w:start w:val="1"/>
      <w:numFmt w:val="decimal"/>
      <w:lvlText w:val="%4."/>
      <w:lvlJc w:val="left"/>
      <w:pPr>
        <w:ind w:left="2877" w:hanging="360"/>
      </w:pPr>
    </w:lvl>
    <w:lvl w:ilvl="4" w:tplc="04160019" w:tentative="1">
      <w:start w:val="1"/>
      <w:numFmt w:val="lowerLetter"/>
      <w:lvlText w:val="%5."/>
      <w:lvlJc w:val="left"/>
      <w:pPr>
        <w:ind w:left="3597" w:hanging="360"/>
      </w:pPr>
    </w:lvl>
    <w:lvl w:ilvl="5" w:tplc="0416001B" w:tentative="1">
      <w:start w:val="1"/>
      <w:numFmt w:val="lowerRoman"/>
      <w:lvlText w:val="%6."/>
      <w:lvlJc w:val="right"/>
      <w:pPr>
        <w:ind w:left="4317" w:hanging="180"/>
      </w:pPr>
    </w:lvl>
    <w:lvl w:ilvl="6" w:tplc="0416000F" w:tentative="1">
      <w:start w:val="1"/>
      <w:numFmt w:val="decimal"/>
      <w:lvlText w:val="%7."/>
      <w:lvlJc w:val="left"/>
      <w:pPr>
        <w:ind w:left="5037" w:hanging="360"/>
      </w:pPr>
    </w:lvl>
    <w:lvl w:ilvl="7" w:tplc="04160019" w:tentative="1">
      <w:start w:val="1"/>
      <w:numFmt w:val="lowerLetter"/>
      <w:lvlText w:val="%8."/>
      <w:lvlJc w:val="left"/>
      <w:pPr>
        <w:ind w:left="5757" w:hanging="360"/>
      </w:pPr>
    </w:lvl>
    <w:lvl w:ilvl="8" w:tplc="0416001B" w:tentative="1">
      <w:start w:val="1"/>
      <w:numFmt w:val="lowerRoman"/>
      <w:lvlText w:val="%9."/>
      <w:lvlJc w:val="right"/>
      <w:pPr>
        <w:ind w:left="6477" w:hanging="180"/>
      </w:pPr>
    </w:lvl>
  </w:abstractNum>
  <w:abstractNum w:abstractNumId="22">
    <w:nsid w:val="5AE14581"/>
    <w:multiLevelType w:val="hybridMultilevel"/>
    <w:tmpl w:val="88CA1D34"/>
    <w:lvl w:ilvl="0" w:tplc="04160017">
      <w:start w:val="1"/>
      <w:numFmt w:val="lowerLetter"/>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3">
    <w:nsid w:val="5B616ACF"/>
    <w:multiLevelType w:val="multilevel"/>
    <w:tmpl w:val="6360E722"/>
    <w:lvl w:ilvl="0">
      <w:start w:val="9"/>
      <w:numFmt w:val="decimal"/>
      <w:lvlText w:val="%1"/>
      <w:lvlJc w:val="left"/>
      <w:pPr>
        <w:ind w:left="360" w:hanging="360"/>
      </w:pPr>
      <w:rPr>
        <w:rFonts w:hint="default"/>
      </w:rPr>
    </w:lvl>
    <w:lvl w:ilvl="1">
      <w:start w:val="1"/>
      <w:numFmt w:val="decimal"/>
      <w:lvlText w:val="%1.%2"/>
      <w:lvlJc w:val="left"/>
      <w:pPr>
        <w:ind w:left="785" w:hanging="360"/>
      </w:pPr>
      <w:rPr>
        <w:rFonts w:hint="default"/>
      </w:rPr>
    </w:lvl>
    <w:lvl w:ilvl="2">
      <w:start w:val="1"/>
      <w:numFmt w:val="decimal"/>
      <w:lvlText w:val="%1.%2.%3"/>
      <w:lvlJc w:val="left"/>
      <w:pPr>
        <w:ind w:left="1570" w:hanging="720"/>
      </w:pPr>
      <w:rPr>
        <w:rFonts w:hint="default"/>
      </w:rPr>
    </w:lvl>
    <w:lvl w:ilvl="3">
      <w:start w:val="1"/>
      <w:numFmt w:val="decimal"/>
      <w:lvlText w:val="%1.%2.%3.%4"/>
      <w:lvlJc w:val="left"/>
      <w:pPr>
        <w:ind w:left="1995" w:hanging="720"/>
      </w:pPr>
      <w:rPr>
        <w:rFonts w:hint="default"/>
      </w:rPr>
    </w:lvl>
    <w:lvl w:ilvl="4">
      <w:start w:val="1"/>
      <w:numFmt w:val="decimal"/>
      <w:lvlText w:val="%1.%2.%3.%4.%5"/>
      <w:lvlJc w:val="left"/>
      <w:pPr>
        <w:ind w:left="2780" w:hanging="1080"/>
      </w:pPr>
      <w:rPr>
        <w:rFonts w:hint="default"/>
      </w:rPr>
    </w:lvl>
    <w:lvl w:ilvl="5">
      <w:start w:val="1"/>
      <w:numFmt w:val="decimal"/>
      <w:lvlText w:val="%1.%2.%3.%4.%5.%6"/>
      <w:lvlJc w:val="left"/>
      <w:pPr>
        <w:ind w:left="3205" w:hanging="1080"/>
      </w:pPr>
      <w:rPr>
        <w:rFonts w:hint="default"/>
      </w:rPr>
    </w:lvl>
    <w:lvl w:ilvl="6">
      <w:start w:val="1"/>
      <w:numFmt w:val="decimal"/>
      <w:lvlText w:val="%1.%2.%3.%4.%5.%6.%7"/>
      <w:lvlJc w:val="left"/>
      <w:pPr>
        <w:ind w:left="3990" w:hanging="1440"/>
      </w:pPr>
      <w:rPr>
        <w:rFonts w:hint="default"/>
      </w:rPr>
    </w:lvl>
    <w:lvl w:ilvl="7">
      <w:start w:val="1"/>
      <w:numFmt w:val="decimal"/>
      <w:lvlText w:val="%1.%2.%3.%4.%5.%6.%7.%8"/>
      <w:lvlJc w:val="left"/>
      <w:pPr>
        <w:ind w:left="4415" w:hanging="1440"/>
      </w:pPr>
      <w:rPr>
        <w:rFonts w:hint="default"/>
      </w:rPr>
    </w:lvl>
    <w:lvl w:ilvl="8">
      <w:start w:val="1"/>
      <w:numFmt w:val="decimal"/>
      <w:lvlText w:val="%1.%2.%3.%4.%5.%6.%7.%8.%9"/>
      <w:lvlJc w:val="left"/>
      <w:pPr>
        <w:ind w:left="5200" w:hanging="1800"/>
      </w:pPr>
      <w:rPr>
        <w:rFonts w:hint="default"/>
      </w:rPr>
    </w:lvl>
  </w:abstractNum>
  <w:abstractNum w:abstractNumId="24">
    <w:nsid w:val="61DD361E"/>
    <w:multiLevelType w:val="multilevel"/>
    <w:tmpl w:val="5F68A190"/>
    <w:lvl w:ilvl="0">
      <w:start w:val="1"/>
      <w:numFmt w:val="decimal"/>
      <w:suff w:val="space"/>
      <w:lvlText w:val="%1."/>
      <w:lvlJc w:val="left"/>
      <w:pPr>
        <w:ind w:left="0" w:firstLine="0"/>
      </w:pPr>
      <w:rPr>
        <w:rFonts w:hint="default"/>
        <w:b/>
        <w:i w:val="0"/>
      </w:rPr>
    </w:lvl>
    <w:lvl w:ilvl="1">
      <w:start w:val="1"/>
      <w:numFmt w:val="decimal"/>
      <w:suff w:val="space"/>
      <w:lvlText w:val="%1.%2."/>
      <w:lvlJc w:val="left"/>
      <w:pPr>
        <w:ind w:left="284" w:firstLine="0"/>
      </w:pPr>
      <w:rPr>
        <w:rFonts w:hint="default"/>
        <w:b/>
        <w:i w:val="0"/>
        <w:color w:val="auto"/>
      </w:rPr>
    </w:lvl>
    <w:lvl w:ilvl="2">
      <w:start w:val="1"/>
      <w:numFmt w:val="decimal"/>
      <w:suff w:val="space"/>
      <w:lvlText w:val="%1.%2.%3."/>
      <w:lvlJc w:val="left"/>
      <w:pPr>
        <w:ind w:left="567" w:firstLine="0"/>
      </w:pPr>
      <w:rPr>
        <w:rFonts w:hint="default"/>
        <w:b/>
        <w:i w:val="0"/>
      </w:rPr>
    </w:lvl>
    <w:lvl w:ilvl="3">
      <w:start w:val="1"/>
      <w:numFmt w:val="decimal"/>
      <w:suff w:val="space"/>
      <w:lvlText w:val="%1.%2.%3.%4."/>
      <w:lvlJc w:val="left"/>
      <w:pPr>
        <w:ind w:left="851" w:firstLine="0"/>
      </w:pPr>
      <w:rPr>
        <w:rFonts w:hint="default"/>
        <w:b/>
        <w:i w:val="0"/>
      </w:rPr>
    </w:lvl>
    <w:lvl w:ilvl="4">
      <w:start w:val="1"/>
      <w:numFmt w:val="decimal"/>
      <w:suff w:val="space"/>
      <w:lvlText w:val="%1.%2.%3.%4.%5."/>
      <w:lvlJc w:val="left"/>
      <w:pPr>
        <w:ind w:left="1134" w:firstLine="0"/>
      </w:pPr>
      <w:rPr>
        <w:rFonts w:hint="default"/>
        <w:b/>
        <w:i w:val="0"/>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5">
    <w:nsid w:val="6D9837A8"/>
    <w:multiLevelType w:val="hybridMultilevel"/>
    <w:tmpl w:val="04C4272A"/>
    <w:lvl w:ilvl="0" w:tplc="04160017">
      <w:start w:val="1"/>
      <w:numFmt w:val="lowerLetter"/>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6">
    <w:nsid w:val="7E6A7259"/>
    <w:multiLevelType w:val="multilevel"/>
    <w:tmpl w:val="1A9EA3BA"/>
    <w:lvl w:ilvl="0">
      <w:start w:val="16"/>
      <w:numFmt w:val="decimal"/>
      <w:lvlText w:val="%1"/>
      <w:lvlJc w:val="left"/>
      <w:pPr>
        <w:ind w:left="480" w:hanging="480"/>
      </w:pPr>
      <w:rPr>
        <w:rFonts w:hint="default"/>
      </w:rPr>
    </w:lvl>
    <w:lvl w:ilvl="1">
      <w:start w:val="17"/>
      <w:numFmt w:val="decimal"/>
      <w:lvlText w:val="%1.%2"/>
      <w:lvlJc w:val="left"/>
      <w:pPr>
        <w:ind w:left="6009" w:hanging="480"/>
      </w:pPr>
      <w:rPr>
        <w:rFonts w:hint="default"/>
      </w:rPr>
    </w:lvl>
    <w:lvl w:ilvl="2">
      <w:start w:val="1"/>
      <w:numFmt w:val="decimal"/>
      <w:lvlText w:val="%1.%2.%3"/>
      <w:lvlJc w:val="left"/>
      <w:pPr>
        <w:ind w:left="1570" w:hanging="720"/>
      </w:pPr>
      <w:rPr>
        <w:rFonts w:hint="default"/>
      </w:rPr>
    </w:lvl>
    <w:lvl w:ilvl="3">
      <w:start w:val="1"/>
      <w:numFmt w:val="decimal"/>
      <w:lvlText w:val="%1.%2.%3.%4"/>
      <w:lvlJc w:val="left"/>
      <w:pPr>
        <w:ind w:left="1995" w:hanging="720"/>
      </w:pPr>
      <w:rPr>
        <w:rFonts w:hint="default"/>
      </w:rPr>
    </w:lvl>
    <w:lvl w:ilvl="4">
      <w:start w:val="1"/>
      <w:numFmt w:val="decimal"/>
      <w:lvlText w:val="%1.%2.%3.%4.%5"/>
      <w:lvlJc w:val="left"/>
      <w:pPr>
        <w:ind w:left="2780" w:hanging="1080"/>
      </w:pPr>
      <w:rPr>
        <w:rFonts w:hint="default"/>
      </w:rPr>
    </w:lvl>
    <w:lvl w:ilvl="5">
      <w:start w:val="1"/>
      <w:numFmt w:val="decimal"/>
      <w:lvlText w:val="%1.%2.%3.%4.%5.%6"/>
      <w:lvlJc w:val="left"/>
      <w:pPr>
        <w:ind w:left="3205" w:hanging="1080"/>
      </w:pPr>
      <w:rPr>
        <w:rFonts w:hint="default"/>
      </w:rPr>
    </w:lvl>
    <w:lvl w:ilvl="6">
      <w:start w:val="1"/>
      <w:numFmt w:val="decimal"/>
      <w:lvlText w:val="%1.%2.%3.%4.%5.%6.%7"/>
      <w:lvlJc w:val="left"/>
      <w:pPr>
        <w:ind w:left="3990" w:hanging="1440"/>
      </w:pPr>
      <w:rPr>
        <w:rFonts w:hint="default"/>
      </w:rPr>
    </w:lvl>
    <w:lvl w:ilvl="7">
      <w:start w:val="1"/>
      <w:numFmt w:val="decimal"/>
      <w:lvlText w:val="%1.%2.%3.%4.%5.%6.%7.%8"/>
      <w:lvlJc w:val="left"/>
      <w:pPr>
        <w:ind w:left="4415" w:hanging="1440"/>
      </w:pPr>
      <w:rPr>
        <w:rFonts w:hint="default"/>
      </w:rPr>
    </w:lvl>
    <w:lvl w:ilvl="8">
      <w:start w:val="1"/>
      <w:numFmt w:val="decimal"/>
      <w:lvlText w:val="%1.%2.%3.%4.%5.%6.%7.%8.%9"/>
      <w:lvlJc w:val="left"/>
      <w:pPr>
        <w:ind w:left="5200" w:hanging="1800"/>
      </w:pPr>
      <w:rPr>
        <w:rFonts w:hint="default"/>
      </w:rPr>
    </w:lvl>
  </w:abstractNum>
  <w:abstractNum w:abstractNumId="27">
    <w:nsid w:val="7FE43037"/>
    <w:multiLevelType w:val="multilevel"/>
    <w:tmpl w:val="1494B554"/>
    <w:lvl w:ilvl="0">
      <w:start w:val="3"/>
      <w:numFmt w:val="decimal"/>
      <w:lvlText w:val="%1."/>
      <w:lvlJc w:val="left"/>
      <w:pPr>
        <w:ind w:left="384" w:hanging="384"/>
      </w:pPr>
      <w:rPr>
        <w:rFonts w:hint="default"/>
      </w:rPr>
    </w:lvl>
    <w:lvl w:ilvl="1">
      <w:start w:val="1"/>
      <w:numFmt w:val="decimal"/>
      <w:lvlText w:val="%1.%2."/>
      <w:lvlJc w:val="left"/>
      <w:pPr>
        <w:ind w:left="1430" w:hanging="720"/>
      </w:pPr>
      <w:rPr>
        <w:rFonts w:ascii="Ecofont_Spranq_eco_Sans" w:hAnsi="Ecofont_Spranq_eco_Sans" w:hint="default"/>
        <w:b w:val="0"/>
        <w:color w:val="auto"/>
        <w:sz w:val="20"/>
        <w:szCs w:val="20"/>
      </w:rPr>
    </w:lvl>
    <w:lvl w:ilvl="2">
      <w:start w:val="1"/>
      <w:numFmt w:val="decimal"/>
      <w:lvlText w:val="%1.%2.%3."/>
      <w:lvlJc w:val="left"/>
      <w:pPr>
        <w:ind w:left="2140" w:hanging="720"/>
      </w:pPr>
      <w:rPr>
        <w:rFonts w:hint="default"/>
        <w:b w:val="0"/>
        <w:i w:val="0"/>
      </w:rPr>
    </w:lvl>
    <w:lvl w:ilvl="3">
      <w:start w:val="1"/>
      <w:numFmt w:val="decimal"/>
      <w:lvlText w:val="%1.%2.%3.%4."/>
      <w:lvlJc w:val="left"/>
      <w:pPr>
        <w:ind w:left="3210" w:hanging="1080"/>
      </w:pPr>
      <w:rPr>
        <w:rFonts w:hint="default"/>
      </w:rPr>
    </w:lvl>
    <w:lvl w:ilvl="4">
      <w:start w:val="1"/>
      <w:numFmt w:val="decimal"/>
      <w:lvlText w:val="%1.%2.%3.%4.%5."/>
      <w:lvlJc w:val="left"/>
      <w:pPr>
        <w:ind w:left="4280" w:hanging="1440"/>
      </w:pPr>
      <w:rPr>
        <w:rFonts w:hint="default"/>
      </w:rPr>
    </w:lvl>
    <w:lvl w:ilvl="5">
      <w:start w:val="1"/>
      <w:numFmt w:val="decimal"/>
      <w:lvlText w:val="%1.%2.%3.%4.%5.%6."/>
      <w:lvlJc w:val="left"/>
      <w:pPr>
        <w:ind w:left="4990" w:hanging="1440"/>
      </w:pPr>
      <w:rPr>
        <w:rFonts w:hint="default"/>
      </w:rPr>
    </w:lvl>
    <w:lvl w:ilvl="6">
      <w:start w:val="1"/>
      <w:numFmt w:val="decimal"/>
      <w:lvlText w:val="%1.%2.%3.%4.%5.%6.%7."/>
      <w:lvlJc w:val="left"/>
      <w:pPr>
        <w:ind w:left="6060" w:hanging="1800"/>
      </w:pPr>
      <w:rPr>
        <w:rFonts w:hint="default"/>
      </w:rPr>
    </w:lvl>
    <w:lvl w:ilvl="7">
      <w:start w:val="1"/>
      <w:numFmt w:val="decimal"/>
      <w:lvlText w:val="%1.%2.%3.%4.%5.%6.%7.%8."/>
      <w:lvlJc w:val="left"/>
      <w:pPr>
        <w:ind w:left="7130" w:hanging="2160"/>
      </w:pPr>
      <w:rPr>
        <w:rFonts w:hint="default"/>
      </w:rPr>
    </w:lvl>
    <w:lvl w:ilvl="8">
      <w:start w:val="1"/>
      <w:numFmt w:val="decimal"/>
      <w:lvlText w:val="%1.%2.%3.%4.%5.%6.%7.%8.%9."/>
      <w:lvlJc w:val="left"/>
      <w:pPr>
        <w:ind w:left="7840" w:hanging="2160"/>
      </w:pPr>
      <w:rPr>
        <w:rFonts w:hint="default"/>
      </w:rPr>
    </w:lvl>
  </w:abstractNum>
  <w:num w:numId="1">
    <w:abstractNumId w:val="11"/>
  </w:num>
  <w:num w:numId="2">
    <w:abstractNumId w:val="24"/>
  </w:num>
  <w:num w:numId="3">
    <w:abstractNumId w:val="0"/>
  </w:num>
  <w:num w:numId="4">
    <w:abstractNumId w:val="27"/>
  </w:num>
  <w:num w:numId="5">
    <w:abstractNumId w:val="18"/>
  </w:num>
  <w:num w:numId="6">
    <w:abstractNumId w:val="20"/>
  </w:num>
  <w:num w:numId="7">
    <w:abstractNumId w:val="17"/>
  </w:num>
  <w:num w:numId="8">
    <w:abstractNumId w:val="13"/>
  </w:num>
  <w:num w:numId="9">
    <w:abstractNumId w:val="13"/>
    <w:lvlOverride w:ilvl="0">
      <w:startOverride w:val="1"/>
    </w:lvlOverride>
  </w:num>
  <w:num w:numId="10">
    <w:abstractNumId w:val="19"/>
  </w:num>
  <w:num w:numId="11">
    <w:abstractNumId w:val="19"/>
    <w:lvlOverride w:ilvl="0">
      <w:startOverride w:val="1"/>
    </w:lvlOverride>
  </w:num>
  <w:num w:numId="12">
    <w:abstractNumId w:val="10"/>
  </w:num>
  <w:num w:numId="13">
    <w:abstractNumId w:val="10"/>
    <w:lvlOverride w:ilvl="0">
      <w:startOverride w:val="1"/>
    </w:lvlOverride>
  </w:num>
  <w:num w:numId="14">
    <w:abstractNumId w:val="8"/>
  </w:num>
  <w:num w:numId="15">
    <w:abstractNumId w:val="12"/>
  </w:num>
  <w:num w:numId="16">
    <w:abstractNumId w:val="7"/>
  </w:num>
  <w:num w:numId="17">
    <w:abstractNumId w:val="2"/>
  </w:num>
  <w:num w:numId="18">
    <w:abstractNumId w:val="21"/>
  </w:num>
  <w:num w:numId="19">
    <w:abstractNumId w:val="1"/>
  </w:num>
  <w:num w:numId="20">
    <w:abstractNumId w:val="14"/>
  </w:num>
  <w:num w:numId="21">
    <w:abstractNumId w:val="22"/>
  </w:num>
  <w:num w:numId="22">
    <w:abstractNumId w:val="26"/>
  </w:num>
  <w:num w:numId="23">
    <w:abstractNumId w:val="15"/>
  </w:num>
  <w:num w:numId="24">
    <w:abstractNumId w:val="25"/>
  </w:num>
  <w:num w:numId="25">
    <w:abstractNumId w:val="3"/>
  </w:num>
  <w:num w:numId="26">
    <w:abstractNumId w:val="9"/>
  </w:num>
  <w:num w:numId="27">
    <w:abstractNumId w:val="23"/>
  </w:num>
  <w:num w:numId="28">
    <w:abstractNumId w:val="6"/>
  </w:num>
  <w:num w:numId="29">
    <w:abstractNumId w:val="5"/>
  </w:num>
  <w:num w:numId="30">
    <w:abstractNumId w:val="4"/>
  </w:num>
  <w:num w:numId="31">
    <w:abstractNumId w:val="16"/>
  </w:num>
  <w:numIdMacAtCleanup w:val="1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mirrorMargins/>
  <w:proofState w:spelling="clean" w:grammar="clean"/>
  <w:attachedTemplate r:id="rId1"/>
  <w:stylePaneFormatFilter w:val="3F04" w:allStyles="0" w:customStyles="0" w:latentStyles="1"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264BC"/>
    <w:rsid w:val="0000236D"/>
    <w:rsid w:val="00003298"/>
    <w:rsid w:val="00011B54"/>
    <w:rsid w:val="00017735"/>
    <w:rsid w:val="000205D8"/>
    <w:rsid w:val="0002260C"/>
    <w:rsid w:val="0002306D"/>
    <w:rsid w:val="000242C8"/>
    <w:rsid w:val="00027155"/>
    <w:rsid w:val="000318BA"/>
    <w:rsid w:val="000319E7"/>
    <w:rsid w:val="00033B03"/>
    <w:rsid w:val="00034A29"/>
    <w:rsid w:val="00037ABF"/>
    <w:rsid w:val="00040957"/>
    <w:rsid w:val="00047D73"/>
    <w:rsid w:val="00054E4B"/>
    <w:rsid w:val="00056433"/>
    <w:rsid w:val="000571C4"/>
    <w:rsid w:val="0005755A"/>
    <w:rsid w:val="00060414"/>
    <w:rsid w:val="00062853"/>
    <w:rsid w:val="0006537A"/>
    <w:rsid w:val="000670EC"/>
    <w:rsid w:val="000677A2"/>
    <w:rsid w:val="00067ED2"/>
    <w:rsid w:val="00070375"/>
    <w:rsid w:val="00070EA5"/>
    <w:rsid w:val="0007230A"/>
    <w:rsid w:val="00073BD2"/>
    <w:rsid w:val="00074018"/>
    <w:rsid w:val="00076135"/>
    <w:rsid w:val="00076CBC"/>
    <w:rsid w:val="00076DA1"/>
    <w:rsid w:val="000779C7"/>
    <w:rsid w:val="00081098"/>
    <w:rsid w:val="00081853"/>
    <w:rsid w:val="000826B8"/>
    <w:rsid w:val="00087EF2"/>
    <w:rsid w:val="00090F5D"/>
    <w:rsid w:val="00092759"/>
    <w:rsid w:val="00094321"/>
    <w:rsid w:val="000A102A"/>
    <w:rsid w:val="000A1A7B"/>
    <w:rsid w:val="000A1B88"/>
    <w:rsid w:val="000A23DA"/>
    <w:rsid w:val="000A2AFA"/>
    <w:rsid w:val="000A674F"/>
    <w:rsid w:val="000B0288"/>
    <w:rsid w:val="000B3F00"/>
    <w:rsid w:val="000B6451"/>
    <w:rsid w:val="000B7B55"/>
    <w:rsid w:val="000C123B"/>
    <w:rsid w:val="000C21AD"/>
    <w:rsid w:val="000C2C16"/>
    <w:rsid w:val="000C670A"/>
    <w:rsid w:val="000C6C77"/>
    <w:rsid w:val="000D2AC3"/>
    <w:rsid w:val="000D5288"/>
    <w:rsid w:val="000E326F"/>
    <w:rsid w:val="000E501F"/>
    <w:rsid w:val="000E6A51"/>
    <w:rsid w:val="000F104D"/>
    <w:rsid w:val="000F1C1C"/>
    <w:rsid w:val="000F4088"/>
    <w:rsid w:val="000F4F96"/>
    <w:rsid w:val="000F5A07"/>
    <w:rsid w:val="00100990"/>
    <w:rsid w:val="001010BB"/>
    <w:rsid w:val="001043E9"/>
    <w:rsid w:val="00105707"/>
    <w:rsid w:val="001103FF"/>
    <w:rsid w:val="00110D99"/>
    <w:rsid w:val="00111BD6"/>
    <w:rsid w:val="00113EEB"/>
    <w:rsid w:val="001219B0"/>
    <w:rsid w:val="00124990"/>
    <w:rsid w:val="00125CCF"/>
    <w:rsid w:val="001304C0"/>
    <w:rsid w:val="001315F2"/>
    <w:rsid w:val="00131D94"/>
    <w:rsid w:val="0013680C"/>
    <w:rsid w:val="0014004B"/>
    <w:rsid w:val="00140385"/>
    <w:rsid w:val="0014325E"/>
    <w:rsid w:val="00146BDF"/>
    <w:rsid w:val="00150295"/>
    <w:rsid w:val="001516EA"/>
    <w:rsid w:val="00153E25"/>
    <w:rsid w:val="00154505"/>
    <w:rsid w:val="0015684D"/>
    <w:rsid w:val="00160BBD"/>
    <w:rsid w:val="00160C4D"/>
    <w:rsid w:val="00160DA4"/>
    <w:rsid w:val="0016584A"/>
    <w:rsid w:val="00170CE1"/>
    <w:rsid w:val="00171E84"/>
    <w:rsid w:val="00174CAA"/>
    <w:rsid w:val="00177CD5"/>
    <w:rsid w:val="001817D2"/>
    <w:rsid w:val="0018218A"/>
    <w:rsid w:val="00182530"/>
    <w:rsid w:val="00184086"/>
    <w:rsid w:val="001904A8"/>
    <w:rsid w:val="001922D8"/>
    <w:rsid w:val="00193820"/>
    <w:rsid w:val="001A1732"/>
    <w:rsid w:val="001A21F5"/>
    <w:rsid w:val="001A2CE9"/>
    <w:rsid w:val="001A3A05"/>
    <w:rsid w:val="001A3E18"/>
    <w:rsid w:val="001B005B"/>
    <w:rsid w:val="001B0407"/>
    <w:rsid w:val="001C1534"/>
    <w:rsid w:val="001C24A1"/>
    <w:rsid w:val="001C3F32"/>
    <w:rsid w:val="001C48B6"/>
    <w:rsid w:val="001C4C04"/>
    <w:rsid w:val="001C5567"/>
    <w:rsid w:val="001C694F"/>
    <w:rsid w:val="001C721E"/>
    <w:rsid w:val="001D065B"/>
    <w:rsid w:val="001D4F39"/>
    <w:rsid w:val="001D7B52"/>
    <w:rsid w:val="001E3AAF"/>
    <w:rsid w:val="001E613E"/>
    <w:rsid w:val="001F0A6E"/>
    <w:rsid w:val="001F1E52"/>
    <w:rsid w:val="001F39FA"/>
    <w:rsid w:val="001F3E56"/>
    <w:rsid w:val="00201496"/>
    <w:rsid w:val="00202A04"/>
    <w:rsid w:val="00203BD2"/>
    <w:rsid w:val="00205197"/>
    <w:rsid w:val="0020593D"/>
    <w:rsid w:val="00206765"/>
    <w:rsid w:val="00207B98"/>
    <w:rsid w:val="00210001"/>
    <w:rsid w:val="0021106D"/>
    <w:rsid w:val="00216E43"/>
    <w:rsid w:val="00217672"/>
    <w:rsid w:val="00221BA5"/>
    <w:rsid w:val="00222980"/>
    <w:rsid w:val="00223248"/>
    <w:rsid w:val="002241A2"/>
    <w:rsid w:val="00231E9C"/>
    <w:rsid w:val="00235967"/>
    <w:rsid w:val="00240B17"/>
    <w:rsid w:val="00241D78"/>
    <w:rsid w:val="00246DAE"/>
    <w:rsid w:val="002538B4"/>
    <w:rsid w:val="002538E3"/>
    <w:rsid w:val="00255907"/>
    <w:rsid w:val="00255C24"/>
    <w:rsid w:val="00260802"/>
    <w:rsid w:val="0026386A"/>
    <w:rsid w:val="00267125"/>
    <w:rsid w:val="00267B22"/>
    <w:rsid w:val="00267C23"/>
    <w:rsid w:val="00271CB6"/>
    <w:rsid w:val="0027301A"/>
    <w:rsid w:val="00274BDD"/>
    <w:rsid w:val="00276ECC"/>
    <w:rsid w:val="00281152"/>
    <w:rsid w:val="0028133E"/>
    <w:rsid w:val="00282BCE"/>
    <w:rsid w:val="00285764"/>
    <w:rsid w:val="002866BE"/>
    <w:rsid w:val="0028765E"/>
    <w:rsid w:val="0029037D"/>
    <w:rsid w:val="002937D4"/>
    <w:rsid w:val="00294782"/>
    <w:rsid w:val="00296F31"/>
    <w:rsid w:val="002A17C6"/>
    <w:rsid w:val="002A5B83"/>
    <w:rsid w:val="002B05E3"/>
    <w:rsid w:val="002B16DA"/>
    <w:rsid w:val="002B2D0B"/>
    <w:rsid w:val="002B3FA9"/>
    <w:rsid w:val="002B5E72"/>
    <w:rsid w:val="002C3B8E"/>
    <w:rsid w:val="002C54C1"/>
    <w:rsid w:val="002C6064"/>
    <w:rsid w:val="002C6111"/>
    <w:rsid w:val="002C661C"/>
    <w:rsid w:val="002D180B"/>
    <w:rsid w:val="002D78B4"/>
    <w:rsid w:val="002D7C8E"/>
    <w:rsid w:val="002E160F"/>
    <w:rsid w:val="002E3F91"/>
    <w:rsid w:val="002E41C6"/>
    <w:rsid w:val="002E4709"/>
    <w:rsid w:val="002E480D"/>
    <w:rsid w:val="002E5F6B"/>
    <w:rsid w:val="002E713E"/>
    <w:rsid w:val="002F084D"/>
    <w:rsid w:val="002F308B"/>
    <w:rsid w:val="002F4DB6"/>
    <w:rsid w:val="00310B4A"/>
    <w:rsid w:val="00314264"/>
    <w:rsid w:val="00314576"/>
    <w:rsid w:val="003153A5"/>
    <w:rsid w:val="00315C87"/>
    <w:rsid w:val="003204C2"/>
    <w:rsid w:val="003238C3"/>
    <w:rsid w:val="00324BCD"/>
    <w:rsid w:val="00324F30"/>
    <w:rsid w:val="00325023"/>
    <w:rsid w:val="00325FD8"/>
    <w:rsid w:val="003265B9"/>
    <w:rsid w:val="00327232"/>
    <w:rsid w:val="00331182"/>
    <w:rsid w:val="0033678D"/>
    <w:rsid w:val="00336E39"/>
    <w:rsid w:val="00340EE0"/>
    <w:rsid w:val="00343032"/>
    <w:rsid w:val="00351A51"/>
    <w:rsid w:val="003525FA"/>
    <w:rsid w:val="0035472C"/>
    <w:rsid w:val="0035658A"/>
    <w:rsid w:val="0035727A"/>
    <w:rsid w:val="00360F34"/>
    <w:rsid w:val="00363843"/>
    <w:rsid w:val="00364141"/>
    <w:rsid w:val="00367EF6"/>
    <w:rsid w:val="00373D7F"/>
    <w:rsid w:val="00373F2A"/>
    <w:rsid w:val="00374D55"/>
    <w:rsid w:val="003779A2"/>
    <w:rsid w:val="0038139C"/>
    <w:rsid w:val="003842F3"/>
    <w:rsid w:val="00386157"/>
    <w:rsid w:val="003869F5"/>
    <w:rsid w:val="00386ADE"/>
    <w:rsid w:val="00390815"/>
    <w:rsid w:val="003914DE"/>
    <w:rsid w:val="00391E14"/>
    <w:rsid w:val="00394F8C"/>
    <w:rsid w:val="003959F6"/>
    <w:rsid w:val="003A1BAE"/>
    <w:rsid w:val="003A3AE6"/>
    <w:rsid w:val="003A4948"/>
    <w:rsid w:val="003A73C1"/>
    <w:rsid w:val="003B02D6"/>
    <w:rsid w:val="003B59DF"/>
    <w:rsid w:val="003B791E"/>
    <w:rsid w:val="003C0EB5"/>
    <w:rsid w:val="003C2166"/>
    <w:rsid w:val="003C386B"/>
    <w:rsid w:val="003C4C35"/>
    <w:rsid w:val="003C609E"/>
    <w:rsid w:val="003C6275"/>
    <w:rsid w:val="003D67FF"/>
    <w:rsid w:val="003E2073"/>
    <w:rsid w:val="003E4927"/>
    <w:rsid w:val="003E4D76"/>
    <w:rsid w:val="003E55B1"/>
    <w:rsid w:val="003F004A"/>
    <w:rsid w:val="003F075A"/>
    <w:rsid w:val="003F1437"/>
    <w:rsid w:val="003F185C"/>
    <w:rsid w:val="003F36A3"/>
    <w:rsid w:val="003F38BA"/>
    <w:rsid w:val="00400200"/>
    <w:rsid w:val="00403D0C"/>
    <w:rsid w:val="0040443F"/>
    <w:rsid w:val="004053E1"/>
    <w:rsid w:val="004054F1"/>
    <w:rsid w:val="00407F1C"/>
    <w:rsid w:val="00410E66"/>
    <w:rsid w:val="00412BEE"/>
    <w:rsid w:val="00414933"/>
    <w:rsid w:val="00415D0B"/>
    <w:rsid w:val="00415F27"/>
    <w:rsid w:val="00416A59"/>
    <w:rsid w:val="00417CA8"/>
    <w:rsid w:val="0042190C"/>
    <w:rsid w:val="00425359"/>
    <w:rsid w:val="004316D7"/>
    <w:rsid w:val="00431EDA"/>
    <w:rsid w:val="00431F33"/>
    <w:rsid w:val="0043231C"/>
    <w:rsid w:val="00432470"/>
    <w:rsid w:val="00435447"/>
    <w:rsid w:val="00435963"/>
    <w:rsid w:val="00441895"/>
    <w:rsid w:val="00441EA1"/>
    <w:rsid w:val="00444027"/>
    <w:rsid w:val="00445798"/>
    <w:rsid w:val="00447130"/>
    <w:rsid w:val="0044725C"/>
    <w:rsid w:val="00447465"/>
    <w:rsid w:val="00450CD0"/>
    <w:rsid w:val="00451B0C"/>
    <w:rsid w:val="004524BC"/>
    <w:rsid w:val="00454387"/>
    <w:rsid w:val="00455CBE"/>
    <w:rsid w:val="00455EB7"/>
    <w:rsid w:val="00455FD5"/>
    <w:rsid w:val="00460E8A"/>
    <w:rsid w:val="0046230A"/>
    <w:rsid w:val="004629B8"/>
    <w:rsid w:val="00462C95"/>
    <w:rsid w:val="004634B2"/>
    <w:rsid w:val="0046486A"/>
    <w:rsid w:val="00464AAF"/>
    <w:rsid w:val="00464B67"/>
    <w:rsid w:val="00470B6E"/>
    <w:rsid w:val="004749E1"/>
    <w:rsid w:val="004773FC"/>
    <w:rsid w:val="00477AF3"/>
    <w:rsid w:val="00480328"/>
    <w:rsid w:val="004820B3"/>
    <w:rsid w:val="004834FC"/>
    <w:rsid w:val="00483B15"/>
    <w:rsid w:val="00483FB9"/>
    <w:rsid w:val="0048407D"/>
    <w:rsid w:val="00484F2A"/>
    <w:rsid w:val="00485296"/>
    <w:rsid w:val="00485B2F"/>
    <w:rsid w:val="0048612E"/>
    <w:rsid w:val="00493397"/>
    <w:rsid w:val="00494AE7"/>
    <w:rsid w:val="00496B90"/>
    <w:rsid w:val="004B05B0"/>
    <w:rsid w:val="004B0CAC"/>
    <w:rsid w:val="004B19B5"/>
    <w:rsid w:val="004B1D7D"/>
    <w:rsid w:val="004B31D5"/>
    <w:rsid w:val="004B460A"/>
    <w:rsid w:val="004B6062"/>
    <w:rsid w:val="004B68C4"/>
    <w:rsid w:val="004B6D36"/>
    <w:rsid w:val="004C0212"/>
    <w:rsid w:val="004C05F9"/>
    <w:rsid w:val="004C32B1"/>
    <w:rsid w:val="004C49F0"/>
    <w:rsid w:val="004C53FE"/>
    <w:rsid w:val="004D1D3C"/>
    <w:rsid w:val="004D374E"/>
    <w:rsid w:val="004D4585"/>
    <w:rsid w:val="004D4CD1"/>
    <w:rsid w:val="004D5830"/>
    <w:rsid w:val="004E0194"/>
    <w:rsid w:val="004E35AA"/>
    <w:rsid w:val="004E563F"/>
    <w:rsid w:val="004E5811"/>
    <w:rsid w:val="004F0502"/>
    <w:rsid w:val="004F161E"/>
    <w:rsid w:val="004F45F2"/>
    <w:rsid w:val="004F5DF9"/>
    <w:rsid w:val="004F603D"/>
    <w:rsid w:val="004F66B4"/>
    <w:rsid w:val="004F6C38"/>
    <w:rsid w:val="004F78C6"/>
    <w:rsid w:val="004F7953"/>
    <w:rsid w:val="0050224C"/>
    <w:rsid w:val="005037A6"/>
    <w:rsid w:val="00504AD2"/>
    <w:rsid w:val="00505064"/>
    <w:rsid w:val="005076C7"/>
    <w:rsid w:val="00512D53"/>
    <w:rsid w:val="00513A0A"/>
    <w:rsid w:val="00514883"/>
    <w:rsid w:val="00520955"/>
    <w:rsid w:val="00525A05"/>
    <w:rsid w:val="0052734F"/>
    <w:rsid w:val="00531256"/>
    <w:rsid w:val="0053132E"/>
    <w:rsid w:val="00532524"/>
    <w:rsid w:val="00533B33"/>
    <w:rsid w:val="005341DD"/>
    <w:rsid w:val="005370BE"/>
    <w:rsid w:val="005401AC"/>
    <w:rsid w:val="005409CA"/>
    <w:rsid w:val="00555095"/>
    <w:rsid w:val="00555863"/>
    <w:rsid w:val="00557BF2"/>
    <w:rsid w:val="00561C04"/>
    <w:rsid w:val="0056213B"/>
    <w:rsid w:val="00562F82"/>
    <w:rsid w:val="00563467"/>
    <w:rsid w:val="005634BD"/>
    <w:rsid w:val="00563DB2"/>
    <w:rsid w:val="00564913"/>
    <w:rsid w:val="00577D27"/>
    <w:rsid w:val="005800D8"/>
    <w:rsid w:val="00580775"/>
    <w:rsid w:val="00581C96"/>
    <w:rsid w:val="005846C9"/>
    <w:rsid w:val="005873FC"/>
    <w:rsid w:val="00590EAF"/>
    <w:rsid w:val="00595DA6"/>
    <w:rsid w:val="00596FA6"/>
    <w:rsid w:val="005A046B"/>
    <w:rsid w:val="005A1C34"/>
    <w:rsid w:val="005A510C"/>
    <w:rsid w:val="005A6A91"/>
    <w:rsid w:val="005B0066"/>
    <w:rsid w:val="005B1490"/>
    <w:rsid w:val="005B6C88"/>
    <w:rsid w:val="005C25B5"/>
    <w:rsid w:val="005C3930"/>
    <w:rsid w:val="005C673C"/>
    <w:rsid w:val="005C76D8"/>
    <w:rsid w:val="005D7B63"/>
    <w:rsid w:val="005E0CD7"/>
    <w:rsid w:val="005E1321"/>
    <w:rsid w:val="005E1666"/>
    <w:rsid w:val="005E2DD4"/>
    <w:rsid w:val="005E6730"/>
    <w:rsid w:val="005E6D43"/>
    <w:rsid w:val="005F5D6C"/>
    <w:rsid w:val="005F65EF"/>
    <w:rsid w:val="005F6A77"/>
    <w:rsid w:val="005F6F64"/>
    <w:rsid w:val="005F75FD"/>
    <w:rsid w:val="005F7B0A"/>
    <w:rsid w:val="00605C11"/>
    <w:rsid w:val="00606440"/>
    <w:rsid w:val="006078C2"/>
    <w:rsid w:val="0061470E"/>
    <w:rsid w:val="006171A9"/>
    <w:rsid w:val="00620E00"/>
    <w:rsid w:val="00623436"/>
    <w:rsid w:val="00626431"/>
    <w:rsid w:val="006335C4"/>
    <w:rsid w:val="0063500B"/>
    <w:rsid w:val="006351CD"/>
    <w:rsid w:val="00640F39"/>
    <w:rsid w:val="00646020"/>
    <w:rsid w:val="006520F3"/>
    <w:rsid w:val="006539C1"/>
    <w:rsid w:val="00655AAF"/>
    <w:rsid w:val="00656A30"/>
    <w:rsid w:val="00657E82"/>
    <w:rsid w:val="006673E7"/>
    <w:rsid w:val="00674964"/>
    <w:rsid w:val="00680B7E"/>
    <w:rsid w:val="00683B94"/>
    <w:rsid w:val="00686692"/>
    <w:rsid w:val="006918C1"/>
    <w:rsid w:val="00693033"/>
    <w:rsid w:val="00693321"/>
    <w:rsid w:val="00694893"/>
    <w:rsid w:val="00694DD9"/>
    <w:rsid w:val="006A12B1"/>
    <w:rsid w:val="006A1665"/>
    <w:rsid w:val="006A29E8"/>
    <w:rsid w:val="006A3380"/>
    <w:rsid w:val="006A446E"/>
    <w:rsid w:val="006A4E44"/>
    <w:rsid w:val="006A5F42"/>
    <w:rsid w:val="006A6103"/>
    <w:rsid w:val="006B10ED"/>
    <w:rsid w:val="006B156A"/>
    <w:rsid w:val="006B51B2"/>
    <w:rsid w:val="006C17A0"/>
    <w:rsid w:val="006D27E3"/>
    <w:rsid w:val="006D3CF5"/>
    <w:rsid w:val="006D4135"/>
    <w:rsid w:val="006E09F2"/>
    <w:rsid w:val="006E1E3F"/>
    <w:rsid w:val="006E6441"/>
    <w:rsid w:val="006E7067"/>
    <w:rsid w:val="006E721C"/>
    <w:rsid w:val="006F3B65"/>
    <w:rsid w:val="006F3EE2"/>
    <w:rsid w:val="00700CBD"/>
    <w:rsid w:val="007028C7"/>
    <w:rsid w:val="0070363D"/>
    <w:rsid w:val="00704462"/>
    <w:rsid w:val="00710815"/>
    <w:rsid w:val="00710C7E"/>
    <w:rsid w:val="00711DD2"/>
    <w:rsid w:val="00713463"/>
    <w:rsid w:val="007169A8"/>
    <w:rsid w:val="00726F2D"/>
    <w:rsid w:val="007300ED"/>
    <w:rsid w:val="00731C37"/>
    <w:rsid w:val="007332B3"/>
    <w:rsid w:val="007333B2"/>
    <w:rsid w:val="00733908"/>
    <w:rsid w:val="00733DE0"/>
    <w:rsid w:val="007357C5"/>
    <w:rsid w:val="00737AA8"/>
    <w:rsid w:val="0074032D"/>
    <w:rsid w:val="00740D25"/>
    <w:rsid w:val="00741328"/>
    <w:rsid w:val="00742EE9"/>
    <w:rsid w:val="007454DF"/>
    <w:rsid w:val="0075140A"/>
    <w:rsid w:val="00751D83"/>
    <w:rsid w:val="00754359"/>
    <w:rsid w:val="00756C17"/>
    <w:rsid w:val="00756F76"/>
    <w:rsid w:val="00762FEB"/>
    <w:rsid w:val="007679B9"/>
    <w:rsid w:val="007701D2"/>
    <w:rsid w:val="007714F8"/>
    <w:rsid w:val="00774C64"/>
    <w:rsid w:val="007754C2"/>
    <w:rsid w:val="00776572"/>
    <w:rsid w:val="0077738D"/>
    <w:rsid w:val="007774C2"/>
    <w:rsid w:val="00785B38"/>
    <w:rsid w:val="007878B7"/>
    <w:rsid w:val="00787D28"/>
    <w:rsid w:val="0079000C"/>
    <w:rsid w:val="00790D93"/>
    <w:rsid w:val="007914EE"/>
    <w:rsid w:val="0079185F"/>
    <w:rsid w:val="00791CD7"/>
    <w:rsid w:val="0079430D"/>
    <w:rsid w:val="007958BC"/>
    <w:rsid w:val="00795D4E"/>
    <w:rsid w:val="0079754C"/>
    <w:rsid w:val="007A0228"/>
    <w:rsid w:val="007A1395"/>
    <w:rsid w:val="007A3B20"/>
    <w:rsid w:val="007B1427"/>
    <w:rsid w:val="007B19CE"/>
    <w:rsid w:val="007B7C23"/>
    <w:rsid w:val="007C0255"/>
    <w:rsid w:val="007C09C8"/>
    <w:rsid w:val="007C0C22"/>
    <w:rsid w:val="007C13ED"/>
    <w:rsid w:val="007C2707"/>
    <w:rsid w:val="007C2DD4"/>
    <w:rsid w:val="007C3F2A"/>
    <w:rsid w:val="007C7DD4"/>
    <w:rsid w:val="007D3572"/>
    <w:rsid w:val="007D501A"/>
    <w:rsid w:val="007D6EB0"/>
    <w:rsid w:val="007E04BE"/>
    <w:rsid w:val="007E1966"/>
    <w:rsid w:val="007E3F65"/>
    <w:rsid w:val="007E4CA4"/>
    <w:rsid w:val="007E5253"/>
    <w:rsid w:val="007E57A5"/>
    <w:rsid w:val="007E68F6"/>
    <w:rsid w:val="007E6EF9"/>
    <w:rsid w:val="007E70A4"/>
    <w:rsid w:val="007F0511"/>
    <w:rsid w:val="007F1F58"/>
    <w:rsid w:val="007F1FC9"/>
    <w:rsid w:val="007F2AE5"/>
    <w:rsid w:val="007F6AB0"/>
    <w:rsid w:val="00800A85"/>
    <w:rsid w:val="0080257D"/>
    <w:rsid w:val="00803805"/>
    <w:rsid w:val="0080582D"/>
    <w:rsid w:val="0080756C"/>
    <w:rsid w:val="008226DD"/>
    <w:rsid w:val="00822C89"/>
    <w:rsid w:val="00822FA2"/>
    <w:rsid w:val="00827DEC"/>
    <w:rsid w:val="00831204"/>
    <w:rsid w:val="00831208"/>
    <w:rsid w:val="0083298F"/>
    <w:rsid w:val="00835052"/>
    <w:rsid w:val="00835A02"/>
    <w:rsid w:val="008400D1"/>
    <w:rsid w:val="00840DD5"/>
    <w:rsid w:val="008429CF"/>
    <w:rsid w:val="00842A66"/>
    <w:rsid w:val="008446E2"/>
    <w:rsid w:val="00844A29"/>
    <w:rsid w:val="00845B40"/>
    <w:rsid w:val="00847E19"/>
    <w:rsid w:val="00850CD3"/>
    <w:rsid w:val="0085112C"/>
    <w:rsid w:val="00851BD3"/>
    <w:rsid w:val="008601A9"/>
    <w:rsid w:val="00864D69"/>
    <w:rsid w:val="00865B0D"/>
    <w:rsid w:val="00867A6C"/>
    <w:rsid w:val="00870FC2"/>
    <w:rsid w:val="00871B33"/>
    <w:rsid w:val="00871DE7"/>
    <w:rsid w:val="00872949"/>
    <w:rsid w:val="008742ED"/>
    <w:rsid w:val="00874A2A"/>
    <w:rsid w:val="00880CFC"/>
    <w:rsid w:val="00884360"/>
    <w:rsid w:val="008846E0"/>
    <w:rsid w:val="00886789"/>
    <w:rsid w:val="00887874"/>
    <w:rsid w:val="008941DB"/>
    <w:rsid w:val="0089596A"/>
    <w:rsid w:val="008A16EA"/>
    <w:rsid w:val="008A31CE"/>
    <w:rsid w:val="008A7771"/>
    <w:rsid w:val="008B6162"/>
    <w:rsid w:val="008C04DF"/>
    <w:rsid w:val="008C1897"/>
    <w:rsid w:val="008C1971"/>
    <w:rsid w:val="008C798F"/>
    <w:rsid w:val="008D2CAF"/>
    <w:rsid w:val="008D3ACE"/>
    <w:rsid w:val="008D4D79"/>
    <w:rsid w:val="008D51CC"/>
    <w:rsid w:val="008D6397"/>
    <w:rsid w:val="008D7492"/>
    <w:rsid w:val="008E16A7"/>
    <w:rsid w:val="008E4065"/>
    <w:rsid w:val="008E417C"/>
    <w:rsid w:val="008E4F95"/>
    <w:rsid w:val="008E7EEE"/>
    <w:rsid w:val="008F0217"/>
    <w:rsid w:val="008F4D52"/>
    <w:rsid w:val="008F4E41"/>
    <w:rsid w:val="0090408D"/>
    <w:rsid w:val="00904E6B"/>
    <w:rsid w:val="00906EEC"/>
    <w:rsid w:val="009104E0"/>
    <w:rsid w:val="009114AE"/>
    <w:rsid w:val="00914204"/>
    <w:rsid w:val="00915C7E"/>
    <w:rsid w:val="00922606"/>
    <w:rsid w:val="00922D31"/>
    <w:rsid w:val="00923BC0"/>
    <w:rsid w:val="0092559F"/>
    <w:rsid w:val="00930489"/>
    <w:rsid w:val="00931141"/>
    <w:rsid w:val="0093303E"/>
    <w:rsid w:val="00935665"/>
    <w:rsid w:val="00935B30"/>
    <w:rsid w:val="00936A4E"/>
    <w:rsid w:val="00941580"/>
    <w:rsid w:val="00942D1E"/>
    <w:rsid w:val="009449BB"/>
    <w:rsid w:val="00944E0C"/>
    <w:rsid w:val="0094575A"/>
    <w:rsid w:val="00950D81"/>
    <w:rsid w:val="009543EB"/>
    <w:rsid w:val="009623AB"/>
    <w:rsid w:val="00970A6B"/>
    <w:rsid w:val="00974B8F"/>
    <w:rsid w:val="009762B8"/>
    <w:rsid w:val="009763C4"/>
    <w:rsid w:val="009803F1"/>
    <w:rsid w:val="009822D7"/>
    <w:rsid w:val="009844F7"/>
    <w:rsid w:val="0099079E"/>
    <w:rsid w:val="00995FFD"/>
    <w:rsid w:val="009A37AB"/>
    <w:rsid w:val="009A45B0"/>
    <w:rsid w:val="009A6A6F"/>
    <w:rsid w:val="009B1B69"/>
    <w:rsid w:val="009B588F"/>
    <w:rsid w:val="009C3361"/>
    <w:rsid w:val="009C4199"/>
    <w:rsid w:val="009C470D"/>
    <w:rsid w:val="009C638B"/>
    <w:rsid w:val="009D3626"/>
    <w:rsid w:val="009D4667"/>
    <w:rsid w:val="009D68FB"/>
    <w:rsid w:val="009E04B3"/>
    <w:rsid w:val="009E0DFC"/>
    <w:rsid w:val="009E1880"/>
    <w:rsid w:val="009E51DF"/>
    <w:rsid w:val="009E5B74"/>
    <w:rsid w:val="009E6510"/>
    <w:rsid w:val="009E7C14"/>
    <w:rsid w:val="009F2303"/>
    <w:rsid w:val="009F419C"/>
    <w:rsid w:val="009F43E0"/>
    <w:rsid w:val="009F5118"/>
    <w:rsid w:val="009F63D7"/>
    <w:rsid w:val="00A013A6"/>
    <w:rsid w:val="00A055A5"/>
    <w:rsid w:val="00A10F98"/>
    <w:rsid w:val="00A12A7C"/>
    <w:rsid w:val="00A1330E"/>
    <w:rsid w:val="00A14A64"/>
    <w:rsid w:val="00A1761E"/>
    <w:rsid w:val="00A263E5"/>
    <w:rsid w:val="00A30E17"/>
    <w:rsid w:val="00A402A1"/>
    <w:rsid w:val="00A4102B"/>
    <w:rsid w:val="00A41073"/>
    <w:rsid w:val="00A44175"/>
    <w:rsid w:val="00A44914"/>
    <w:rsid w:val="00A45D3A"/>
    <w:rsid w:val="00A50D22"/>
    <w:rsid w:val="00A512C3"/>
    <w:rsid w:val="00A52535"/>
    <w:rsid w:val="00A55EC8"/>
    <w:rsid w:val="00A571FE"/>
    <w:rsid w:val="00A60395"/>
    <w:rsid w:val="00A6287E"/>
    <w:rsid w:val="00A652BA"/>
    <w:rsid w:val="00A70D3C"/>
    <w:rsid w:val="00A71D30"/>
    <w:rsid w:val="00A71EFB"/>
    <w:rsid w:val="00A77502"/>
    <w:rsid w:val="00A77C2C"/>
    <w:rsid w:val="00A80062"/>
    <w:rsid w:val="00A856EB"/>
    <w:rsid w:val="00A9022E"/>
    <w:rsid w:val="00A9777A"/>
    <w:rsid w:val="00AA1165"/>
    <w:rsid w:val="00AA3F31"/>
    <w:rsid w:val="00AA4625"/>
    <w:rsid w:val="00AB0991"/>
    <w:rsid w:val="00AB1D7F"/>
    <w:rsid w:val="00AB1F1A"/>
    <w:rsid w:val="00AC060F"/>
    <w:rsid w:val="00AC3304"/>
    <w:rsid w:val="00AC4F34"/>
    <w:rsid w:val="00AC6EC2"/>
    <w:rsid w:val="00AD25BC"/>
    <w:rsid w:val="00AD597A"/>
    <w:rsid w:val="00AE01AA"/>
    <w:rsid w:val="00AE0C42"/>
    <w:rsid w:val="00AE3A63"/>
    <w:rsid w:val="00AE5435"/>
    <w:rsid w:val="00AF2255"/>
    <w:rsid w:val="00AF3ABE"/>
    <w:rsid w:val="00AF6959"/>
    <w:rsid w:val="00AF78EB"/>
    <w:rsid w:val="00B00520"/>
    <w:rsid w:val="00B00F8E"/>
    <w:rsid w:val="00B014D0"/>
    <w:rsid w:val="00B03CB0"/>
    <w:rsid w:val="00B041A9"/>
    <w:rsid w:val="00B0465E"/>
    <w:rsid w:val="00B0547D"/>
    <w:rsid w:val="00B1199E"/>
    <w:rsid w:val="00B1218F"/>
    <w:rsid w:val="00B13262"/>
    <w:rsid w:val="00B13C4C"/>
    <w:rsid w:val="00B14C20"/>
    <w:rsid w:val="00B16238"/>
    <w:rsid w:val="00B2154A"/>
    <w:rsid w:val="00B23F8B"/>
    <w:rsid w:val="00B27724"/>
    <w:rsid w:val="00B30F3D"/>
    <w:rsid w:val="00B432A0"/>
    <w:rsid w:val="00B4738B"/>
    <w:rsid w:val="00B517F7"/>
    <w:rsid w:val="00B52AFC"/>
    <w:rsid w:val="00B52B41"/>
    <w:rsid w:val="00B52EFE"/>
    <w:rsid w:val="00B54DB7"/>
    <w:rsid w:val="00B55816"/>
    <w:rsid w:val="00B5598A"/>
    <w:rsid w:val="00B55C1D"/>
    <w:rsid w:val="00B577FC"/>
    <w:rsid w:val="00B60DCA"/>
    <w:rsid w:val="00B63C73"/>
    <w:rsid w:val="00B65B48"/>
    <w:rsid w:val="00B672B3"/>
    <w:rsid w:val="00B67C5C"/>
    <w:rsid w:val="00B729B7"/>
    <w:rsid w:val="00B73C3B"/>
    <w:rsid w:val="00B76DB6"/>
    <w:rsid w:val="00B77DBF"/>
    <w:rsid w:val="00B810DF"/>
    <w:rsid w:val="00B81FBB"/>
    <w:rsid w:val="00B83081"/>
    <w:rsid w:val="00B86372"/>
    <w:rsid w:val="00B87C83"/>
    <w:rsid w:val="00B902B9"/>
    <w:rsid w:val="00B90891"/>
    <w:rsid w:val="00B90A68"/>
    <w:rsid w:val="00B92C59"/>
    <w:rsid w:val="00B95BFE"/>
    <w:rsid w:val="00B96C22"/>
    <w:rsid w:val="00B972D3"/>
    <w:rsid w:val="00B9744F"/>
    <w:rsid w:val="00BA1705"/>
    <w:rsid w:val="00BA2132"/>
    <w:rsid w:val="00BA4295"/>
    <w:rsid w:val="00BA622F"/>
    <w:rsid w:val="00BB4389"/>
    <w:rsid w:val="00BB568B"/>
    <w:rsid w:val="00BB61BE"/>
    <w:rsid w:val="00BC2797"/>
    <w:rsid w:val="00BC293A"/>
    <w:rsid w:val="00BC4227"/>
    <w:rsid w:val="00BC6EAE"/>
    <w:rsid w:val="00BD1366"/>
    <w:rsid w:val="00BD2F9F"/>
    <w:rsid w:val="00BD3419"/>
    <w:rsid w:val="00BD41EB"/>
    <w:rsid w:val="00BD43E5"/>
    <w:rsid w:val="00BD59E3"/>
    <w:rsid w:val="00BD7FD7"/>
    <w:rsid w:val="00BE0315"/>
    <w:rsid w:val="00BE05F0"/>
    <w:rsid w:val="00BE1772"/>
    <w:rsid w:val="00BE1DEB"/>
    <w:rsid w:val="00BE4412"/>
    <w:rsid w:val="00BE4C67"/>
    <w:rsid w:val="00BE5DC1"/>
    <w:rsid w:val="00BF0BC5"/>
    <w:rsid w:val="00BF0E8E"/>
    <w:rsid w:val="00BF12E6"/>
    <w:rsid w:val="00BF1A7F"/>
    <w:rsid w:val="00BF76F5"/>
    <w:rsid w:val="00C00F37"/>
    <w:rsid w:val="00C03F51"/>
    <w:rsid w:val="00C072AC"/>
    <w:rsid w:val="00C10CC7"/>
    <w:rsid w:val="00C13225"/>
    <w:rsid w:val="00C14C86"/>
    <w:rsid w:val="00C1670B"/>
    <w:rsid w:val="00C179C4"/>
    <w:rsid w:val="00C229F8"/>
    <w:rsid w:val="00C322F1"/>
    <w:rsid w:val="00C33284"/>
    <w:rsid w:val="00C33DF6"/>
    <w:rsid w:val="00C35122"/>
    <w:rsid w:val="00C35484"/>
    <w:rsid w:val="00C3566F"/>
    <w:rsid w:val="00C371FA"/>
    <w:rsid w:val="00C37EF8"/>
    <w:rsid w:val="00C46F61"/>
    <w:rsid w:val="00C47BB2"/>
    <w:rsid w:val="00C51C28"/>
    <w:rsid w:val="00C53456"/>
    <w:rsid w:val="00C563CB"/>
    <w:rsid w:val="00C60C2D"/>
    <w:rsid w:val="00C70043"/>
    <w:rsid w:val="00C7271D"/>
    <w:rsid w:val="00C73861"/>
    <w:rsid w:val="00C7432C"/>
    <w:rsid w:val="00C74A7B"/>
    <w:rsid w:val="00C75791"/>
    <w:rsid w:val="00C76304"/>
    <w:rsid w:val="00C80199"/>
    <w:rsid w:val="00C83146"/>
    <w:rsid w:val="00C8471E"/>
    <w:rsid w:val="00C84955"/>
    <w:rsid w:val="00C86467"/>
    <w:rsid w:val="00C91008"/>
    <w:rsid w:val="00C95C72"/>
    <w:rsid w:val="00C96B86"/>
    <w:rsid w:val="00C97DF7"/>
    <w:rsid w:val="00CA1571"/>
    <w:rsid w:val="00CA1A6A"/>
    <w:rsid w:val="00CA1E88"/>
    <w:rsid w:val="00CA5799"/>
    <w:rsid w:val="00CA6108"/>
    <w:rsid w:val="00CB090B"/>
    <w:rsid w:val="00CB766B"/>
    <w:rsid w:val="00CC0DEB"/>
    <w:rsid w:val="00CC356D"/>
    <w:rsid w:val="00CC4A0C"/>
    <w:rsid w:val="00CC4EFB"/>
    <w:rsid w:val="00CC5C91"/>
    <w:rsid w:val="00CD109D"/>
    <w:rsid w:val="00CD1E9D"/>
    <w:rsid w:val="00CD661B"/>
    <w:rsid w:val="00CD6ABB"/>
    <w:rsid w:val="00CE1872"/>
    <w:rsid w:val="00CE5B09"/>
    <w:rsid w:val="00CE5CF2"/>
    <w:rsid w:val="00CF0509"/>
    <w:rsid w:val="00CF54F1"/>
    <w:rsid w:val="00D00A5D"/>
    <w:rsid w:val="00D00A87"/>
    <w:rsid w:val="00D02F2F"/>
    <w:rsid w:val="00D03329"/>
    <w:rsid w:val="00D05EF6"/>
    <w:rsid w:val="00D0692F"/>
    <w:rsid w:val="00D13087"/>
    <w:rsid w:val="00D1326F"/>
    <w:rsid w:val="00D15A28"/>
    <w:rsid w:val="00D16FA0"/>
    <w:rsid w:val="00D20B97"/>
    <w:rsid w:val="00D22105"/>
    <w:rsid w:val="00D25324"/>
    <w:rsid w:val="00D25B8A"/>
    <w:rsid w:val="00D26DCE"/>
    <w:rsid w:val="00D3106B"/>
    <w:rsid w:val="00D34242"/>
    <w:rsid w:val="00D41CC8"/>
    <w:rsid w:val="00D45241"/>
    <w:rsid w:val="00D476CF"/>
    <w:rsid w:val="00D5130A"/>
    <w:rsid w:val="00D51769"/>
    <w:rsid w:val="00D51DD9"/>
    <w:rsid w:val="00D522D8"/>
    <w:rsid w:val="00D5491C"/>
    <w:rsid w:val="00D554E8"/>
    <w:rsid w:val="00D5748E"/>
    <w:rsid w:val="00D5754A"/>
    <w:rsid w:val="00D609E0"/>
    <w:rsid w:val="00D612A9"/>
    <w:rsid w:val="00D638A3"/>
    <w:rsid w:val="00D66935"/>
    <w:rsid w:val="00D76EF0"/>
    <w:rsid w:val="00D77427"/>
    <w:rsid w:val="00D80021"/>
    <w:rsid w:val="00D80528"/>
    <w:rsid w:val="00D811C4"/>
    <w:rsid w:val="00D8724C"/>
    <w:rsid w:val="00D938C1"/>
    <w:rsid w:val="00D94352"/>
    <w:rsid w:val="00D95307"/>
    <w:rsid w:val="00DA1BD0"/>
    <w:rsid w:val="00DA47A8"/>
    <w:rsid w:val="00DB1651"/>
    <w:rsid w:val="00DB3565"/>
    <w:rsid w:val="00DB3592"/>
    <w:rsid w:val="00DB4BD8"/>
    <w:rsid w:val="00DB4C93"/>
    <w:rsid w:val="00DB5F7B"/>
    <w:rsid w:val="00DC3F8A"/>
    <w:rsid w:val="00DC4AEA"/>
    <w:rsid w:val="00DC7652"/>
    <w:rsid w:val="00DD46E9"/>
    <w:rsid w:val="00DE0D00"/>
    <w:rsid w:val="00DE16CD"/>
    <w:rsid w:val="00DE6492"/>
    <w:rsid w:val="00DE7339"/>
    <w:rsid w:val="00DF1461"/>
    <w:rsid w:val="00DF280B"/>
    <w:rsid w:val="00DF28B7"/>
    <w:rsid w:val="00DF68C0"/>
    <w:rsid w:val="00DF7F5A"/>
    <w:rsid w:val="00E00FFD"/>
    <w:rsid w:val="00E03D1F"/>
    <w:rsid w:val="00E04350"/>
    <w:rsid w:val="00E04C02"/>
    <w:rsid w:val="00E053B2"/>
    <w:rsid w:val="00E0644B"/>
    <w:rsid w:val="00E104C1"/>
    <w:rsid w:val="00E139D5"/>
    <w:rsid w:val="00E143C8"/>
    <w:rsid w:val="00E14CA5"/>
    <w:rsid w:val="00E152DF"/>
    <w:rsid w:val="00E17E25"/>
    <w:rsid w:val="00E21B59"/>
    <w:rsid w:val="00E22D1B"/>
    <w:rsid w:val="00E235F5"/>
    <w:rsid w:val="00E23783"/>
    <w:rsid w:val="00E26411"/>
    <w:rsid w:val="00E264BC"/>
    <w:rsid w:val="00E307B6"/>
    <w:rsid w:val="00E41AD6"/>
    <w:rsid w:val="00E42017"/>
    <w:rsid w:val="00E42730"/>
    <w:rsid w:val="00E42BF3"/>
    <w:rsid w:val="00E46268"/>
    <w:rsid w:val="00E472E2"/>
    <w:rsid w:val="00E51757"/>
    <w:rsid w:val="00E55854"/>
    <w:rsid w:val="00E628AD"/>
    <w:rsid w:val="00E64339"/>
    <w:rsid w:val="00E6631B"/>
    <w:rsid w:val="00E66F5C"/>
    <w:rsid w:val="00E677BD"/>
    <w:rsid w:val="00E70C44"/>
    <w:rsid w:val="00E72B6E"/>
    <w:rsid w:val="00E74715"/>
    <w:rsid w:val="00E74BE2"/>
    <w:rsid w:val="00E832EA"/>
    <w:rsid w:val="00E84445"/>
    <w:rsid w:val="00E872A7"/>
    <w:rsid w:val="00E93527"/>
    <w:rsid w:val="00E941A6"/>
    <w:rsid w:val="00E94687"/>
    <w:rsid w:val="00E96807"/>
    <w:rsid w:val="00E97CC8"/>
    <w:rsid w:val="00EA19E9"/>
    <w:rsid w:val="00EA369D"/>
    <w:rsid w:val="00EA411E"/>
    <w:rsid w:val="00EA5B0D"/>
    <w:rsid w:val="00EA641F"/>
    <w:rsid w:val="00EA6A5A"/>
    <w:rsid w:val="00EA70CA"/>
    <w:rsid w:val="00EA7B1D"/>
    <w:rsid w:val="00EB13BD"/>
    <w:rsid w:val="00EB19E0"/>
    <w:rsid w:val="00EB5A80"/>
    <w:rsid w:val="00EB78F6"/>
    <w:rsid w:val="00EC07DD"/>
    <w:rsid w:val="00EC0D7C"/>
    <w:rsid w:val="00EC2E10"/>
    <w:rsid w:val="00EC3652"/>
    <w:rsid w:val="00EC4BF4"/>
    <w:rsid w:val="00EC4CD5"/>
    <w:rsid w:val="00EC7F14"/>
    <w:rsid w:val="00ED2931"/>
    <w:rsid w:val="00ED450E"/>
    <w:rsid w:val="00ED5768"/>
    <w:rsid w:val="00EE220A"/>
    <w:rsid w:val="00EE2853"/>
    <w:rsid w:val="00EE511C"/>
    <w:rsid w:val="00EE7181"/>
    <w:rsid w:val="00EF5D36"/>
    <w:rsid w:val="00EF5DC3"/>
    <w:rsid w:val="00EF66FC"/>
    <w:rsid w:val="00EF7109"/>
    <w:rsid w:val="00EF7936"/>
    <w:rsid w:val="00F0135B"/>
    <w:rsid w:val="00F02E73"/>
    <w:rsid w:val="00F039EE"/>
    <w:rsid w:val="00F10140"/>
    <w:rsid w:val="00F11BAF"/>
    <w:rsid w:val="00F11CE3"/>
    <w:rsid w:val="00F12825"/>
    <w:rsid w:val="00F14E34"/>
    <w:rsid w:val="00F16FDF"/>
    <w:rsid w:val="00F17DCE"/>
    <w:rsid w:val="00F22750"/>
    <w:rsid w:val="00F23455"/>
    <w:rsid w:val="00F23CA1"/>
    <w:rsid w:val="00F2401A"/>
    <w:rsid w:val="00F2646F"/>
    <w:rsid w:val="00F2696E"/>
    <w:rsid w:val="00F27E65"/>
    <w:rsid w:val="00F349D3"/>
    <w:rsid w:val="00F35FA8"/>
    <w:rsid w:val="00F36966"/>
    <w:rsid w:val="00F36CC8"/>
    <w:rsid w:val="00F405C9"/>
    <w:rsid w:val="00F40A19"/>
    <w:rsid w:val="00F414CD"/>
    <w:rsid w:val="00F414F8"/>
    <w:rsid w:val="00F44FA1"/>
    <w:rsid w:val="00F451D5"/>
    <w:rsid w:val="00F46F69"/>
    <w:rsid w:val="00F47626"/>
    <w:rsid w:val="00F47CAB"/>
    <w:rsid w:val="00F50275"/>
    <w:rsid w:val="00F505C7"/>
    <w:rsid w:val="00F51366"/>
    <w:rsid w:val="00F54607"/>
    <w:rsid w:val="00F54824"/>
    <w:rsid w:val="00F5547C"/>
    <w:rsid w:val="00F566F6"/>
    <w:rsid w:val="00F56CE1"/>
    <w:rsid w:val="00F6059E"/>
    <w:rsid w:val="00F6265B"/>
    <w:rsid w:val="00F62833"/>
    <w:rsid w:val="00F62D01"/>
    <w:rsid w:val="00F62D72"/>
    <w:rsid w:val="00F62EE5"/>
    <w:rsid w:val="00F63C24"/>
    <w:rsid w:val="00F669C5"/>
    <w:rsid w:val="00F67C9C"/>
    <w:rsid w:val="00F707A6"/>
    <w:rsid w:val="00F729F2"/>
    <w:rsid w:val="00F72DEA"/>
    <w:rsid w:val="00F740B9"/>
    <w:rsid w:val="00F803B0"/>
    <w:rsid w:val="00F80E14"/>
    <w:rsid w:val="00F80E25"/>
    <w:rsid w:val="00F814CB"/>
    <w:rsid w:val="00F83BDD"/>
    <w:rsid w:val="00F84101"/>
    <w:rsid w:val="00F869B7"/>
    <w:rsid w:val="00F9005C"/>
    <w:rsid w:val="00F904AE"/>
    <w:rsid w:val="00F93169"/>
    <w:rsid w:val="00FA0238"/>
    <w:rsid w:val="00FA0966"/>
    <w:rsid w:val="00FA3B0F"/>
    <w:rsid w:val="00FA5A9D"/>
    <w:rsid w:val="00FA6905"/>
    <w:rsid w:val="00FA7A01"/>
    <w:rsid w:val="00FB03E9"/>
    <w:rsid w:val="00FB0C4D"/>
    <w:rsid w:val="00FB4456"/>
    <w:rsid w:val="00FB455A"/>
    <w:rsid w:val="00FB4BEF"/>
    <w:rsid w:val="00FB5D74"/>
    <w:rsid w:val="00FC3A0E"/>
    <w:rsid w:val="00FD0A3A"/>
    <w:rsid w:val="00FD16AF"/>
    <w:rsid w:val="00FD1F4D"/>
    <w:rsid w:val="00FD2A3E"/>
    <w:rsid w:val="00FD6F03"/>
    <w:rsid w:val="00FD6FFE"/>
    <w:rsid w:val="00FD7077"/>
    <w:rsid w:val="00FE07EE"/>
    <w:rsid w:val="00FE2C36"/>
    <w:rsid w:val="00FE5BBC"/>
    <w:rsid w:val="00FF1153"/>
    <w:rsid w:val="00FF507F"/>
    <w:rsid w:val="00FF6270"/>
    <w:rsid w:val="00FF649E"/>
    <w:rsid w:val="00FF6FE3"/>
  </w:rsids>
  <m:mathPr>
    <m:mathFont m:val="Cambria Math"/>
    <m:brkBin m:val="before"/>
    <m:brkBinSub m:val="--"/>
    <m:smallFrac/>
    <m:dispDef/>
    <m:lMargin m:val="0"/>
    <m:rMargin m:val="0"/>
    <m:defJc m:val="centerGroup"/>
    <m:wrapIndent m:val="1440"/>
    <m:intLim m:val="subSup"/>
    <m:naryLim m:val="undOvr"/>
  </m:mathPr>
  <w:themeFontLang w:val="pt-P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pt-BR" w:eastAsia="pt-BR"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footer" w:uiPriority="99"/>
    <w:lsdException w:name="caption" w:qFormat="1"/>
    <w:lsdException w:name="List Number" w:semiHidden="0" w:unhideWhenUsed="0"/>
    <w:lsdException w:name="List 4" w:semiHidden="0" w:unhideWhenUsed="0"/>
    <w:lsdException w:name="List 5" w:semiHidden="0" w:unhideWhenUsed="0"/>
    <w:lsdException w:name="List Bullet 5" w:qFormat="1"/>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FollowedHyperlink" w:uiPriority="99"/>
    <w:lsdException w:name="Strong" w:semiHidden="0" w:uiPriority="22" w:unhideWhenUsed="0" w:qFormat="1"/>
    <w:lsdException w:name="Emphasis" w:semiHidden="0" w:unhideWhenUsed="0" w:qFormat="1"/>
    <w:lsdException w:name="Normal (Web)" w:uiPriority="99" w:qFormat="1"/>
    <w:lsdException w:name="HTML Address" w:uiPriority="99"/>
    <w:lsdException w:name="No List" w:uiPriority="99"/>
    <w:lsdException w:name="Balloon Text" w:qFormat="1"/>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71D30"/>
    <w:rPr>
      <w:rFonts w:ascii="Arial" w:hAnsi="Arial" w:cs="Tahoma"/>
      <w:szCs w:val="24"/>
    </w:rPr>
  </w:style>
  <w:style w:type="paragraph" w:styleId="Heading1">
    <w:name w:val="heading 1"/>
    <w:basedOn w:val="Normal"/>
    <w:next w:val="Normal"/>
    <w:link w:val="Heading1Char"/>
    <w:qFormat/>
    <w:rsid w:val="00A71D30"/>
    <w:pPr>
      <w:keepNext/>
      <w:keepLines/>
      <w:spacing w:before="240"/>
      <w:outlineLvl w:val="0"/>
    </w:pPr>
    <w:rPr>
      <w:rFonts w:asciiTheme="majorHAnsi" w:eastAsiaTheme="majorEastAsia" w:hAnsiTheme="majorHAnsi" w:cstheme="majorBidi"/>
      <w:color w:val="365F91" w:themeColor="accent1" w:themeShade="BF"/>
      <w:sz w:val="32"/>
      <w:szCs w:val="32"/>
    </w:rPr>
  </w:style>
  <w:style w:type="paragraph" w:styleId="Heading2">
    <w:name w:val="heading 2"/>
    <w:basedOn w:val="Normal"/>
    <w:next w:val="Normal"/>
    <w:link w:val="Heading2Char"/>
    <w:qFormat/>
    <w:rsid w:val="004B460A"/>
    <w:pPr>
      <w:keepNext/>
      <w:tabs>
        <w:tab w:val="left" w:pos="1701"/>
      </w:tabs>
      <w:ind w:right="-1"/>
      <w:jc w:val="center"/>
      <w:outlineLvl w:val="1"/>
    </w:pPr>
    <w:rPr>
      <w:rFonts w:ascii="Times New Roman" w:hAnsi="Times New Roman" w:cs="Times New Roman"/>
      <w:b/>
      <w:color w:val="00000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qFormat/>
    <w:rsid w:val="004773FC"/>
    <w:pPr>
      <w:ind w:left="720"/>
      <w:contextualSpacing/>
    </w:pPr>
  </w:style>
  <w:style w:type="paragraph" w:styleId="NormalWeb">
    <w:name w:val="Normal (Web)"/>
    <w:basedOn w:val="Normal"/>
    <w:uiPriority w:val="99"/>
    <w:qFormat/>
    <w:rsid w:val="006B156A"/>
    <w:pPr>
      <w:spacing w:before="100" w:beforeAutospacing="1" w:after="100" w:afterAutospacing="1"/>
    </w:pPr>
    <w:rPr>
      <w:rFonts w:ascii="Times New Roman" w:hAnsi="Times New Roman" w:cs="Times New Roman"/>
    </w:rPr>
  </w:style>
  <w:style w:type="paragraph" w:styleId="BalloonText">
    <w:name w:val="Balloon Text"/>
    <w:basedOn w:val="Normal"/>
    <w:link w:val="BalloonTextChar"/>
    <w:qFormat/>
    <w:rsid w:val="003A73C1"/>
    <w:rPr>
      <w:rFonts w:ascii="Tahoma" w:hAnsi="Tahoma"/>
      <w:sz w:val="16"/>
      <w:szCs w:val="16"/>
    </w:rPr>
  </w:style>
  <w:style w:type="character" w:customStyle="1" w:styleId="BalloonTextChar">
    <w:name w:val="Balloon Text Char"/>
    <w:link w:val="BalloonText"/>
    <w:qFormat/>
    <w:rsid w:val="003A73C1"/>
    <w:rPr>
      <w:rFonts w:ascii="Tahoma" w:hAnsi="Tahoma" w:cs="Tahoma"/>
      <w:sz w:val="16"/>
      <w:szCs w:val="16"/>
    </w:rPr>
  </w:style>
  <w:style w:type="character" w:customStyle="1" w:styleId="Heading2Char">
    <w:name w:val="Heading 2 Char"/>
    <w:link w:val="Heading2"/>
    <w:qFormat/>
    <w:rsid w:val="004B460A"/>
    <w:rPr>
      <w:b/>
      <w:color w:val="000000"/>
      <w:sz w:val="24"/>
    </w:rPr>
  </w:style>
  <w:style w:type="paragraph" w:customStyle="1" w:styleId="Nvel2">
    <w:name w:val="Nível 2"/>
    <w:basedOn w:val="Normal"/>
    <w:next w:val="Normal"/>
    <w:qFormat/>
    <w:rsid w:val="004B460A"/>
    <w:pPr>
      <w:spacing w:after="120"/>
      <w:jc w:val="both"/>
    </w:pPr>
    <w:rPr>
      <w:rFonts w:cs="Times New Roman"/>
      <w:b/>
      <w:szCs w:val="20"/>
    </w:rPr>
  </w:style>
  <w:style w:type="character" w:customStyle="1" w:styleId="normalchar1">
    <w:name w:val="normal__char1"/>
    <w:qFormat/>
    <w:rsid w:val="008D51CC"/>
    <w:rPr>
      <w:rFonts w:ascii="Arial" w:hAnsi="Arial" w:cs="Arial" w:hint="default"/>
      <w:strike w:val="0"/>
      <w:dstrike w:val="0"/>
      <w:sz w:val="24"/>
      <w:szCs w:val="24"/>
      <w:u w:val="none"/>
      <w:effect w:val="none"/>
    </w:rPr>
  </w:style>
  <w:style w:type="character" w:customStyle="1" w:styleId="apple-style-span">
    <w:name w:val="apple-style-span"/>
    <w:basedOn w:val="DefaultParagraphFont"/>
    <w:qFormat/>
    <w:rsid w:val="00260802"/>
  </w:style>
  <w:style w:type="character" w:styleId="Hyperlink">
    <w:name w:val="Hyperlink"/>
    <w:uiPriority w:val="99"/>
    <w:rsid w:val="00BF1A7F"/>
    <w:rPr>
      <w:color w:val="000080"/>
      <w:u w:val="single"/>
    </w:rPr>
  </w:style>
  <w:style w:type="paragraph" w:styleId="Quote">
    <w:name w:val="Quote"/>
    <w:basedOn w:val="Normal"/>
    <w:next w:val="Normal"/>
    <w:link w:val="QuoteChar1"/>
    <w:uiPriority w:val="29"/>
    <w:qFormat/>
    <w:rsid w:val="00C322F1"/>
    <w:pPr>
      <w:pBdr>
        <w:top w:val="single" w:sz="4" w:space="1" w:color="1F497D"/>
        <w:left w:val="single" w:sz="4" w:space="4" w:color="1F497D"/>
        <w:bottom w:val="single" w:sz="4" w:space="1" w:color="1F497D"/>
        <w:right w:val="single" w:sz="4" w:space="4" w:color="1F497D"/>
      </w:pBdr>
      <w:shd w:val="clear" w:color="auto" w:fill="FFFFCC"/>
      <w:spacing w:before="120"/>
      <w:jc w:val="both"/>
    </w:pPr>
    <w:rPr>
      <w:rFonts w:eastAsia="Calibri"/>
      <w:i/>
      <w:iCs/>
      <w:color w:val="000000"/>
      <w:lang w:eastAsia="en-US"/>
    </w:rPr>
  </w:style>
  <w:style w:type="character" w:customStyle="1" w:styleId="QuoteChar1">
    <w:name w:val="Quote Char1"/>
    <w:link w:val="Quote"/>
    <w:uiPriority w:val="29"/>
    <w:qFormat/>
    <w:rsid w:val="00C322F1"/>
    <w:rPr>
      <w:rFonts w:ascii="Ecofont_Spranq_eco_Sans" w:eastAsia="Calibri" w:hAnsi="Ecofont_Spranq_eco_Sans" w:cs="Tahoma"/>
      <w:i/>
      <w:iCs/>
      <w:color w:val="000000"/>
      <w:szCs w:val="24"/>
      <w:shd w:val="clear" w:color="auto" w:fill="FFFFCC"/>
      <w:lang w:eastAsia="en-US"/>
    </w:rPr>
  </w:style>
  <w:style w:type="paragraph" w:styleId="ListBullet5">
    <w:name w:val="List Bullet 5"/>
    <w:basedOn w:val="Normal"/>
    <w:qFormat/>
    <w:rsid w:val="001A3A05"/>
    <w:pPr>
      <w:numPr>
        <w:numId w:val="3"/>
      </w:numPr>
      <w:contextualSpacing/>
    </w:pPr>
  </w:style>
  <w:style w:type="paragraph" w:customStyle="1" w:styleId="citao2">
    <w:name w:val="citação 2"/>
    <w:basedOn w:val="Quote"/>
    <w:link w:val="citao2Char"/>
    <w:qFormat/>
    <w:rsid w:val="000A23DA"/>
    <w:rPr>
      <w:szCs w:val="20"/>
    </w:rPr>
  </w:style>
  <w:style w:type="character" w:customStyle="1" w:styleId="citao2Char">
    <w:name w:val="citação 2 Char"/>
    <w:basedOn w:val="QuoteChar1"/>
    <w:link w:val="citao2"/>
    <w:qFormat/>
    <w:rsid w:val="000A23DA"/>
    <w:rPr>
      <w:rFonts w:ascii="Ecofont_Spranq_eco_Sans" w:eastAsia="Calibri" w:hAnsi="Ecofont_Spranq_eco_Sans" w:cs="Tahoma"/>
      <w:i/>
      <w:iCs/>
      <w:color w:val="000000"/>
      <w:szCs w:val="24"/>
      <w:shd w:val="clear" w:color="auto" w:fill="FFFFCC"/>
      <w:lang w:eastAsia="en-US"/>
    </w:rPr>
  </w:style>
  <w:style w:type="paragraph" w:styleId="Header">
    <w:name w:val="header"/>
    <w:basedOn w:val="Normal"/>
    <w:link w:val="HeaderChar"/>
    <w:rsid w:val="000F104D"/>
    <w:pPr>
      <w:tabs>
        <w:tab w:val="center" w:pos="4252"/>
        <w:tab w:val="right" w:pos="8504"/>
      </w:tabs>
    </w:pPr>
  </w:style>
  <w:style w:type="character" w:customStyle="1" w:styleId="HeaderChar">
    <w:name w:val="Header Char"/>
    <w:link w:val="Header"/>
    <w:qFormat/>
    <w:rsid w:val="000F104D"/>
    <w:rPr>
      <w:rFonts w:ascii="Ecofont_Spranq_eco_Sans" w:hAnsi="Ecofont_Spranq_eco_Sans" w:cs="Tahoma"/>
      <w:sz w:val="24"/>
      <w:szCs w:val="24"/>
    </w:rPr>
  </w:style>
  <w:style w:type="paragraph" w:styleId="Footer">
    <w:name w:val="footer"/>
    <w:basedOn w:val="Normal"/>
    <w:link w:val="FooterChar"/>
    <w:uiPriority w:val="99"/>
    <w:rsid w:val="000F104D"/>
    <w:pPr>
      <w:tabs>
        <w:tab w:val="center" w:pos="4252"/>
        <w:tab w:val="right" w:pos="8504"/>
      </w:tabs>
    </w:pPr>
  </w:style>
  <w:style w:type="character" w:customStyle="1" w:styleId="FooterChar">
    <w:name w:val="Footer Char"/>
    <w:link w:val="Footer"/>
    <w:uiPriority w:val="99"/>
    <w:qFormat/>
    <w:rsid w:val="000F104D"/>
    <w:rPr>
      <w:rFonts w:ascii="Ecofont_Spranq_eco_Sans" w:hAnsi="Ecofont_Spranq_eco_Sans" w:cs="Tahoma"/>
      <w:sz w:val="24"/>
      <w:szCs w:val="24"/>
    </w:rPr>
  </w:style>
  <w:style w:type="paragraph" w:customStyle="1" w:styleId="em0020ementa">
    <w:name w:val="em_0020ementa"/>
    <w:basedOn w:val="Normal"/>
    <w:rsid w:val="000F104D"/>
    <w:pPr>
      <w:ind w:left="4160"/>
      <w:jc w:val="both"/>
    </w:pPr>
    <w:rPr>
      <w:rFonts w:ascii="Times New Roman" w:hAnsi="Times New Roman" w:cs="Times New Roman"/>
      <w:sz w:val="28"/>
      <w:szCs w:val="28"/>
    </w:rPr>
  </w:style>
  <w:style w:type="character" w:customStyle="1" w:styleId="cp0020corpodespachochar1">
    <w:name w:val="cp_0020corpodespacho__char1"/>
    <w:rsid w:val="000F104D"/>
    <w:rPr>
      <w:rFonts w:ascii="Times New Roman" w:hAnsi="Times New Roman" w:cs="Times New Roman" w:hint="default"/>
      <w:strike w:val="0"/>
      <w:dstrike w:val="0"/>
      <w:sz w:val="26"/>
      <w:szCs w:val="26"/>
      <w:u w:val="none"/>
      <w:effect w:val="none"/>
    </w:rPr>
  </w:style>
  <w:style w:type="character" w:customStyle="1" w:styleId="em0020ementachar1">
    <w:name w:val="em_0020ementa__char1"/>
    <w:rsid w:val="000F104D"/>
    <w:rPr>
      <w:rFonts w:ascii="Times New Roman" w:hAnsi="Times New Roman" w:cs="Times New Roman" w:hint="default"/>
      <w:strike w:val="0"/>
      <w:dstrike w:val="0"/>
      <w:sz w:val="28"/>
      <w:szCs w:val="28"/>
      <w:u w:val="none"/>
      <w:effect w:val="none"/>
    </w:rPr>
  </w:style>
  <w:style w:type="character" w:styleId="CommentReference">
    <w:name w:val="annotation reference"/>
    <w:basedOn w:val="DefaultParagraphFont"/>
    <w:semiHidden/>
    <w:unhideWhenUsed/>
    <w:rsid w:val="008E4065"/>
    <w:rPr>
      <w:sz w:val="16"/>
      <w:szCs w:val="16"/>
    </w:rPr>
  </w:style>
  <w:style w:type="paragraph" w:styleId="CommentText">
    <w:name w:val="annotation text"/>
    <w:basedOn w:val="Normal"/>
    <w:link w:val="CommentTextChar"/>
    <w:semiHidden/>
    <w:unhideWhenUsed/>
    <w:rsid w:val="008E4065"/>
    <w:rPr>
      <w:szCs w:val="20"/>
    </w:rPr>
  </w:style>
  <w:style w:type="character" w:customStyle="1" w:styleId="CommentTextChar">
    <w:name w:val="Comment Text Char"/>
    <w:basedOn w:val="DefaultParagraphFont"/>
    <w:link w:val="CommentText"/>
    <w:semiHidden/>
    <w:rsid w:val="008E4065"/>
    <w:rPr>
      <w:rFonts w:ascii="Ecofont_Spranq_eco_Sans" w:hAnsi="Ecofont_Spranq_eco_Sans" w:cs="Tahoma"/>
    </w:rPr>
  </w:style>
  <w:style w:type="paragraph" w:customStyle="1" w:styleId="GradeColorida-nfase11">
    <w:name w:val="Grade Colorida - Ênfase 11"/>
    <w:basedOn w:val="Normal"/>
    <w:next w:val="Normal"/>
    <w:link w:val="GradeColorida-nfase1Char"/>
    <w:uiPriority w:val="29"/>
    <w:qFormat/>
    <w:rsid w:val="007E70A4"/>
    <w:pPr>
      <w:pBdr>
        <w:top w:val="single" w:sz="4" w:space="1" w:color="1F497D"/>
        <w:left w:val="single" w:sz="4" w:space="4" w:color="1F497D"/>
        <w:bottom w:val="single" w:sz="4" w:space="1" w:color="1F497D"/>
        <w:right w:val="single" w:sz="4" w:space="4" w:color="1F497D"/>
      </w:pBdr>
      <w:shd w:val="clear" w:color="auto" w:fill="FFFFCC"/>
      <w:spacing w:before="120"/>
      <w:jc w:val="both"/>
    </w:pPr>
    <w:rPr>
      <w:rFonts w:eastAsia="Calibri" w:cs="Times New Roman"/>
      <w:i/>
      <w:iCs/>
      <w:color w:val="000000"/>
      <w:lang w:eastAsia="en-US"/>
    </w:rPr>
  </w:style>
  <w:style w:type="character" w:customStyle="1" w:styleId="GradeColorida-nfase1Char">
    <w:name w:val="Grade Colorida - Ênfase 1 Char"/>
    <w:link w:val="GradeColorida-nfase11"/>
    <w:uiPriority w:val="29"/>
    <w:qFormat/>
    <w:rsid w:val="007E70A4"/>
    <w:rPr>
      <w:rFonts w:ascii="Ecofont_Spranq_eco_Sans" w:eastAsia="Calibri" w:hAnsi="Ecofont_Spranq_eco_Sans"/>
      <w:i/>
      <w:iCs/>
      <w:color w:val="000000"/>
      <w:szCs w:val="24"/>
      <w:shd w:val="clear" w:color="auto" w:fill="FFFFCC"/>
      <w:lang w:eastAsia="en-US"/>
    </w:rPr>
  </w:style>
  <w:style w:type="paragraph" w:customStyle="1" w:styleId="Nivel1">
    <w:name w:val="Nivel1"/>
    <w:basedOn w:val="Heading1"/>
    <w:next w:val="Normal"/>
    <w:link w:val="Nivel1Char"/>
    <w:qFormat/>
    <w:rsid w:val="00A71D30"/>
    <w:pPr>
      <w:numPr>
        <w:numId w:val="1"/>
      </w:numPr>
      <w:spacing w:before="480" w:after="120" w:line="276" w:lineRule="auto"/>
      <w:ind w:left="357" w:hanging="357"/>
      <w:jc w:val="both"/>
    </w:pPr>
    <w:rPr>
      <w:rFonts w:ascii="Arial" w:hAnsi="Arial" w:cs="Arial"/>
      <w:b/>
      <w:color w:val="000000"/>
      <w:sz w:val="20"/>
      <w:szCs w:val="20"/>
    </w:rPr>
  </w:style>
  <w:style w:type="table" w:styleId="TableGrid">
    <w:name w:val="Table Grid"/>
    <w:basedOn w:val="TableNormal"/>
    <w:rsid w:val="00A71D30"/>
    <w:rPr>
      <w:rFonts w:eastAsiaTheme="minorEastAsia"/>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1Char">
    <w:name w:val="Heading 1 Char"/>
    <w:basedOn w:val="DefaultParagraphFont"/>
    <w:link w:val="Heading1"/>
    <w:qFormat/>
    <w:rsid w:val="00A71D30"/>
    <w:rPr>
      <w:rFonts w:asciiTheme="majorHAnsi" w:eastAsiaTheme="majorEastAsia" w:hAnsiTheme="majorHAnsi" w:cstheme="majorBidi"/>
      <w:color w:val="365F91" w:themeColor="accent1" w:themeShade="BF"/>
      <w:sz w:val="32"/>
      <w:szCs w:val="32"/>
    </w:rPr>
  </w:style>
  <w:style w:type="character" w:customStyle="1" w:styleId="Nivel1Char">
    <w:name w:val="Nivel1 Char"/>
    <w:basedOn w:val="Heading1Char"/>
    <w:link w:val="Nivel1"/>
    <w:qFormat/>
    <w:rsid w:val="00A71D30"/>
    <w:rPr>
      <w:rFonts w:ascii="Arial" w:eastAsiaTheme="majorEastAsia" w:hAnsi="Arial" w:cs="Arial"/>
      <w:b/>
      <w:color w:val="000000"/>
      <w:sz w:val="32"/>
      <w:szCs w:val="32"/>
    </w:rPr>
  </w:style>
  <w:style w:type="paragraph" w:customStyle="1" w:styleId="Nivel01">
    <w:name w:val="Nivel 01"/>
    <w:basedOn w:val="Heading1"/>
    <w:next w:val="Normal"/>
    <w:link w:val="Nivel01Char"/>
    <w:qFormat/>
    <w:rsid w:val="001010BB"/>
    <w:pPr>
      <w:spacing w:before="480" w:after="120" w:line="276" w:lineRule="auto"/>
      <w:ind w:left="360" w:right="-15" w:hanging="360"/>
      <w:jc w:val="both"/>
    </w:pPr>
    <w:rPr>
      <w:rFonts w:ascii="Arial" w:hAnsi="Arial"/>
      <w:b/>
      <w:bCs/>
      <w:color w:val="000000"/>
    </w:rPr>
  </w:style>
  <w:style w:type="character" w:customStyle="1" w:styleId="Nivel01Char">
    <w:name w:val="Nivel 01 Char"/>
    <w:basedOn w:val="Heading1Char"/>
    <w:link w:val="Nivel01"/>
    <w:rsid w:val="001010BB"/>
    <w:rPr>
      <w:rFonts w:ascii="Arial" w:eastAsiaTheme="majorEastAsia" w:hAnsi="Arial" w:cstheme="majorBidi"/>
      <w:b/>
      <w:bCs/>
      <w:color w:val="000000"/>
      <w:sz w:val="32"/>
      <w:szCs w:val="32"/>
    </w:rPr>
  </w:style>
  <w:style w:type="paragraph" w:customStyle="1" w:styleId="Default">
    <w:name w:val="Default"/>
    <w:qFormat/>
    <w:rsid w:val="002B05E3"/>
    <w:pPr>
      <w:widowControl w:val="0"/>
    </w:pPr>
    <w:rPr>
      <w:rFonts w:ascii="Arial" w:hAnsi="Arial"/>
      <w:color w:val="000000"/>
      <w:sz w:val="24"/>
    </w:rPr>
  </w:style>
  <w:style w:type="character" w:customStyle="1" w:styleId="LinkdaInternet">
    <w:name w:val="Link da Internet"/>
    <w:rsid w:val="007169A8"/>
    <w:rPr>
      <w:color w:val="000080"/>
      <w:u w:val="single"/>
    </w:rPr>
  </w:style>
  <w:style w:type="character" w:customStyle="1" w:styleId="ListLabel1">
    <w:name w:val="ListLabel 1"/>
    <w:qFormat/>
    <w:rsid w:val="00DB5F7B"/>
    <w:rPr>
      <w:b/>
    </w:rPr>
  </w:style>
  <w:style w:type="character" w:customStyle="1" w:styleId="ListLabel2">
    <w:name w:val="ListLabel 2"/>
    <w:qFormat/>
    <w:rsid w:val="00DB5F7B"/>
    <w:rPr>
      <w:b/>
      <w:i w:val="0"/>
    </w:rPr>
  </w:style>
  <w:style w:type="character" w:customStyle="1" w:styleId="ListLabel3">
    <w:name w:val="ListLabel 3"/>
    <w:qFormat/>
    <w:rsid w:val="00DB5F7B"/>
    <w:rPr>
      <w:rFonts w:eastAsia="Arial Unicode MS"/>
    </w:rPr>
  </w:style>
  <w:style w:type="character" w:customStyle="1" w:styleId="ListLabel4">
    <w:name w:val="ListLabel 4"/>
    <w:qFormat/>
    <w:rsid w:val="00DB5F7B"/>
    <w:rPr>
      <w:rFonts w:cs="Arial"/>
      <w:i/>
      <w:color w:val="FF0000"/>
    </w:rPr>
  </w:style>
  <w:style w:type="character" w:customStyle="1" w:styleId="ListLabel5">
    <w:name w:val="ListLabel 5"/>
    <w:qFormat/>
    <w:rsid w:val="00DB5F7B"/>
    <w:rPr>
      <w:color w:val="0000FF"/>
    </w:rPr>
  </w:style>
  <w:style w:type="character" w:customStyle="1" w:styleId="ListLabel6">
    <w:name w:val="ListLabel 6"/>
    <w:qFormat/>
    <w:rsid w:val="00DB5F7B"/>
    <w:rPr>
      <w:b w:val="0"/>
    </w:rPr>
  </w:style>
  <w:style w:type="character" w:customStyle="1" w:styleId="ListLabel7">
    <w:name w:val="ListLabel 7"/>
    <w:qFormat/>
    <w:rsid w:val="00DB5F7B"/>
    <w:rPr>
      <w:b/>
      <w:i w:val="0"/>
    </w:rPr>
  </w:style>
  <w:style w:type="character" w:customStyle="1" w:styleId="ListLabel8">
    <w:name w:val="ListLabel 8"/>
    <w:qFormat/>
    <w:rsid w:val="00DB5F7B"/>
    <w:rPr>
      <w:b/>
      <w:i w:val="0"/>
      <w:color w:val="00000A"/>
    </w:rPr>
  </w:style>
  <w:style w:type="character" w:customStyle="1" w:styleId="ListLabel9">
    <w:name w:val="ListLabel 9"/>
    <w:qFormat/>
    <w:rsid w:val="00DB5F7B"/>
    <w:rPr>
      <w:b/>
    </w:rPr>
  </w:style>
  <w:style w:type="character" w:customStyle="1" w:styleId="ListLabel10">
    <w:name w:val="ListLabel 10"/>
    <w:qFormat/>
    <w:rsid w:val="00DB5F7B"/>
    <w:rPr>
      <w:rFonts w:ascii="Arial" w:hAnsi="Arial"/>
      <w:b/>
      <w:i w:val="0"/>
    </w:rPr>
  </w:style>
  <w:style w:type="character" w:customStyle="1" w:styleId="ListLabel11">
    <w:name w:val="ListLabel 11"/>
    <w:qFormat/>
    <w:rsid w:val="00DB5F7B"/>
    <w:rPr>
      <w:b/>
    </w:rPr>
  </w:style>
  <w:style w:type="character" w:customStyle="1" w:styleId="ListLabel12">
    <w:name w:val="ListLabel 12"/>
    <w:qFormat/>
    <w:rsid w:val="00DB5F7B"/>
    <w:rPr>
      <w:rFonts w:ascii="Arial" w:hAnsi="Arial"/>
      <w:b/>
      <w:i w:val="0"/>
      <w:sz w:val="20"/>
    </w:rPr>
  </w:style>
  <w:style w:type="character" w:customStyle="1" w:styleId="ListLabel13">
    <w:name w:val="ListLabel 13"/>
    <w:qFormat/>
    <w:rsid w:val="00DB5F7B"/>
    <w:rPr>
      <w:b/>
    </w:rPr>
  </w:style>
  <w:style w:type="character" w:customStyle="1" w:styleId="ListLabel14">
    <w:name w:val="ListLabel 14"/>
    <w:qFormat/>
    <w:rsid w:val="00DB5F7B"/>
    <w:rPr>
      <w:rFonts w:ascii="Arial" w:hAnsi="Arial"/>
      <w:b/>
      <w:i w:val="0"/>
      <w:sz w:val="20"/>
    </w:rPr>
  </w:style>
  <w:style w:type="paragraph" w:styleId="Title">
    <w:name w:val="Title"/>
    <w:basedOn w:val="Normal"/>
    <w:next w:val="BodyText"/>
    <w:link w:val="TitleChar"/>
    <w:qFormat/>
    <w:rsid w:val="00DB5F7B"/>
    <w:pPr>
      <w:keepNext/>
      <w:spacing w:before="240" w:after="120"/>
    </w:pPr>
    <w:rPr>
      <w:rFonts w:ascii="Liberation Sans" w:eastAsia="Microsoft YaHei" w:hAnsi="Liberation Sans" w:cs="Mangal"/>
      <w:color w:val="00000A"/>
      <w:sz w:val="28"/>
      <w:szCs w:val="28"/>
    </w:rPr>
  </w:style>
  <w:style w:type="character" w:customStyle="1" w:styleId="TitleChar">
    <w:name w:val="Title Char"/>
    <w:basedOn w:val="DefaultParagraphFont"/>
    <w:link w:val="Title"/>
    <w:rsid w:val="00DB5F7B"/>
    <w:rPr>
      <w:rFonts w:ascii="Liberation Sans" w:eastAsia="Microsoft YaHei" w:hAnsi="Liberation Sans" w:cs="Mangal"/>
      <w:color w:val="00000A"/>
      <w:sz w:val="28"/>
      <w:szCs w:val="28"/>
    </w:rPr>
  </w:style>
  <w:style w:type="paragraph" w:styleId="BodyText">
    <w:name w:val="Body Text"/>
    <w:basedOn w:val="Normal"/>
    <w:link w:val="BodyTextChar"/>
    <w:rsid w:val="00DB5F7B"/>
    <w:pPr>
      <w:spacing w:after="140" w:line="288" w:lineRule="auto"/>
    </w:pPr>
    <w:rPr>
      <w:color w:val="00000A"/>
    </w:rPr>
  </w:style>
  <w:style w:type="character" w:customStyle="1" w:styleId="BodyTextChar">
    <w:name w:val="Body Text Char"/>
    <w:basedOn w:val="DefaultParagraphFont"/>
    <w:link w:val="BodyText"/>
    <w:rsid w:val="00DB5F7B"/>
    <w:rPr>
      <w:rFonts w:ascii="Arial" w:hAnsi="Arial" w:cs="Tahoma"/>
      <w:color w:val="00000A"/>
      <w:szCs w:val="24"/>
    </w:rPr>
  </w:style>
  <w:style w:type="paragraph" w:styleId="List">
    <w:name w:val="List"/>
    <w:basedOn w:val="BodyText"/>
    <w:rsid w:val="00DB5F7B"/>
    <w:rPr>
      <w:rFonts w:cs="Mangal"/>
    </w:rPr>
  </w:style>
  <w:style w:type="paragraph" w:styleId="Caption">
    <w:name w:val="caption"/>
    <w:basedOn w:val="Normal"/>
    <w:rsid w:val="00DB5F7B"/>
    <w:pPr>
      <w:suppressLineNumbers/>
      <w:spacing w:before="120" w:after="120"/>
    </w:pPr>
    <w:rPr>
      <w:rFonts w:cs="Mangal"/>
      <w:i/>
      <w:iCs/>
      <w:color w:val="00000A"/>
      <w:sz w:val="24"/>
    </w:rPr>
  </w:style>
  <w:style w:type="paragraph" w:customStyle="1" w:styleId="ndice">
    <w:name w:val="Índice"/>
    <w:basedOn w:val="Normal"/>
    <w:qFormat/>
    <w:rsid w:val="00DB5F7B"/>
    <w:pPr>
      <w:suppressLineNumbers/>
    </w:pPr>
    <w:rPr>
      <w:rFonts w:cs="Mangal"/>
      <w:color w:val="00000A"/>
    </w:rPr>
  </w:style>
  <w:style w:type="character" w:styleId="Strong">
    <w:name w:val="Strong"/>
    <w:basedOn w:val="DefaultParagraphFont"/>
    <w:uiPriority w:val="22"/>
    <w:qFormat/>
    <w:rsid w:val="00DB5F7B"/>
    <w:rPr>
      <w:b/>
      <w:bCs/>
    </w:rPr>
  </w:style>
  <w:style w:type="character" w:customStyle="1" w:styleId="il">
    <w:name w:val="il"/>
    <w:basedOn w:val="DefaultParagraphFont"/>
    <w:rsid w:val="00DB5F7B"/>
  </w:style>
  <w:style w:type="paragraph" w:styleId="HTMLAddress">
    <w:name w:val="HTML Address"/>
    <w:basedOn w:val="Normal"/>
    <w:link w:val="HTMLAddressChar"/>
    <w:uiPriority w:val="99"/>
    <w:semiHidden/>
    <w:unhideWhenUsed/>
    <w:rsid w:val="00DB5F7B"/>
    <w:rPr>
      <w:rFonts w:ascii="Times New Roman" w:hAnsi="Times New Roman" w:cs="Times New Roman"/>
      <w:i/>
      <w:iCs/>
      <w:sz w:val="24"/>
    </w:rPr>
  </w:style>
  <w:style w:type="character" w:customStyle="1" w:styleId="HTMLAddressChar">
    <w:name w:val="HTML Address Char"/>
    <w:basedOn w:val="DefaultParagraphFont"/>
    <w:link w:val="HTMLAddress"/>
    <w:uiPriority w:val="99"/>
    <w:semiHidden/>
    <w:rsid w:val="00DB5F7B"/>
    <w:rPr>
      <w:i/>
      <w:iCs/>
      <w:sz w:val="24"/>
      <w:szCs w:val="24"/>
    </w:rPr>
  </w:style>
  <w:style w:type="character" w:customStyle="1" w:styleId="apple-converted-space">
    <w:name w:val="apple-converted-space"/>
    <w:basedOn w:val="DefaultParagraphFont"/>
    <w:rsid w:val="00DB5F7B"/>
  </w:style>
  <w:style w:type="character" w:styleId="FollowedHyperlink">
    <w:name w:val="FollowedHyperlink"/>
    <w:basedOn w:val="DefaultParagraphFont"/>
    <w:uiPriority w:val="99"/>
    <w:semiHidden/>
    <w:unhideWhenUsed/>
    <w:rsid w:val="00DB5F7B"/>
    <w:rPr>
      <w:color w:val="800080"/>
      <w:u w:val="single"/>
    </w:rPr>
  </w:style>
  <w:style w:type="paragraph" w:customStyle="1" w:styleId="xl63">
    <w:name w:val="xl63"/>
    <w:basedOn w:val="Normal"/>
    <w:rsid w:val="00DB5F7B"/>
    <w:pPr>
      <w:spacing w:before="100" w:beforeAutospacing="1" w:after="100" w:afterAutospacing="1"/>
      <w:textAlignment w:val="top"/>
    </w:pPr>
    <w:rPr>
      <w:rFonts w:ascii="Times New Roman" w:hAnsi="Times New Roman" w:cs="Times New Roman"/>
      <w:sz w:val="24"/>
    </w:rPr>
  </w:style>
  <w:style w:type="paragraph" w:customStyle="1" w:styleId="xl64">
    <w:name w:val="xl64"/>
    <w:basedOn w:val="Normal"/>
    <w:rsid w:val="00DB5F7B"/>
    <w:pPr>
      <w:spacing w:before="100" w:beforeAutospacing="1" w:after="100" w:afterAutospacing="1"/>
      <w:jc w:val="center"/>
      <w:textAlignment w:val="center"/>
    </w:pPr>
    <w:rPr>
      <w:rFonts w:cs="Arial"/>
      <w:szCs w:val="20"/>
    </w:rPr>
  </w:style>
  <w:style w:type="paragraph" w:customStyle="1" w:styleId="xl65">
    <w:name w:val="xl65"/>
    <w:basedOn w:val="Normal"/>
    <w:rsid w:val="00DB5F7B"/>
    <w:pPr>
      <w:spacing w:before="100" w:beforeAutospacing="1" w:after="100" w:afterAutospacing="1"/>
      <w:jc w:val="center"/>
      <w:textAlignment w:val="center"/>
    </w:pPr>
    <w:rPr>
      <w:rFonts w:cs="Arial"/>
      <w:szCs w:val="20"/>
    </w:rPr>
  </w:style>
  <w:style w:type="paragraph" w:customStyle="1" w:styleId="xl66">
    <w:name w:val="xl66"/>
    <w:basedOn w:val="Normal"/>
    <w:rsid w:val="00DB5F7B"/>
    <w:pPr>
      <w:spacing w:before="100" w:beforeAutospacing="1" w:after="100" w:afterAutospacing="1"/>
    </w:pPr>
    <w:rPr>
      <w:rFonts w:cs="Arial"/>
      <w:szCs w:val="20"/>
    </w:rPr>
  </w:style>
  <w:style w:type="paragraph" w:customStyle="1" w:styleId="xl67">
    <w:name w:val="xl67"/>
    <w:basedOn w:val="Normal"/>
    <w:rsid w:val="00DB5F7B"/>
    <w:pPr>
      <w:spacing w:before="100" w:beforeAutospacing="1" w:after="100" w:afterAutospacing="1"/>
      <w:jc w:val="center"/>
      <w:textAlignment w:val="center"/>
    </w:pPr>
    <w:rPr>
      <w:rFonts w:ascii="Times New Roman" w:hAnsi="Times New Roman" w:cs="Times New Roman"/>
      <w:sz w:val="24"/>
    </w:rPr>
  </w:style>
  <w:style w:type="paragraph" w:customStyle="1" w:styleId="xl68">
    <w:name w:val="xl68"/>
    <w:basedOn w:val="Normal"/>
    <w:rsid w:val="00DB5F7B"/>
    <w:pPr>
      <w:spacing w:before="100" w:beforeAutospacing="1" w:after="100" w:afterAutospacing="1"/>
      <w:jc w:val="center"/>
      <w:textAlignment w:val="center"/>
    </w:pPr>
    <w:rPr>
      <w:rFonts w:ascii="Times New Roman" w:hAnsi="Times New Roman" w:cs="Times New Roman"/>
      <w:sz w:val="24"/>
    </w:rPr>
  </w:style>
  <w:style w:type="paragraph" w:customStyle="1" w:styleId="xl69">
    <w:name w:val="xl69"/>
    <w:basedOn w:val="Normal"/>
    <w:rsid w:val="00DB5F7B"/>
    <w:pPr>
      <w:pBdr>
        <w:top w:val="single" w:sz="8" w:space="0" w:color="auto"/>
        <w:left w:val="single" w:sz="8" w:space="0" w:color="auto"/>
      </w:pBdr>
      <w:shd w:val="clear" w:color="000000" w:fill="CCCCCC"/>
      <w:spacing w:before="100" w:beforeAutospacing="1" w:after="100" w:afterAutospacing="1"/>
      <w:textAlignment w:val="top"/>
    </w:pPr>
    <w:rPr>
      <w:rFonts w:ascii="Times New Roman" w:hAnsi="Times New Roman" w:cs="Times New Roman"/>
      <w:b/>
      <w:bCs/>
      <w:color w:val="000000"/>
      <w:sz w:val="26"/>
      <w:szCs w:val="26"/>
    </w:rPr>
  </w:style>
  <w:style w:type="paragraph" w:customStyle="1" w:styleId="xl70">
    <w:name w:val="xl70"/>
    <w:basedOn w:val="Normal"/>
    <w:rsid w:val="00DB5F7B"/>
    <w:pPr>
      <w:pBdr>
        <w:top w:val="single" w:sz="8" w:space="0" w:color="auto"/>
      </w:pBdr>
      <w:shd w:val="clear" w:color="000000" w:fill="CCCCCC"/>
      <w:spacing w:before="100" w:beforeAutospacing="1" w:after="100" w:afterAutospacing="1"/>
      <w:textAlignment w:val="top"/>
    </w:pPr>
    <w:rPr>
      <w:rFonts w:ascii="Times New Roman" w:hAnsi="Times New Roman" w:cs="Times New Roman"/>
      <w:b/>
      <w:bCs/>
      <w:color w:val="000000"/>
      <w:sz w:val="26"/>
      <w:szCs w:val="26"/>
    </w:rPr>
  </w:style>
  <w:style w:type="paragraph" w:customStyle="1" w:styleId="xl71">
    <w:name w:val="xl71"/>
    <w:basedOn w:val="Normal"/>
    <w:rsid w:val="00DB5F7B"/>
    <w:pPr>
      <w:pBdr>
        <w:top w:val="single" w:sz="8" w:space="0" w:color="auto"/>
      </w:pBdr>
      <w:shd w:val="clear" w:color="000000" w:fill="CCCCCC"/>
      <w:spacing w:before="100" w:beforeAutospacing="1" w:after="100" w:afterAutospacing="1"/>
      <w:jc w:val="center"/>
      <w:textAlignment w:val="center"/>
    </w:pPr>
    <w:rPr>
      <w:rFonts w:ascii="Times New Roman" w:hAnsi="Times New Roman" w:cs="Times New Roman"/>
      <w:b/>
      <w:bCs/>
      <w:color w:val="000000"/>
      <w:sz w:val="26"/>
      <w:szCs w:val="26"/>
    </w:rPr>
  </w:style>
  <w:style w:type="paragraph" w:customStyle="1" w:styleId="xl72">
    <w:name w:val="xl72"/>
    <w:basedOn w:val="Normal"/>
    <w:rsid w:val="00DB5F7B"/>
    <w:pPr>
      <w:pBdr>
        <w:top w:val="single" w:sz="8" w:space="0" w:color="auto"/>
        <w:right w:val="single" w:sz="8" w:space="0" w:color="auto"/>
      </w:pBdr>
      <w:shd w:val="clear" w:color="000000" w:fill="CCCCCC"/>
      <w:spacing w:before="100" w:beforeAutospacing="1" w:after="100" w:afterAutospacing="1"/>
      <w:jc w:val="center"/>
      <w:textAlignment w:val="center"/>
    </w:pPr>
    <w:rPr>
      <w:rFonts w:ascii="Times New Roman" w:hAnsi="Times New Roman" w:cs="Times New Roman"/>
      <w:b/>
      <w:bCs/>
      <w:color w:val="000000"/>
      <w:sz w:val="26"/>
      <w:szCs w:val="26"/>
    </w:rPr>
  </w:style>
  <w:style w:type="paragraph" w:customStyle="1" w:styleId="xl73">
    <w:name w:val="xl73"/>
    <w:basedOn w:val="Normal"/>
    <w:rsid w:val="00DB5F7B"/>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Times New Roman" w:hAnsi="Times New Roman" w:cs="Times New Roman"/>
      <w:color w:val="000000"/>
      <w:sz w:val="24"/>
    </w:rPr>
  </w:style>
  <w:style w:type="paragraph" w:customStyle="1" w:styleId="xl74">
    <w:name w:val="xl74"/>
    <w:basedOn w:val="Normal"/>
    <w:rsid w:val="00DB5F7B"/>
    <w:pPr>
      <w:pBdr>
        <w:top w:val="single" w:sz="8"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Times New Roman" w:hAnsi="Times New Roman" w:cs="Times New Roman"/>
      <w:color w:val="000000"/>
      <w:sz w:val="24"/>
    </w:rPr>
  </w:style>
  <w:style w:type="paragraph" w:customStyle="1" w:styleId="xl75">
    <w:name w:val="xl75"/>
    <w:basedOn w:val="Normal"/>
    <w:rsid w:val="00DB5F7B"/>
    <w:pPr>
      <w:pBdr>
        <w:top w:val="single" w:sz="4" w:space="0" w:color="auto"/>
        <w:left w:val="single" w:sz="4" w:space="0" w:color="auto"/>
        <w:bottom w:val="single" w:sz="8" w:space="0" w:color="auto"/>
        <w:right w:val="single" w:sz="4" w:space="0" w:color="auto"/>
      </w:pBdr>
      <w:spacing w:before="100" w:beforeAutospacing="1" w:after="100" w:afterAutospacing="1"/>
      <w:jc w:val="center"/>
      <w:textAlignment w:val="center"/>
    </w:pPr>
    <w:rPr>
      <w:rFonts w:ascii="Times New Roman" w:hAnsi="Times New Roman" w:cs="Times New Roman"/>
      <w:color w:val="000000"/>
      <w:sz w:val="24"/>
    </w:rPr>
  </w:style>
  <w:style w:type="paragraph" w:customStyle="1" w:styleId="xl76">
    <w:name w:val="xl76"/>
    <w:basedOn w:val="Normal"/>
    <w:rsid w:val="00DB5F7B"/>
    <w:pPr>
      <w:pBdr>
        <w:top w:val="single" w:sz="8" w:space="0" w:color="auto"/>
        <w:left w:val="single" w:sz="4" w:space="0" w:color="auto"/>
        <w:bottom w:val="single" w:sz="4" w:space="0" w:color="auto"/>
      </w:pBdr>
      <w:spacing w:before="100" w:beforeAutospacing="1" w:after="100" w:afterAutospacing="1"/>
      <w:jc w:val="center"/>
      <w:textAlignment w:val="center"/>
    </w:pPr>
    <w:rPr>
      <w:rFonts w:ascii="Times New Roman" w:hAnsi="Times New Roman" w:cs="Times New Roman"/>
      <w:color w:val="000000"/>
      <w:sz w:val="24"/>
    </w:rPr>
  </w:style>
  <w:style w:type="paragraph" w:customStyle="1" w:styleId="xl77">
    <w:name w:val="xl77"/>
    <w:basedOn w:val="Normal"/>
    <w:rsid w:val="00DB5F7B"/>
    <w:pPr>
      <w:pBdr>
        <w:top w:val="single" w:sz="4" w:space="0" w:color="auto"/>
        <w:left w:val="single" w:sz="4" w:space="0" w:color="auto"/>
        <w:bottom w:val="single" w:sz="4" w:space="0" w:color="auto"/>
      </w:pBdr>
      <w:spacing w:before="100" w:beforeAutospacing="1" w:after="100" w:afterAutospacing="1"/>
      <w:jc w:val="center"/>
      <w:textAlignment w:val="center"/>
    </w:pPr>
    <w:rPr>
      <w:rFonts w:ascii="Times New Roman" w:hAnsi="Times New Roman" w:cs="Times New Roman"/>
      <w:color w:val="000000"/>
      <w:sz w:val="24"/>
    </w:rPr>
  </w:style>
  <w:style w:type="paragraph" w:customStyle="1" w:styleId="xl78">
    <w:name w:val="xl78"/>
    <w:basedOn w:val="Normal"/>
    <w:rsid w:val="00DB5F7B"/>
    <w:pPr>
      <w:pBdr>
        <w:top w:val="single" w:sz="4" w:space="0" w:color="auto"/>
        <w:left w:val="single" w:sz="4" w:space="0" w:color="auto"/>
        <w:bottom w:val="single" w:sz="8" w:space="0" w:color="auto"/>
      </w:pBdr>
      <w:spacing w:before="100" w:beforeAutospacing="1" w:after="100" w:afterAutospacing="1"/>
      <w:jc w:val="center"/>
      <w:textAlignment w:val="center"/>
    </w:pPr>
    <w:rPr>
      <w:rFonts w:ascii="Times New Roman" w:hAnsi="Times New Roman" w:cs="Times New Roman"/>
      <w:color w:val="000000"/>
      <w:sz w:val="24"/>
    </w:rPr>
  </w:style>
  <w:style w:type="paragraph" w:customStyle="1" w:styleId="xl79">
    <w:name w:val="xl79"/>
    <w:basedOn w:val="Normal"/>
    <w:rsid w:val="00DB5F7B"/>
    <w:pPr>
      <w:pBdr>
        <w:top w:val="single" w:sz="8" w:space="0" w:color="auto"/>
        <w:left w:val="single" w:sz="4" w:space="0" w:color="auto"/>
        <w:bottom w:val="single" w:sz="4" w:space="0" w:color="auto"/>
        <w:right w:val="single" w:sz="8" w:space="0" w:color="auto"/>
      </w:pBdr>
      <w:spacing w:before="100" w:beforeAutospacing="1" w:after="100" w:afterAutospacing="1"/>
      <w:jc w:val="center"/>
      <w:textAlignment w:val="center"/>
    </w:pPr>
    <w:rPr>
      <w:rFonts w:ascii="Times New Roman" w:hAnsi="Times New Roman" w:cs="Times New Roman"/>
      <w:color w:val="000000"/>
      <w:sz w:val="24"/>
    </w:rPr>
  </w:style>
  <w:style w:type="paragraph" w:customStyle="1" w:styleId="xl80">
    <w:name w:val="xl80"/>
    <w:basedOn w:val="Normal"/>
    <w:rsid w:val="00DB5F7B"/>
    <w:pPr>
      <w:pBdr>
        <w:top w:val="single" w:sz="4" w:space="0" w:color="auto"/>
        <w:left w:val="single" w:sz="4" w:space="0" w:color="auto"/>
        <w:bottom w:val="single" w:sz="4" w:space="0" w:color="auto"/>
        <w:right w:val="single" w:sz="8" w:space="0" w:color="auto"/>
      </w:pBdr>
      <w:spacing w:before="100" w:beforeAutospacing="1" w:after="100" w:afterAutospacing="1"/>
      <w:jc w:val="center"/>
      <w:textAlignment w:val="center"/>
    </w:pPr>
    <w:rPr>
      <w:rFonts w:ascii="Times New Roman" w:hAnsi="Times New Roman" w:cs="Times New Roman"/>
      <w:color w:val="000000"/>
      <w:sz w:val="24"/>
    </w:rPr>
  </w:style>
  <w:style w:type="paragraph" w:customStyle="1" w:styleId="xl81">
    <w:name w:val="xl81"/>
    <w:basedOn w:val="Normal"/>
    <w:rsid w:val="00DB5F7B"/>
    <w:pPr>
      <w:pBdr>
        <w:top w:val="single" w:sz="4" w:space="0" w:color="auto"/>
        <w:left w:val="single" w:sz="4" w:space="0" w:color="auto"/>
        <w:bottom w:val="single" w:sz="8" w:space="0" w:color="auto"/>
        <w:right w:val="single" w:sz="8" w:space="0" w:color="auto"/>
      </w:pBdr>
      <w:spacing w:before="100" w:beforeAutospacing="1" w:after="100" w:afterAutospacing="1"/>
      <w:jc w:val="center"/>
      <w:textAlignment w:val="center"/>
    </w:pPr>
    <w:rPr>
      <w:rFonts w:ascii="Times New Roman" w:hAnsi="Times New Roman" w:cs="Times New Roman"/>
      <w:color w:val="000000"/>
      <w:sz w:val="24"/>
    </w:rPr>
  </w:style>
  <w:style w:type="paragraph" w:customStyle="1" w:styleId="xl82">
    <w:name w:val="xl82"/>
    <w:basedOn w:val="Normal"/>
    <w:rsid w:val="00DB5F7B"/>
    <w:pPr>
      <w:pBdr>
        <w:top w:val="single" w:sz="8" w:space="0" w:color="auto"/>
        <w:bottom w:val="single" w:sz="4" w:space="0" w:color="auto"/>
        <w:right w:val="single" w:sz="4" w:space="0" w:color="auto"/>
      </w:pBdr>
      <w:spacing w:before="100" w:beforeAutospacing="1" w:after="100" w:afterAutospacing="1"/>
      <w:jc w:val="center"/>
      <w:textAlignment w:val="center"/>
    </w:pPr>
    <w:rPr>
      <w:rFonts w:ascii="Times New Roman" w:hAnsi="Times New Roman" w:cs="Times New Roman"/>
      <w:color w:val="000000"/>
      <w:sz w:val="24"/>
    </w:rPr>
  </w:style>
  <w:style w:type="paragraph" w:customStyle="1" w:styleId="xl83">
    <w:name w:val="xl83"/>
    <w:basedOn w:val="Normal"/>
    <w:rsid w:val="00DB5F7B"/>
    <w:pPr>
      <w:pBdr>
        <w:top w:val="single" w:sz="4" w:space="0" w:color="auto"/>
        <w:bottom w:val="single" w:sz="4" w:space="0" w:color="auto"/>
        <w:right w:val="single" w:sz="4" w:space="0" w:color="auto"/>
      </w:pBdr>
      <w:spacing w:before="100" w:beforeAutospacing="1" w:after="100" w:afterAutospacing="1"/>
      <w:jc w:val="center"/>
      <w:textAlignment w:val="center"/>
    </w:pPr>
    <w:rPr>
      <w:rFonts w:ascii="Times New Roman" w:hAnsi="Times New Roman" w:cs="Times New Roman"/>
      <w:color w:val="000000"/>
      <w:sz w:val="24"/>
    </w:rPr>
  </w:style>
  <w:style w:type="paragraph" w:customStyle="1" w:styleId="xl84">
    <w:name w:val="xl84"/>
    <w:basedOn w:val="Normal"/>
    <w:rsid w:val="00DB5F7B"/>
    <w:pPr>
      <w:pBdr>
        <w:top w:val="single" w:sz="4" w:space="0" w:color="auto"/>
        <w:bottom w:val="single" w:sz="8" w:space="0" w:color="auto"/>
        <w:right w:val="single" w:sz="4" w:space="0" w:color="auto"/>
      </w:pBdr>
      <w:spacing w:before="100" w:beforeAutospacing="1" w:after="100" w:afterAutospacing="1"/>
      <w:jc w:val="center"/>
      <w:textAlignment w:val="center"/>
    </w:pPr>
    <w:rPr>
      <w:rFonts w:ascii="Times New Roman" w:hAnsi="Times New Roman" w:cs="Times New Roman"/>
      <w:color w:val="000000"/>
      <w:sz w:val="24"/>
    </w:rPr>
  </w:style>
  <w:style w:type="paragraph" w:customStyle="1" w:styleId="xl85">
    <w:name w:val="xl85"/>
    <w:basedOn w:val="Normal"/>
    <w:rsid w:val="00DB5F7B"/>
    <w:pPr>
      <w:pBdr>
        <w:top w:val="single" w:sz="8" w:space="0" w:color="auto"/>
        <w:left w:val="single" w:sz="8" w:space="0" w:color="auto"/>
      </w:pBdr>
      <w:shd w:val="clear" w:color="000000" w:fill="CCCCCC"/>
      <w:spacing w:before="100" w:beforeAutospacing="1" w:after="100" w:afterAutospacing="1"/>
      <w:textAlignment w:val="top"/>
    </w:pPr>
    <w:rPr>
      <w:rFonts w:ascii="Times New Roman" w:hAnsi="Times New Roman" w:cs="Times New Roman"/>
      <w:b/>
      <w:bCs/>
      <w:color w:val="000000"/>
      <w:sz w:val="24"/>
    </w:rPr>
  </w:style>
  <w:style w:type="paragraph" w:customStyle="1" w:styleId="xl86">
    <w:name w:val="xl86"/>
    <w:basedOn w:val="Normal"/>
    <w:rsid w:val="00DB5F7B"/>
    <w:pPr>
      <w:pBdr>
        <w:top w:val="single" w:sz="4" w:space="0" w:color="auto"/>
        <w:left w:val="single" w:sz="4" w:space="0" w:color="auto"/>
        <w:bottom w:val="single" w:sz="4" w:space="0" w:color="auto"/>
        <w:right w:val="single" w:sz="4" w:space="0" w:color="auto"/>
      </w:pBdr>
      <w:spacing w:before="100" w:beforeAutospacing="1" w:after="100" w:afterAutospacing="1"/>
      <w:textAlignment w:val="top"/>
    </w:pPr>
    <w:rPr>
      <w:rFonts w:ascii="Times New Roman" w:hAnsi="Times New Roman" w:cs="Times New Roman"/>
      <w:sz w:val="24"/>
    </w:rPr>
  </w:style>
  <w:style w:type="paragraph" w:customStyle="1" w:styleId="xl87">
    <w:name w:val="xl87"/>
    <w:basedOn w:val="Normal"/>
    <w:rsid w:val="00DB5F7B"/>
    <w:pPr>
      <w:pBdr>
        <w:top w:val="single" w:sz="4" w:space="0" w:color="auto"/>
        <w:left w:val="single" w:sz="4" w:space="0" w:color="auto"/>
        <w:bottom w:val="single" w:sz="4" w:space="0" w:color="auto"/>
        <w:right w:val="single" w:sz="4" w:space="0" w:color="auto"/>
      </w:pBdr>
      <w:spacing w:before="100" w:beforeAutospacing="1" w:after="100" w:afterAutospacing="1"/>
      <w:textAlignment w:val="top"/>
    </w:pPr>
    <w:rPr>
      <w:rFonts w:ascii="Times New Roman" w:hAnsi="Times New Roman" w:cs="Times New Roman"/>
      <w:color w:val="000000"/>
      <w:sz w:val="24"/>
    </w:rPr>
  </w:style>
  <w:style w:type="paragraph" w:customStyle="1" w:styleId="xl88">
    <w:name w:val="xl88"/>
    <w:basedOn w:val="Normal"/>
    <w:rsid w:val="00DB5F7B"/>
    <w:pPr>
      <w:pBdr>
        <w:top w:val="single" w:sz="8" w:space="0" w:color="auto"/>
        <w:left w:val="single" w:sz="4" w:space="0" w:color="auto"/>
        <w:bottom w:val="single" w:sz="4" w:space="0" w:color="auto"/>
        <w:right w:val="single" w:sz="4" w:space="0" w:color="auto"/>
      </w:pBdr>
      <w:spacing w:before="100" w:beforeAutospacing="1" w:after="100" w:afterAutospacing="1"/>
      <w:textAlignment w:val="top"/>
    </w:pPr>
    <w:rPr>
      <w:rFonts w:ascii="Times New Roman" w:hAnsi="Times New Roman" w:cs="Times New Roman"/>
      <w:sz w:val="24"/>
    </w:rPr>
  </w:style>
  <w:style w:type="paragraph" w:customStyle="1" w:styleId="xl89">
    <w:name w:val="xl89"/>
    <w:basedOn w:val="Normal"/>
    <w:rsid w:val="00DB5F7B"/>
    <w:pPr>
      <w:pBdr>
        <w:top w:val="single" w:sz="8" w:space="0" w:color="auto"/>
        <w:left w:val="single" w:sz="4" w:space="0" w:color="auto"/>
        <w:bottom w:val="single" w:sz="4" w:space="0" w:color="auto"/>
        <w:right w:val="single" w:sz="4" w:space="0" w:color="auto"/>
      </w:pBdr>
      <w:spacing w:before="100" w:beforeAutospacing="1" w:after="100" w:afterAutospacing="1"/>
      <w:textAlignment w:val="top"/>
    </w:pPr>
    <w:rPr>
      <w:rFonts w:ascii="Times New Roman" w:hAnsi="Times New Roman" w:cs="Times New Roman"/>
      <w:color w:val="000000"/>
      <w:sz w:val="24"/>
    </w:rPr>
  </w:style>
  <w:style w:type="paragraph" w:customStyle="1" w:styleId="xl90">
    <w:name w:val="xl90"/>
    <w:basedOn w:val="Normal"/>
    <w:rsid w:val="00DB5F7B"/>
    <w:pPr>
      <w:pBdr>
        <w:top w:val="single" w:sz="4" w:space="0" w:color="auto"/>
        <w:left w:val="single" w:sz="4" w:space="0" w:color="auto"/>
        <w:bottom w:val="single" w:sz="8" w:space="0" w:color="auto"/>
        <w:right w:val="single" w:sz="4" w:space="0" w:color="auto"/>
      </w:pBdr>
      <w:spacing w:before="100" w:beforeAutospacing="1" w:after="100" w:afterAutospacing="1"/>
      <w:textAlignment w:val="top"/>
    </w:pPr>
    <w:rPr>
      <w:rFonts w:ascii="Times New Roman" w:hAnsi="Times New Roman" w:cs="Times New Roman"/>
      <w:sz w:val="24"/>
    </w:rPr>
  </w:style>
  <w:style w:type="paragraph" w:customStyle="1" w:styleId="xl91">
    <w:name w:val="xl91"/>
    <w:basedOn w:val="Normal"/>
    <w:rsid w:val="00DB5F7B"/>
    <w:pPr>
      <w:pBdr>
        <w:top w:val="single" w:sz="4" w:space="0" w:color="auto"/>
        <w:left w:val="single" w:sz="4" w:space="0" w:color="auto"/>
        <w:bottom w:val="single" w:sz="8" w:space="0" w:color="auto"/>
        <w:right w:val="single" w:sz="4" w:space="0" w:color="auto"/>
      </w:pBdr>
      <w:spacing w:before="100" w:beforeAutospacing="1" w:after="100" w:afterAutospacing="1"/>
      <w:textAlignment w:val="top"/>
    </w:pPr>
    <w:rPr>
      <w:rFonts w:ascii="Times New Roman" w:hAnsi="Times New Roman" w:cs="Times New Roman"/>
      <w:color w:val="000000"/>
      <w:sz w:val="24"/>
    </w:rPr>
  </w:style>
  <w:style w:type="paragraph" w:customStyle="1" w:styleId="xl92">
    <w:name w:val="xl92"/>
    <w:basedOn w:val="Normal"/>
    <w:rsid w:val="00DB5F7B"/>
    <w:pPr>
      <w:pBdr>
        <w:top w:val="single" w:sz="8" w:space="0" w:color="auto"/>
        <w:left w:val="single" w:sz="8" w:space="0" w:color="auto"/>
        <w:bottom w:val="single" w:sz="4" w:space="0" w:color="auto"/>
        <w:right w:val="single" w:sz="4" w:space="0" w:color="auto"/>
      </w:pBdr>
      <w:spacing w:before="100" w:beforeAutospacing="1" w:after="100" w:afterAutospacing="1"/>
      <w:textAlignment w:val="top"/>
    </w:pPr>
    <w:rPr>
      <w:rFonts w:ascii="Times New Roman" w:hAnsi="Times New Roman" w:cs="Times New Roman"/>
      <w:sz w:val="24"/>
    </w:rPr>
  </w:style>
  <w:style w:type="paragraph" w:customStyle="1" w:styleId="xl93">
    <w:name w:val="xl93"/>
    <w:basedOn w:val="Normal"/>
    <w:rsid w:val="00DB5F7B"/>
    <w:pPr>
      <w:pBdr>
        <w:top w:val="single" w:sz="4" w:space="0" w:color="auto"/>
        <w:left w:val="single" w:sz="8" w:space="0" w:color="auto"/>
        <w:bottom w:val="single" w:sz="4" w:space="0" w:color="auto"/>
        <w:right w:val="single" w:sz="4" w:space="0" w:color="auto"/>
      </w:pBdr>
      <w:spacing w:before="100" w:beforeAutospacing="1" w:after="100" w:afterAutospacing="1"/>
      <w:textAlignment w:val="top"/>
    </w:pPr>
    <w:rPr>
      <w:rFonts w:ascii="Times New Roman" w:hAnsi="Times New Roman" w:cs="Times New Roman"/>
      <w:sz w:val="24"/>
    </w:rPr>
  </w:style>
  <w:style w:type="paragraph" w:customStyle="1" w:styleId="xl94">
    <w:name w:val="xl94"/>
    <w:basedOn w:val="Normal"/>
    <w:rsid w:val="00DB5F7B"/>
    <w:pPr>
      <w:pBdr>
        <w:top w:val="single" w:sz="4" w:space="0" w:color="auto"/>
        <w:left w:val="single" w:sz="8" w:space="0" w:color="auto"/>
        <w:bottom w:val="single" w:sz="8" w:space="0" w:color="auto"/>
        <w:right w:val="single" w:sz="4" w:space="0" w:color="auto"/>
      </w:pBdr>
      <w:spacing w:before="100" w:beforeAutospacing="1" w:after="100" w:afterAutospacing="1"/>
      <w:textAlignment w:val="top"/>
    </w:pPr>
    <w:rPr>
      <w:rFonts w:ascii="Times New Roman" w:hAnsi="Times New Roman" w:cs="Times New Roman"/>
      <w:sz w:val="24"/>
    </w:rPr>
  </w:style>
  <w:style w:type="paragraph" w:customStyle="1" w:styleId="xl95">
    <w:name w:val="xl95"/>
    <w:basedOn w:val="Normal"/>
    <w:rsid w:val="00DB5F7B"/>
    <w:pPr>
      <w:pBdr>
        <w:top w:val="single" w:sz="4" w:space="0" w:color="auto"/>
        <w:left w:val="single" w:sz="8" w:space="0" w:color="auto"/>
        <w:right w:val="single" w:sz="4" w:space="0" w:color="auto"/>
      </w:pBdr>
      <w:spacing w:before="100" w:beforeAutospacing="1" w:after="100" w:afterAutospacing="1"/>
      <w:textAlignment w:val="top"/>
    </w:pPr>
    <w:rPr>
      <w:rFonts w:ascii="Times New Roman" w:hAnsi="Times New Roman" w:cs="Times New Roman"/>
      <w:sz w:val="24"/>
    </w:rPr>
  </w:style>
  <w:style w:type="paragraph" w:customStyle="1" w:styleId="xl96">
    <w:name w:val="xl96"/>
    <w:basedOn w:val="Normal"/>
    <w:rsid w:val="00DB5F7B"/>
    <w:pPr>
      <w:pBdr>
        <w:top w:val="single" w:sz="4" w:space="0" w:color="auto"/>
        <w:left w:val="single" w:sz="4" w:space="0" w:color="auto"/>
        <w:right w:val="single" w:sz="4" w:space="0" w:color="auto"/>
      </w:pBdr>
      <w:spacing w:before="100" w:beforeAutospacing="1" w:after="100" w:afterAutospacing="1"/>
      <w:textAlignment w:val="top"/>
    </w:pPr>
    <w:rPr>
      <w:rFonts w:ascii="Times New Roman" w:hAnsi="Times New Roman" w:cs="Times New Roman"/>
      <w:color w:val="000000"/>
      <w:sz w:val="24"/>
    </w:rPr>
  </w:style>
  <w:style w:type="paragraph" w:customStyle="1" w:styleId="xl97">
    <w:name w:val="xl97"/>
    <w:basedOn w:val="Normal"/>
    <w:rsid w:val="00DB5F7B"/>
    <w:pPr>
      <w:pBdr>
        <w:top w:val="single" w:sz="4" w:space="0" w:color="auto"/>
        <w:left w:val="single" w:sz="4" w:space="0" w:color="auto"/>
        <w:right w:val="single" w:sz="4" w:space="0" w:color="auto"/>
      </w:pBdr>
      <w:spacing w:before="100" w:beforeAutospacing="1" w:after="100" w:afterAutospacing="1"/>
      <w:jc w:val="center"/>
      <w:textAlignment w:val="center"/>
    </w:pPr>
    <w:rPr>
      <w:rFonts w:ascii="Times New Roman" w:hAnsi="Times New Roman" w:cs="Times New Roman"/>
      <w:color w:val="000000"/>
      <w:sz w:val="24"/>
    </w:rPr>
  </w:style>
  <w:style w:type="paragraph" w:customStyle="1" w:styleId="xl98">
    <w:name w:val="xl98"/>
    <w:basedOn w:val="Normal"/>
    <w:rsid w:val="00DB5F7B"/>
    <w:pPr>
      <w:pBdr>
        <w:top w:val="single" w:sz="4" w:space="0" w:color="auto"/>
        <w:left w:val="single" w:sz="4" w:space="0" w:color="auto"/>
        <w:right w:val="single" w:sz="8" w:space="0" w:color="auto"/>
      </w:pBdr>
      <w:spacing w:before="100" w:beforeAutospacing="1" w:after="100" w:afterAutospacing="1"/>
      <w:jc w:val="center"/>
      <w:textAlignment w:val="center"/>
    </w:pPr>
    <w:rPr>
      <w:rFonts w:ascii="Times New Roman" w:hAnsi="Times New Roman" w:cs="Times New Roman"/>
      <w:color w:val="000000"/>
      <w:sz w:val="24"/>
    </w:rPr>
  </w:style>
  <w:style w:type="paragraph" w:customStyle="1" w:styleId="xl99">
    <w:name w:val="xl99"/>
    <w:basedOn w:val="Normal"/>
    <w:rsid w:val="00DB5F7B"/>
    <w:pPr>
      <w:pBdr>
        <w:top w:val="single" w:sz="4" w:space="0" w:color="auto"/>
        <w:right w:val="single" w:sz="4" w:space="0" w:color="auto"/>
      </w:pBdr>
      <w:spacing w:before="100" w:beforeAutospacing="1" w:after="100" w:afterAutospacing="1"/>
      <w:jc w:val="center"/>
      <w:textAlignment w:val="center"/>
    </w:pPr>
    <w:rPr>
      <w:rFonts w:ascii="Times New Roman" w:hAnsi="Times New Roman" w:cs="Times New Roman"/>
      <w:color w:val="000000"/>
      <w:sz w:val="24"/>
    </w:rPr>
  </w:style>
  <w:style w:type="paragraph" w:customStyle="1" w:styleId="xl100">
    <w:name w:val="xl100"/>
    <w:basedOn w:val="Normal"/>
    <w:rsid w:val="00DB5F7B"/>
    <w:pPr>
      <w:pBdr>
        <w:top w:val="single" w:sz="4" w:space="0" w:color="auto"/>
        <w:left w:val="single" w:sz="4" w:space="0" w:color="auto"/>
      </w:pBdr>
      <w:spacing w:before="100" w:beforeAutospacing="1" w:after="100" w:afterAutospacing="1"/>
      <w:jc w:val="center"/>
      <w:textAlignment w:val="center"/>
    </w:pPr>
    <w:rPr>
      <w:rFonts w:ascii="Times New Roman" w:hAnsi="Times New Roman" w:cs="Times New Roman"/>
      <w:color w:val="000000"/>
      <w:sz w:val="24"/>
    </w:rPr>
  </w:style>
  <w:style w:type="paragraph" w:customStyle="1" w:styleId="xl101">
    <w:name w:val="xl101"/>
    <w:basedOn w:val="Normal"/>
    <w:rsid w:val="00DB5F7B"/>
    <w:pPr>
      <w:pBdr>
        <w:left w:val="single" w:sz="8" w:space="0" w:color="auto"/>
        <w:bottom w:val="single" w:sz="8" w:space="0" w:color="auto"/>
        <w:right w:val="single" w:sz="4" w:space="0" w:color="auto"/>
      </w:pBdr>
      <w:spacing w:before="100" w:beforeAutospacing="1" w:after="100" w:afterAutospacing="1"/>
      <w:textAlignment w:val="top"/>
    </w:pPr>
    <w:rPr>
      <w:rFonts w:ascii="Times New Roman" w:hAnsi="Times New Roman" w:cs="Times New Roman"/>
      <w:sz w:val="24"/>
    </w:rPr>
  </w:style>
  <w:style w:type="paragraph" w:customStyle="1" w:styleId="xl102">
    <w:name w:val="xl102"/>
    <w:basedOn w:val="Normal"/>
    <w:rsid w:val="00DB5F7B"/>
    <w:pPr>
      <w:pBdr>
        <w:left w:val="single" w:sz="4" w:space="0" w:color="auto"/>
        <w:bottom w:val="single" w:sz="8" w:space="0" w:color="auto"/>
        <w:right w:val="single" w:sz="4" w:space="0" w:color="auto"/>
      </w:pBdr>
      <w:spacing w:before="100" w:beforeAutospacing="1" w:after="100" w:afterAutospacing="1"/>
      <w:textAlignment w:val="top"/>
    </w:pPr>
    <w:rPr>
      <w:rFonts w:ascii="Times New Roman" w:hAnsi="Times New Roman" w:cs="Times New Roman"/>
      <w:color w:val="000000"/>
      <w:sz w:val="24"/>
    </w:rPr>
  </w:style>
  <w:style w:type="paragraph" w:customStyle="1" w:styleId="xl103">
    <w:name w:val="xl103"/>
    <w:basedOn w:val="Normal"/>
    <w:rsid w:val="00DB5F7B"/>
    <w:pPr>
      <w:pBdr>
        <w:left w:val="single" w:sz="4" w:space="0" w:color="auto"/>
        <w:bottom w:val="single" w:sz="8" w:space="0" w:color="auto"/>
        <w:right w:val="single" w:sz="4" w:space="0" w:color="auto"/>
      </w:pBdr>
      <w:spacing w:before="100" w:beforeAutospacing="1" w:after="100" w:afterAutospacing="1"/>
      <w:jc w:val="center"/>
      <w:textAlignment w:val="center"/>
    </w:pPr>
    <w:rPr>
      <w:rFonts w:ascii="Times New Roman" w:hAnsi="Times New Roman" w:cs="Times New Roman"/>
      <w:color w:val="000000"/>
      <w:sz w:val="24"/>
    </w:rPr>
  </w:style>
  <w:style w:type="paragraph" w:customStyle="1" w:styleId="xl104">
    <w:name w:val="xl104"/>
    <w:basedOn w:val="Normal"/>
    <w:rsid w:val="00DB5F7B"/>
    <w:pPr>
      <w:pBdr>
        <w:left w:val="single" w:sz="4" w:space="0" w:color="auto"/>
        <w:bottom w:val="single" w:sz="8" w:space="0" w:color="auto"/>
        <w:right w:val="single" w:sz="8" w:space="0" w:color="auto"/>
      </w:pBdr>
      <w:spacing w:before="100" w:beforeAutospacing="1" w:after="100" w:afterAutospacing="1"/>
      <w:jc w:val="center"/>
      <w:textAlignment w:val="center"/>
    </w:pPr>
    <w:rPr>
      <w:rFonts w:ascii="Times New Roman" w:hAnsi="Times New Roman" w:cs="Times New Roman"/>
      <w:color w:val="000000"/>
      <w:sz w:val="24"/>
    </w:rPr>
  </w:style>
  <w:style w:type="paragraph" w:customStyle="1" w:styleId="xl105">
    <w:name w:val="xl105"/>
    <w:basedOn w:val="Normal"/>
    <w:rsid w:val="00DB5F7B"/>
    <w:pPr>
      <w:pBdr>
        <w:bottom w:val="single" w:sz="8" w:space="0" w:color="auto"/>
        <w:right w:val="single" w:sz="4" w:space="0" w:color="auto"/>
      </w:pBdr>
      <w:spacing w:before="100" w:beforeAutospacing="1" w:after="100" w:afterAutospacing="1"/>
      <w:jc w:val="center"/>
      <w:textAlignment w:val="center"/>
    </w:pPr>
    <w:rPr>
      <w:rFonts w:ascii="Times New Roman" w:hAnsi="Times New Roman" w:cs="Times New Roman"/>
      <w:color w:val="000000"/>
      <w:sz w:val="24"/>
    </w:rPr>
  </w:style>
  <w:style w:type="paragraph" w:customStyle="1" w:styleId="xl106">
    <w:name w:val="xl106"/>
    <w:basedOn w:val="Normal"/>
    <w:rsid w:val="00DB5F7B"/>
    <w:pPr>
      <w:pBdr>
        <w:left w:val="single" w:sz="4" w:space="0" w:color="auto"/>
        <w:bottom w:val="single" w:sz="8" w:space="0" w:color="auto"/>
      </w:pBdr>
      <w:spacing w:before="100" w:beforeAutospacing="1" w:after="100" w:afterAutospacing="1"/>
      <w:jc w:val="center"/>
      <w:textAlignment w:val="center"/>
    </w:pPr>
    <w:rPr>
      <w:rFonts w:ascii="Times New Roman" w:hAnsi="Times New Roman" w:cs="Times New Roman"/>
      <w:color w:val="000000"/>
      <w:sz w:val="24"/>
    </w:rPr>
  </w:style>
  <w:style w:type="paragraph" w:customStyle="1" w:styleId="xl107">
    <w:name w:val="xl107"/>
    <w:basedOn w:val="Normal"/>
    <w:rsid w:val="00DB5F7B"/>
    <w:pPr>
      <w:pBdr>
        <w:left w:val="single" w:sz="8" w:space="0" w:color="auto"/>
        <w:bottom w:val="single" w:sz="4" w:space="0" w:color="auto"/>
        <w:right w:val="single" w:sz="4" w:space="0" w:color="auto"/>
      </w:pBdr>
      <w:spacing w:before="100" w:beforeAutospacing="1" w:after="100" w:afterAutospacing="1"/>
      <w:textAlignment w:val="top"/>
    </w:pPr>
    <w:rPr>
      <w:rFonts w:ascii="Times New Roman" w:hAnsi="Times New Roman" w:cs="Times New Roman"/>
      <w:sz w:val="24"/>
    </w:rPr>
  </w:style>
  <w:style w:type="paragraph" w:customStyle="1" w:styleId="xl108">
    <w:name w:val="xl108"/>
    <w:basedOn w:val="Normal"/>
    <w:rsid w:val="00DB5F7B"/>
    <w:pPr>
      <w:pBdr>
        <w:left w:val="single" w:sz="4" w:space="0" w:color="auto"/>
        <w:bottom w:val="single" w:sz="4" w:space="0" w:color="auto"/>
        <w:right w:val="single" w:sz="4" w:space="0" w:color="auto"/>
      </w:pBdr>
      <w:spacing w:before="100" w:beforeAutospacing="1" w:after="100" w:afterAutospacing="1"/>
      <w:textAlignment w:val="top"/>
    </w:pPr>
    <w:rPr>
      <w:rFonts w:ascii="Times New Roman" w:hAnsi="Times New Roman" w:cs="Times New Roman"/>
      <w:color w:val="000000"/>
      <w:sz w:val="24"/>
    </w:rPr>
  </w:style>
  <w:style w:type="paragraph" w:customStyle="1" w:styleId="xl109">
    <w:name w:val="xl109"/>
    <w:basedOn w:val="Normal"/>
    <w:rsid w:val="00DB5F7B"/>
    <w:pPr>
      <w:pBdr>
        <w:left w:val="single" w:sz="4" w:space="0" w:color="auto"/>
        <w:bottom w:val="single" w:sz="4" w:space="0" w:color="auto"/>
        <w:right w:val="single" w:sz="4" w:space="0" w:color="auto"/>
      </w:pBdr>
      <w:spacing w:before="100" w:beforeAutospacing="1" w:after="100" w:afterAutospacing="1"/>
      <w:jc w:val="center"/>
      <w:textAlignment w:val="center"/>
    </w:pPr>
    <w:rPr>
      <w:rFonts w:ascii="Times New Roman" w:hAnsi="Times New Roman" w:cs="Times New Roman"/>
      <w:color w:val="000000"/>
      <w:sz w:val="24"/>
    </w:rPr>
  </w:style>
  <w:style w:type="paragraph" w:customStyle="1" w:styleId="xl110">
    <w:name w:val="xl110"/>
    <w:basedOn w:val="Normal"/>
    <w:rsid w:val="00DB5F7B"/>
    <w:pPr>
      <w:pBdr>
        <w:left w:val="single" w:sz="4" w:space="0" w:color="auto"/>
        <w:bottom w:val="single" w:sz="4" w:space="0" w:color="auto"/>
        <w:right w:val="single" w:sz="8" w:space="0" w:color="auto"/>
      </w:pBdr>
      <w:spacing w:before="100" w:beforeAutospacing="1" w:after="100" w:afterAutospacing="1"/>
      <w:jc w:val="center"/>
      <w:textAlignment w:val="center"/>
    </w:pPr>
    <w:rPr>
      <w:rFonts w:ascii="Times New Roman" w:hAnsi="Times New Roman" w:cs="Times New Roman"/>
      <w:color w:val="000000"/>
      <w:sz w:val="24"/>
    </w:rPr>
  </w:style>
  <w:style w:type="paragraph" w:customStyle="1" w:styleId="xl111">
    <w:name w:val="xl111"/>
    <w:basedOn w:val="Normal"/>
    <w:rsid w:val="00DB5F7B"/>
    <w:pPr>
      <w:pBdr>
        <w:bottom w:val="single" w:sz="4" w:space="0" w:color="auto"/>
        <w:right w:val="single" w:sz="4" w:space="0" w:color="auto"/>
      </w:pBdr>
      <w:spacing w:before="100" w:beforeAutospacing="1" w:after="100" w:afterAutospacing="1"/>
      <w:jc w:val="center"/>
      <w:textAlignment w:val="center"/>
    </w:pPr>
    <w:rPr>
      <w:rFonts w:ascii="Times New Roman" w:hAnsi="Times New Roman" w:cs="Times New Roman"/>
      <w:color w:val="000000"/>
      <w:sz w:val="24"/>
    </w:rPr>
  </w:style>
  <w:style w:type="paragraph" w:customStyle="1" w:styleId="xl112">
    <w:name w:val="xl112"/>
    <w:basedOn w:val="Normal"/>
    <w:rsid w:val="00DB5F7B"/>
    <w:pPr>
      <w:pBdr>
        <w:left w:val="single" w:sz="4" w:space="0" w:color="auto"/>
        <w:bottom w:val="single" w:sz="4" w:space="0" w:color="auto"/>
      </w:pBdr>
      <w:spacing w:before="100" w:beforeAutospacing="1" w:after="100" w:afterAutospacing="1"/>
      <w:jc w:val="center"/>
      <w:textAlignment w:val="center"/>
    </w:pPr>
    <w:rPr>
      <w:rFonts w:ascii="Times New Roman" w:hAnsi="Times New Roman" w:cs="Times New Roman"/>
      <w:color w:val="000000"/>
      <w:sz w:val="24"/>
    </w:rPr>
  </w:style>
  <w:style w:type="paragraph" w:customStyle="1" w:styleId="xl113">
    <w:name w:val="xl113"/>
    <w:basedOn w:val="Normal"/>
    <w:rsid w:val="00DB5F7B"/>
    <w:pPr>
      <w:pBdr>
        <w:top w:val="single" w:sz="8" w:space="0" w:color="auto"/>
        <w:left w:val="single" w:sz="8" w:space="0" w:color="auto"/>
        <w:bottom w:val="single" w:sz="8" w:space="0" w:color="auto"/>
        <w:right w:val="single" w:sz="4" w:space="0" w:color="auto"/>
      </w:pBdr>
      <w:shd w:val="clear" w:color="000000" w:fill="CCCCCC"/>
      <w:spacing w:before="100" w:beforeAutospacing="1" w:after="100" w:afterAutospacing="1"/>
      <w:textAlignment w:val="top"/>
    </w:pPr>
    <w:rPr>
      <w:rFonts w:ascii="Times New Roman" w:hAnsi="Times New Roman" w:cs="Times New Roman"/>
      <w:b/>
      <w:bCs/>
      <w:color w:val="000000"/>
      <w:sz w:val="24"/>
    </w:rPr>
  </w:style>
  <w:style w:type="paragraph" w:customStyle="1" w:styleId="xl114">
    <w:name w:val="xl114"/>
    <w:basedOn w:val="Normal"/>
    <w:rsid w:val="00DB5F7B"/>
    <w:pPr>
      <w:pBdr>
        <w:top w:val="single" w:sz="8" w:space="0" w:color="auto"/>
        <w:left w:val="single" w:sz="4" w:space="0" w:color="auto"/>
        <w:bottom w:val="single" w:sz="8" w:space="0" w:color="auto"/>
        <w:right w:val="single" w:sz="4" w:space="0" w:color="auto"/>
      </w:pBdr>
      <w:shd w:val="clear" w:color="000000" w:fill="CCCCCC"/>
      <w:spacing w:before="100" w:beforeAutospacing="1" w:after="100" w:afterAutospacing="1"/>
      <w:textAlignment w:val="top"/>
    </w:pPr>
    <w:rPr>
      <w:rFonts w:ascii="Times New Roman" w:hAnsi="Times New Roman" w:cs="Times New Roman"/>
      <w:b/>
      <w:bCs/>
      <w:color w:val="000000"/>
      <w:sz w:val="24"/>
    </w:rPr>
  </w:style>
  <w:style w:type="paragraph" w:customStyle="1" w:styleId="xl115">
    <w:name w:val="xl115"/>
    <w:basedOn w:val="Normal"/>
    <w:rsid w:val="00DB5F7B"/>
    <w:pPr>
      <w:pBdr>
        <w:top w:val="single" w:sz="8" w:space="0" w:color="auto"/>
        <w:left w:val="single" w:sz="4" w:space="0" w:color="auto"/>
        <w:bottom w:val="single" w:sz="8" w:space="0" w:color="auto"/>
        <w:right w:val="single" w:sz="4" w:space="0" w:color="auto"/>
      </w:pBdr>
      <w:shd w:val="clear" w:color="000000" w:fill="CCCCCC"/>
      <w:spacing w:before="100" w:beforeAutospacing="1" w:after="100" w:afterAutospacing="1"/>
      <w:jc w:val="center"/>
      <w:textAlignment w:val="center"/>
    </w:pPr>
    <w:rPr>
      <w:rFonts w:ascii="Times New Roman" w:hAnsi="Times New Roman" w:cs="Times New Roman"/>
      <w:b/>
      <w:bCs/>
      <w:color w:val="000000"/>
      <w:sz w:val="24"/>
    </w:rPr>
  </w:style>
  <w:style w:type="paragraph" w:customStyle="1" w:styleId="xl116">
    <w:name w:val="xl116"/>
    <w:basedOn w:val="Normal"/>
    <w:rsid w:val="00DB5F7B"/>
    <w:pPr>
      <w:pBdr>
        <w:top w:val="single" w:sz="8" w:space="0" w:color="auto"/>
        <w:left w:val="single" w:sz="4" w:space="0" w:color="auto"/>
        <w:bottom w:val="single" w:sz="8" w:space="0" w:color="auto"/>
        <w:right w:val="single" w:sz="8" w:space="0" w:color="auto"/>
      </w:pBdr>
      <w:shd w:val="clear" w:color="000000" w:fill="CCCCCC"/>
      <w:spacing w:before="100" w:beforeAutospacing="1" w:after="100" w:afterAutospacing="1"/>
      <w:jc w:val="center"/>
      <w:textAlignment w:val="center"/>
    </w:pPr>
    <w:rPr>
      <w:rFonts w:ascii="Times New Roman" w:hAnsi="Times New Roman" w:cs="Times New Roman"/>
      <w:b/>
      <w:bCs/>
      <w:color w:val="000000"/>
      <w:sz w:val="24"/>
    </w:rPr>
  </w:style>
  <w:style w:type="paragraph" w:customStyle="1" w:styleId="xl117">
    <w:name w:val="xl117"/>
    <w:basedOn w:val="Normal"/>
    <w:rsid w:val="00DB5F7B"/>
    <w:pPr>
      <w:pBdr>
        <w:top w:val="single" w:sz="8" w:space="0" w:color="auto"/>
        <w:bottom w:val="single" w:sz="8" w:space="0" w:color="auto"/>
        <w:right w:val="single" w:sz="4" w:space="0" w:color="auto"/>
      </w:pBdr>
      <w:shd w:val="clear" w:color="000000" w:fill="CCCCCC"/>
      <w:spacing w:before="100" w:beforeAutospacing="1" w:after="100" w:afterAutospacing="1"/>
      <w:jc w:val="center"/>
      <w:textAlignment w:val="center"/>
    </w:pPr>
    <w:rPr>
      <w:rFonts w:ascii="Times New Roman" w:hAnsi="Times New Roman" w:cs="Times New Roman"/>
      <w:b/>
      <w:bCs/>
      <w:color w:val="000000"/>
      <w:sz w:val="24"/>
    </w:rPr>
  </w:style>
  <w:style w:type="paragraph" w:customStyle="1" w:styleId="xl118">
    <w:name w:val="xl118"/>
    <w:basedOn w:val="Normal"/>
    <w:rsid w:val="00DB5F7B"/>
    <w:pPr>
      <w:pBdr>
        <w:top w:val="single" w:sz="8" w:space="0" w:color="auto"/>
        <w:left w:val="single" w:sz="8" w:space="0" w:color="auto"/>
        <w:right w:val="single" w:sz="4" w:space="0" w:color="auto"/>
      </w:pBdr>
      <w:shd w:val="clear" w:color="000000" w:fill="CCCCCC"/>
      <w:spacing w:before="100" w:beforeAutospacing="1" w:after="100" w:afterAutospacing="1"/>
      <w:textAlignment w:val="top"/>
    </w:pPr>
    <w:rPr>
      <w:rFonts w:ascii="Times New Roman" w:hAnsi="Times New Roman" w:cs="Times New Roman"/>
      <w:b/>
      <w:bCs/>
      <w:color w:val="000000"/>
      <w:sz w:val="24"/>
    </w:rPr>
  </w:style>
  <w:style w:type="paragraph" w:customStyle="1" w:styleId="xl119">
    <w:name w:val="xl119"/>
    <w:basedOn w:val="Normal"/>
    <w:rsid w:val="00DB5F7B"/>
    <w:pPr>
      <w:pBdr>
        <w:top w:val="single" w:sz="8" w:space="0" w:color="auto"/>
        <w:left w:val="single" w:sz="4" w:space="0" w:color="auto"/>
        <w:right w:val="single" w:sz="4" w:space="0" w:color="auto"/>
      </w:pBdr>
      <w:shd w:val="clear" w:color="000000" w:fill="CCCCCC"/>
      <w:spacing w:before="100" w:beforeAutospacing="1" w:after="100" w:afterAutospacing="1"/>
      <w:textAlignment w:val="top"/>
    </w:pPr>
    <w:rPr>
      <w:rFonts w:ascii="Times New Roman" w:hAnsi="Times New Roman" w:cs="Times New Roman"/>
      <w:b/>
      <w:bCs/>
      <w:color w:val="000000"/>
      <w:sz w:val="24"/>
    </w:rPr>
  </w:style>
  <w:style w:type="paragraph" w:customStyle="1" w:styleId="xl120">
    <w:name w:val="xl120"/>
    <w:basedOn w:val="Normal"/>
    <w:rsid w:val="00DB5F7B"/>
    <w:pPr>
      <w:pBdr>
        <w:top w:val="single" w:sz="8" w:space="0" w:color="auto"/>
        <w:left w:val="single" w:sz="4" w:space="0" w:color="auto"/>
        <w:right w:val="single" w:sz="4" w:space="0" w:color="auto"/>
      </w:pBdr>
      <w:shd w:val="clear" w:color="000000" w:fill="CCCCCC"/>
      <w:spacing w:before="100" w:beforeAutospacing="1" w:after="100" w:afterAutospacing="1"/>
      <w:jc w:val="center"/>
      <w:textAlignment w:val="center"/>
    </w:pPr>
    <w:rPr>
      <w:rFonts w:ascii="Times New Roman" w:hAnsi="Times New Roman" w:cs="Times New Roman"/>
      <w:b/>
      <w:bCs/>
      <w:color w:val="000000"/>
      <w:sz w:val="24"/>
    </w:rPr>
  </w:style>
  <w:style w:type="paragraph" w:customStyle="1" w:styleId="xl121">
    <w:name w:val="xl121"/>
    <w:basedOn w:val="Normal"/>
    <w:rsid w:val="00DB5F7B"/>
    <w:pPr>
      <w:pBdr>
        <w:top w:val="single" w:sz="8" w:space="0" w:color="auto"/>
        <w:left w:val="single" w:sz="4" w:space="0" w:color="auto"/>
        <w:right w:val="single" w:sz="8" w:space="0" w:color="auto"/>
      </w:pBdr>
      <w:shd w:val="clear" w:color="000000" w:fill="CCCCCC"/>
      <w:spacing w:before="100" w:beforeAutospacing="1" w:after="100" w:afterAutospacing="1"/>
      <w:jc w:val="center"/>
      <w:textAlignment w:val="center"/>
    </w:pPr>
    <w:rPr>
      <w:rFonts w:ascii="Times New Roman" w:hAnsi="Times New Roman" w:cs="Times New Roman"/>
      <w:b/>
      <w:bCs/>
      <w:color w:val="000000"/>
      <w:sz w:val="24"/>
    </w:rPr>
  </w:style>
  <w:style w:type="paragraph" w:customStyle="1" w:styleId="xl122">
    <w:name w:val="xl122"/>
    <w:basedOn w:val="Normal"/>
    <w:rsid w:val="00DB5F7B"/>
    <w:pPr>
      <w:pBdr>
        <w:top w:val="single" w:sz="8" w:space="0" w:color="auto"/>
        <w:right w:val="single" w:sz="4" w:space="0" w:color="auto"/>
      </w:pBdr>
      <w:shd w:val="clear" w:color="000000" w:fill="CCCCCC"/>
      <w:spacing w:before="100" w:beforeAutospacing="1" w:after="100" w:afterAutospacing="1"/>
      <w:jc w:val="center"/>
      <w:textAlignment w:val="center"/>
    </w:pPr>
    <w:rPr>
      <w:rFonts w:ascii="Times New Roman" w:hAnsi="Times New Roman" w:cs="Times New Roman"/>
      <w:b/>
      <w:bCs/>
      <w:color w:val="000000"/>
      <w:sz w:val="24"/>
    </w:rPr>
  </w:style>
  <w:style w:type="paragraph" w:customStyle="1" w:styleId="xl123">
    <w:name w:val="xl123"/>
    <w:basedOn w:val="Normal"/>
    <w:rsid w:val="00DB5F7B"/>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Times New Roman" w:hAnsi="Times New Roman" w:cs="Times New Roman"/>
      <w:color w:val="000000"/>
      <w:szCs w:val="20"/>
    </w:rPr>
  </w:style>
  <w:style w:type="paragraph" w:customStyle="1" w:styleId="xl124">
    <w:name w:val="xl124"/>
    <w:basedOn w:val="Normal"/>
    <w:rsid w:val="00DB5F7B"/>
    <w:pPr>
      <w:pBdr>
        <w:top w:val="single" w:sz="8" w:space="0" w:color="auto"/>
        <w:bottom w:val="single" w:sz="8" w:space="0" w:color="auto"/>
      </w:pBdr>
      <w:spacing w:before="100" w:beforeAutospacing="1" w:after="100" w:afterAutospacing="1"/>
      <w:textAlignment w:val="top"/>
    </w:pPr>
    <w:rPr>
      <w:rFonts w:ascii="Times New Roman" w:hAnsi="Times New Roman" w:cs="Times New Roman"/>
      <w:sz w:val="24"/>
    </w:rPr>
  </w:style>
  <w:style w:type="paragraph" w:customStyle="1" w:styleId="xl125">
    <w:name w:val="xl125"/>
    <w:basedOn w:val="Normal"/>
    <w:rsid w:val="00DB5F7B"/>
    <w:pPr>
      <w:pBdr>
        <w:top w:val="single" w:sz="8" w:space="0" w:color="auto"/>
        <w:bottom w:val="single" w:sz="8" w:space="0" w:color="auto"/>
      </w:pBdr>
      <w:spacing w:before="100" w:beforeAutospacing="1" w:after="100" w:afterAutospacing="1"/>
      <w:jc w:val="center"/>
      <w:textAlignment w:val="center"/>
    </w:pPr>
    <w:rPr>
      <w:rFonts w:cs="Arial"/>
      <w:szCs w:val="20"/>
    </w:rPr>
  </w:style>
  <w:style w:type="paragraph" w:customStyle="1" w:styleId="xl126">
    <w:name w:val="xl126"/>
    <w:basedOn w:val="Normal"/>
    <w:rsid w:val="00DB5F7B"/>
    <w:pPr>
      <w:pBdr>
        <w:top w:val="single" w:sz="8" w:space="0" w:color="auto"/>
        <w:bottom w:val="single" w:sz="8" w:space="0" w:color="auto"/>
      </w:pBdr>
      <w:spacing w:before="100" w:beforeAutospacing="1" w:after="100" w:afterAutospacing="1"/>
      <w:jc w:val="center"/>
      <w:textAlignment w:val="center"/>
    </w:pPr>
    <w:rPr>
      <w:rFonts w:cs="Arial"/>
      <w:szCs w:val="20"/>
    </w:rPr>
  </w:style>
  <w:style w:type="paragraph" w:customStyle="1" w:styleId="xl127">
    <w:name w:val="xl127"/>
    <w:basedOn w:val="Normal"/>
    <w:rsid w:val="00DB5F7B"/>
    <w:pPr>
      <w:pBdr>
        <w:top w:val="single" w:sz="8" w:space="0" w:color="auto"/>
        <w:left w:val="single" w:sz="8" w:space="0" w:color="auto"/>
        <w:bottom w:val="single" w:sz="8" w:space="0" w:color="auto"/>
        <w:right w:val="single" w:sz="8" w:space="0" w:color="auto"/>
      </w:pBdr>
      <w:spacing w:before="100" w:beforeAutospacing="1" w:after="100" w:afterAutospacing="1"/>
      <w:jc w:val="center"/>
      <w:textAlignment w:val="center"/>
    </w:pPr>
    <w:rPr>
      <w:rFonts w:cs="Arial"/>
      <w:szCs w:val="20"/>
    </w:rPr>
  </w:style>
  <w:style w:type="paragraph" w:customStyle="1" w:styleId="xl128">
    <w:name w:val="xl128"/>
    <w:basedOn w:val="Normal"/>
    <w:rsid w:val="00DB5F7B"/>
    <w:pPr>
      <w:pBdr>
        <w:top w:val="single" w:sz="8" w:space="0" w:color="auto"/>
        <w:bottom w:val="single" w:sz="8" w:space="0" w:color="auto"/>
      </w:pBdr>
      <w:spacing w:before="100" w:beforeAutospacing="1" w:after="100" w:afterAutospacing="1"/>
      <w:textAlignment w:val="top"/>
    </w:pPr>
    <w:rPr>
      <w:rFonts w:ascii="Times New Roman" w:hAnsi="Times New Roman" w:cs="Times New Roman"/>
      <w:b/>
      <w:bCs/>
      <w:sz w:val="24"/>
    </w:rPr>
  </w:style>
  <w:style w:type="paragraph" w:customStyle="1" w:styleId="xl129">
    <w:name w:val="xl129"/>
    <w:basedOn w:val="Normal"/>
    <w:rsid w:val="00DB5F7B"/>
    <w:pPr>
      <w:spacing w:before="100" w:beforeAutospacing="1" w:after="100" w:afterAutospacing="1"/>
      <w:textAlignment w:val="top"/>
    </w:pPr>
    <w:rPr>
      <w:rFonts w:ascii="Times New Roman" w:hAnsi="Times New Roman" w:cs="Times New Roman"/>
      <w:b/>
      <w:bCs/>
      <w:sz w:val="24"/>
    </w:rPr>
  </w:style>
  <w:style w:type="paragraph" w:customStyle="1" w:styleId="xl130">
    <w:name w:val="xl130"/>
    <w:basedOn w:val="Normal"/>
    <w:rsid w:val="00DB5F7B"/>
    <w:pPr>
      <w:pBdr>
        <w:top w:val="single" w:sz="8" w:space="0" w:color="auto"/>
        <w:left w:val="single" w:sz="8" w:space="0" w:color="auto"/>
        <w:bottom w:val="single" w:sz="8" w:space="0" w:color="auto"/>
        <w:right w:val="single" w:sz="8" w:space="0" w:color="auto"/>
      </w:pBdr>
      <w:spacing w:before="100" w:beforeAutospacing="1" w:after="100" w:afterAutospacing="1"/>
      <w:jc w:val="center"/>
      <w:textAlignment w:val="center"/>
    </w:pPr>
    <w:rPr>
      <w:rFonts w:cs="Arial"/>
      <w:b/>
      <w:bCs/>
      <w:szCs w:val="20"/>
    </w:rPr>
  </w:style>
  <w:style w:type="paragraph" w:customStyle="1" w:styleId="xl131">
    <w:name w:val="xl131"/>
    <w:basedOn w:val="Normal"/>
    <w:rsid w:val="00DB5F7B"/>
    <w:pPr>
      <w:pBdr>
        <w:left w:val="single" w:sz="4" w:space="0" w:color="auto"/>
        <w:bottom w:val="single" w:sz="4" w:space="0" w:color="auto"/>
        <w:right w:val="single" w:sz="4" w:space="0" w:color="auto"/>
      </w:pBdr>
      <w:spacing w:before="100" w:beforeAutospacing="1" w:after="100" w:afterAutospacing="1"/>
      <w:textAlignment w:val="top"/>
    </w:pPr>
    <w:rPr>
      <w:rFonts w:ascii="Times New Roman" w:hAnsi="Times New Roman" w:cs="Times New Roman"/>
      <w:sz w:val="24"/>
    </w:rPr>
  </w:style>
  <w:style w:type="paragraph" w:customStyle="1" w:styleId="xl132">
    <w:name w:val="xl132"/>
    <w:basedOn w:val="Normal"/>
    <w:rsid w:val="00DB5F7B"/>
    <w:pPr>
      <w:pBdr>
        <w:left w:val="single" w:sz="4" w:space="0" w:color="auto"/>
        <w:bottom w:val="single" w:sz="4" w:space="0" w:color="auto"/>
        <w:right w:val="single" w:sz="4" w:space="0" w:color="auto"/>
      </w:pBdr>
      <w:spacing w:before="100" w:beforeAutospacing="1" w:after="100" w:afterAutospacing="1"/>
      <w:jc w:val="center"/>
      <w:textAlignment w:val="center"/>
    </w:pPr>
    <w:rPr>
      <w:rFonts w:ascii="Times New Roman" w:hAnsi="Times New Roman" w:cs="Times New Roman"/>
      <w:color w:val="000000"/>
      <w:szCs w:val="20"/>
    </w:rPr>
  </w:style>
  <w:style w:type="paragraph" w:customStyle="1" w:styleId="xl133">
    <w:name w:val="xl133"/>
    <w:basedOn w:val="Normal"/>
    <w:rsid w:val="00DB5F7B"/>
    <w:pPr>
      <w:pBdr>
        <w:top w:val="single" w:sz="8"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Times New Roman" w:hAnsi="Times New Roman" w:cs="Times New Roman"/>
      <w:color w:val="000000"/>
      <w:szCs w:val="20"/>
    </w:rPr>
  </w:style>
  <w:style w:type="paragraph" w:customStyle="1" w:styleId="xl134">
    <w:name w:val="xl134"/>
    <w:basedOn w:val="Normal"/>
    <w:rsid w:val="00DB5F7B"/>
    <w:pPr>
      <w:pBdr>
        <w:top w:val="single" w:sz="4" w:space="0" w:color="auto"/>
        <w:left w:val="single" w:sz="4" w:space="0" w:color="auto"/>
        <w:bottom w:val="single" w:sz="8" w:space="0" w:color="auto"/>
        <w:right w:val="single" w:sz="4" w:space="0" w:color="auto"/>
      </w:pBdr>
      <w:spacing w:before="100" w:beforeAutospacing="1" w:after="100" w:afterAutospacing="1"/>
      <w:jc w:val="center"/>
      <w:textAlignment w:val="center"/>
    </w:pPr>
    <w:rPr>
      <w:rFonts w:ascii="Times New Roman" w:hAnsi="Times New Roman" w:cs="Times New Roman"/>
      <w:color w:val="000000"/>
      <w:szCs w:val="20"/>
    </w:rPr>
  </w:style>
  <w:style w:type="paragraph" w:customStyle="1" w:styleId="xl135">
    <w:name w:val="xl135"/>
    <w:basedOn w:val="Normal"/>
    <w:rsid w:val="00DB5F7B"/>
    <w:pPr>
      <w:pBdr>
        <w:top w:val="single" w:sz="8" w:space="0" w:color="auto"/>
        <w:bottom w:val="single" w:sz="4" w:space="0" w:color="auto"/>
        <w:right w:val="single" w:sz="4" w:space="0" w:color="auto"/>
      </w:pBdr>
      <w:spacing w:before="100" w:beforeAutospacing="1" w:after="100" w:afterAutospacing="1"/>
      <w:jc w:val="center"/>
      <w:textAlignment w:val="center"/>
    </w:pPr>
    <w:rPr>
      <w:rFonts w:ascii="Times New Roman" w:hAnsi="Times New Roman" w:cs="Times New Roman"/>
      <w:color w:val="000000"/>
      <w:szCs w:val="20"/>
    </w:rPr>
  </w:style>
  <w:style w:type="paragraph" w:customStyle="1" w:styleId="xl136">
    <w:name w:val="xl136"/>
    <w:basedOn w:val="Normal"/>
    <w:rsid w:val="00DB5F7B"/>
    <w:pPr>
      <w:pBdr>
        <w:top w:val="single" w:sz="4" w:space="0" w:color="auto"/>
        <w:bottom w:val="single" w:sz="4" w:space="0" w:color="auto"/>
        <w:right w:val="single" w:sz="4" w:space="0" w:color="auto"/>
      </w:pBdr>
      <w:spacing w:before="100" w:beforeAutospacing="1" w:after="100" w:afterAutospacing="1"/>
      <w:jc w:val="center"/>
      <w:textAlignment w:val="center"/>
    </w:pPr>
    <w:rPr>
      <w:rFonts w:ascii="Times New Roman" w:hAnsi="Times New Roman" w:cs="Times New Roman"/>
      <w:color w:val="000000"/>
      <w:szCs w:val="20"/>
    </w:rPr>
  </w:style>
  <w:style w:type="paragraph" w:customStyle="1" w:styleId="xl137">
    <w:name w:val="xl137"/>
    <w:basedOn w:val="Normal"/>
    <w:rsid w:val="00DB5F7B"/>
    <w:pPr>
      <w:pBdr>
        <w:top w:val="single" w:sz="4" w:space="0" w:color="auto"/>
        <w:bottom w:val="single" w:sz="8" w:space="0" w:color="auto"/>
        <w:right w:val="single" w:sz="4" w:space="0" w:color="auto"/>
      </w:pBdr>
      <w:spacing w:before="100" w:beforeAutospacing="1" w:after="100" w:afterAutospacing="1"/>
      <w:jc w:val="center"/>
      <w:textAlignment w:val="center"/>
    </w:pPr>
    <w:rPr>
      <w:rFonts w:ascii="Times New Roman" w:hAnsi="Times New Roman" w:cs="Times New Roman"/>
      <w:color w:val="000000"/>
      <w:szCs w:val="20"/>
    </w:rPr>
  </w:style>
  <w:style w:type="paragraph" w:customStyle="1" w:styleId="xl138">
    <w:name w:val="xl138"/>
    <w:basedOn w:val="Normal"/>
    <w:rsid w:val="00DB5F7B"/>
    <w:pPr>
      <w:pBdr>
        <w:bottom w:val="single" w:sz="4" w:space="0" w:color="auto"/>
        <w:right w:val="single" w:sz="4" w:space="0" w:color="auto"/>
      </w:pBdr>
      <w:spacing w:before="100" w:beforeAutospacing="1" w:after="100" w:afterAutospacing="1"/>
      <w:jc w:val="center"/>
      <w:textAlignment w:val="center"/>
    </w:pPr>
    <w:rPr>
      <w:rFonts w:ascii="Times New Roman" w:hAnsi="Times New Roman" w:cs="Times New Roman"/>
      <w:color w:val="000000"/>
      <w:szCs w:val="20"/>
    </w:rPr>
  </w:style>
  <w:style w:type="paragraph" w:customStyle="1" w:styleId="xl139">
    <w:name w:val="xl139"/>
    <w:basedOn w:val="Normal"/>
    <w:rsid w:val="00DB5F7B"/>
    <w:pPr>
      <w:pBdr>
        <w:top w:val="single" w:sz="8" w:space="0" w:color="auto"/>
        <w:left w:val="single" w:sz="4" w:space="0" w:color="auto"/>
        <w:bottom w:val="single" w:sz="4" w:space="0" w:color="auto"/>
        <w:right w:val="single" w:sz="8" w:space="0" w:color="auto"/>
      </w:pBdr>
      <w:spacing w:before="100" w:beforeAutospacing="1" w:after="100" w:afterAutospacing="1"/>
      <w:jc w:val="center"/>
      <w:textAlignment w:val="center"/>
    </w:pPr>
    <w:rPr>
      <w:rFonts w:ascii="Times New Roman" w:hAnsi="Times New Roman" w:cs="Times New Roman"/>
      <w:color w:val="000000"/>
      <w:szCs w:val="20"/>
    </w:rPr>
  </w:style>
  <w:style w:type="paragraph" w:customStyle="1" w:styleId="xl140">
    <w:name w:val="xl140"/>
    <w:basedOn w:val="Normal"/>
    <w:rsid w:val="00DB5F7B"/>
    <w:pPr>
      <w:pBdr>
        <w:top w:val="single" w:sz="4" w:space="0" w:color="auto"/>
        <w:left w:val="single" w:sz="4" w:space="0" w:color="auto"/>
        <w:bottom w:val="single" w:sz="4" w:space="0" w:color="auto"/>
        <w:right w:val="single" w:sz="8" w:space="0" w:color="auto"/>
      </w:pBdr>
      <w:spacing w:before="100" w:beforeAutospacing="1" w:after="100" w:afterAutospacing="1"/>
      <w:jc w:val="center"/>
      <w:textAlignment w:val="center"/>
    </w:pPr>
    <w:rPr>
      <w:rFonts w:ascii="Times New Roman" w:hAnsi="Times New Roman" w:cs="Times New Roman"/>
      <w:color w:val="000000"/>
      <w:szCs w:val="20"/>
    </w:rPr>
  </w:style>
  <w:style w:type="paragraph" w:customStyle="1" w:styleId="xl141">
    <w:name w:val="xl141"/>
    <w:basedOn w:val="Normal"/>
    <w:rsid w:val="00DB5F7B"/>
    <w:pPr>
      <w:pBdr>
        <w:top w:val="single" w:sz="4" w:space="0" w:color="auto"/>
        <w:left w:val="single" w:sz="4" w:space="0" w:color="auto"/>
        <w:bottom w:val="single" w:sz="8" w:space="0" w:color="auto"/>
        <w:right w:val="single" w:sz="8" w:space="0" w:color="auto"/>
      </w:pBdr>
      <w:spacing w:before="100" w:beforeAutospacing="1" w:after="100" w:afterAutospacing="1"/>
      <w:jc w:val="center"/>
      <w:textAlignment w:val="center"/>
    </w:pPr>
    <w:rPr>
      <w:rFonts w:ascii="Times New Roman" w:hAnsi="Times New Roman" w:cs="Times New Roman"/>
      <w:color w:val="000000"/>
      <w:szCs w:val="20"/>
    </w:rPr>
  </w:style>
  <w:style w:type="paragraph" w:customStyle="1" w:styleId="xl142">
    <w:name w:val="xl142"/>
    <w:basedOn w:val="Normal"/>
    <w:rsid w:val="00DB5F7B"/>
    <w:pPr>
      <w:pBdr>
        <w:left w:val="single" w:sz="4" w:space="0" w:color="auto"/>
        <w:bottom w:val="single" w:sz="4" w:space="0" w:color="auto"/>
        <w:right w:val="single" w:sz="8" w:space="0" w:color="auto"/>
      </w:pBdr>
      <w:spacing w:before="100" w:beforeAutospacing="1" w:after="100" w:afterAutospacing="1"/>
      <w:jc w:val="center"/>
      <w:textAlignment w:val="center"/>
    </w:pPr>
    <w:rPr>
      <w:rFonts w:ascii="Times New Roman" w:hAnsi="Times New Roman" w:cs="Times New Roman"/>
      <w:color w:val="000000"/>
      <w:szCs w:val="20"/>
    </w:rPr>
  </w:style>
  <w:style w:type="paragraph" w:customStyle="1" w:styleId="xl143">
    <w:name w:val="xl143"/>
    <w:basedOn w:val="Normal"/>
    <w:rsid w:val="00DB5F7B"/>
    <w:pPr>
      <w:pBdr>
        <w:top w:val="single" w:sz="8" w:space="0" w:color="auto"/>
        <w:left w:val="single" w:sz="4" w:space="0" w:color="auto"/>
        <w:bottom w:val="single" w:sz="8" w:space="0" w:color="auto"/>
      </w:pBdr>
      <w:shd w:val="clear" w:color="000000" w:fill="CCCCCC"/>
      <w:spacing w:before="100" w:beforeAutospacing="1" w:after="100" w:afterAutospacing="1"/>
      <w:jc w:val="center"/>
      <w:textAlignment w:val="center"/>
    </w:pPr>
    <w:rPr>
      <w:rFonts w:ascii="Times New Roman" w:hAnsi="Times New Roman" w:cs="Times New Roman"/>
      <w:b/>
      <w:bCs/>
      <w:color w:val="000000"/>
      <w:sz w:val="24"/>
    </w:rPr>
  </w:style>
  <w:style w:type="paragraph" w:customStyle="1" w:styleId="xl144">
    <w:name w:val="xl144"/>
    <w:basedOn w:val="Normal"/>
    <w:rsid w:val="00DB5F7B"/>
    <w:pPr>
      <w:pBdr>
        <w:top w:val="single" w:sz="8" w:space="0" w:color="auto"/>
        <w:left w:val="single" w:sz="4" w:space="0" w:color="auto"/>
        <w:bottom w:val="single" w:sz="4" w:space="0" w:color="auto"/>
      </w:pBdr>
      <w:spacing w:before="100" w:beforeAutospacing="1" w:after="100" w:afterAutospacing="1"/>
      <w:jc w:val="center"/>
      <w:textAlignment w:val="center"/>
    </w:pPr>
    <w:rPr>
      <w:rFonts w:ascii="Times New Roman" w:hAnsi="Times New Roman" w:cs="Times New Roman"/>
      <w:color w:val="000000"/>
      <w:szCs w:val="20"/>
    </w:rPr>
  </w:style>
  <w:style w:type="paragraph" w:customStyle="1" w:styleId="xl145">
    <w:name w:val="xl145"/>
    <w:basedOn w:val="Normal"/>
    <w:rsid w:val="00DB5F7B"/>
    <w:pPr>
      <w:pBdr>
        <w:top w:val="single" w:sz="4" w:space="0" w:color="auto"/>
        <w:left w:val="single" w:sz="4" w:space="0" w:color="auto"/>
        <w:bottom w:val="single" w:sz="4" w:space="0" w:color="auto"/>
      </w:pBdr>
      <w:spacing w:before="100" w:beforeAutospacing="1" w:after="100" w:afterAutospacing="1"/>
      <w:jc w:val="center"/>
      <w:textAlignment w:val="center"/>
    </w:pPr>
    <w:rPr>
      <w:rFonts w:ascii="Times New Roman" w:hAnsi="Times New Roman" w:cs="Times New Roman"/>
      <w:color w:val="000000"/>
      <w:szCs w:val="20"/>
    </w:rPr>
  </w:style>
  <w:style w:type="paragraph" w:customStyle="1" w:styleId="xl146">
    <w:name w:val="xl146"/>
    <w:basedOn w:val="Normal"/>
    <w:rsid w:val="00DB5F7B"/>
    <w:pPr>
      <w:pBdr>
        <w:top w:val="single" w:sz="4" w:space="0" w:color="auto"/>
        <w:left w:val="single" w:sz="4" w:space="0" w:color="auto"/>
        <w:bottom w:val="single" w:sz="8" w:space="0" w:color="auto"/>
      </w:pBdr>
      <w:spacing w:before="100" w:beforeAutospacing="1" w:after="100" w:afterAutospacing="1"/>
      <w:jc w:val="center"/>
      <w:textAlignment w:val="center"/>
    </w:pPr>
    <w:rPr>
      <w:rFonts w:ascii="Times New Roman" w:hAnsi="Times New Roman" w:cs="Times New Roman"/>
      <w:color w:val="000000"/>
      <w:szCs w:val="20"/>
    </w:rPr>
  </w:style>
  <w:style w:type="paragraph" w:customStyle="1" w:styleId="xl147">
    <w:name w:val="xl147"/>
    <w:basedOn w:val="Normal"/>
    <w:rsid w:val="00DB5F7B"/>
    <w:pPr>
      <w:pBdr>
        <w:left w:val="single" w:sz="4" w:space="0" w:color="auto"/>
        <w:bottom w:val="single" w:sz="4" w:space="0" w:color="auto"/>
      </w:pBdr>
      <w:spacing w:before="100" w:beforeAutospacing="1" w:after="100" w:afterAutospacing="1"/>
      <w:jc w:val="center"/>
      <w:textAlignment w:val="center"/>
    </w:pPr>
    <w:rPr>
      <w:rFonts w:ascii="Times New Roman" w:hAnsi="Times New Roman" w:cs="Times New Roman"/>
      <w:color w:val="000000"/>
      <w:szCs w:val="20"/>
    </w:rPr>
  </w:style>
  <w:style w:type="paragraph" w:customStyle="1" w:styleId="xl148">
    <w:name w:val="xl148"/>
    <w:basedOn w:val="Normal"/>
    <w:rsid w:val="00DB5F7B"/>
    <w:pPr>
      <w:pBdr>
        <w:top w:val="single" w:sz="8"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Times New Roman" w:hAnsi="Times New Roman" w:cs="Times New Roman"/>
      <w:b/>
      <w:bCs/>
      <w:color w:val="000000"/>
      <w:szCs w:val="20"/>
    </w:rPr>
  </w:style>
  <w:style w:type="paragraph" w:customStyle="1" w:styleId="xl149">
    <w:name w:val="xl149"/>
    <w:basedOn w:val="Normal"/>
    <w:rsid w:val="00DB5F7B"/>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Times New Roman" w:hAnsi="Times New Roman" w:cs="Times New Roman"/>
      <w:b/>
      <w:bCs/>
      <w:color w:val="000000"/>
      <w:szCs w:val="20"/>
    </w:rPr>
  </w:style>
  <w:style w:type="paragraph" w:customStyle="1" w:styleId="xl150">
    <w:name w:val="xl150"/>
    <w:basedOn w:val="Normal"/>
    <w:rsid w:val="00DB5F7B"/>
    <w:pPr>
      <w:pBdr>
        <w:top w:val="single" w:sz="4" w:space="0" w:color="auto"/>
        <w:left w:val="single" w:sz="4" w:space="0" w:color="auto"/>
        <w:bottom w:val="single" w:sz="8" w:space="0" w:color="auto"/>
        <w:right w:val="single" w:sz="4" w:space="0" w:color="auto"/>
      </w:pBdr>
      <w:spacing w:before="100" w:beforeAutospacing="1" w:after="100" w:afterAutospacing="1"/>
      <w:jc w:val="center"/>
      <w:textAlignment w:val="center"/>
    </w:pPr>
    <w:rPr>
      <w:rFonts w:ascii="Times New Roman" w:hAnsi="Times New Roman" w:cs="Times New Roman"/>
      <w:b/>
      <w:bCs/>
      <w:color w:val="000000"/>
      <w:szCs w:val="20"/>
    </w:rPr>
  </w:style>
  <w:style w:type="paragraph" w:customStyle="1" w:styleId="xl151">
    <w:name w:val="xl151"/>
    <w:basedOn w:val="Normal"/>
    <w:rsid w:val="00DB5F7B"/>
    <w:pPr>
      <w:pBdr>
        <w:left w:val="single" w:sz="4" w:space="0" w:color="auto"/>
        <w:bottom w:val="single" w:sz="4" w:space="0" w:color="auto"/>
        <w:right w:val="single" w:sz="4" w:space="0" w:color="auto"/>
      </w:pBdr>
      <w:spacing w:before="100" w:beforeAutospacing="1" w:after="100" w:afterAutospacing="1"/>
      <w:jc w:val="center"/>
      <w:textAlignment w:val="center"/>
    </w:pPr>
    <w:rPr>
      <w:rFonts w:ascii="Times New Roman" w:hAnsi="Times New Roman" w:cs="Times New Roman"/>
      <w:b/>
      <w:bCs/>
      <w:color w:val="000000"/>
      <w:szCs w:val="20"/>
    </w:rPr>
  </w:style>
  <w:style w:type="paragraph" w:customStyle="1" w:styleId="xl152">
    <w:name w:val="xl152"/>
    <w:basedOn w:val="Normal"/>
    <w:rsid w:val="00DB5F7B"/>
    <w:pPr>
      <w:pBdr>
        <w:top w:val="single" w:sz="8" w:space="0" w:color="auto"/>
        <w:left w:val="single" w:sz="4" w:space="0" w:color="auto"/>
        <w:bottom w:val="single" w:sz="4" w:space="0" w:color="auto"/>
        <w:right w:val="single" w:sz="8" w:space="0" w:color="auto"/>
      </w:pBdr>
      <w:spacing w:before="100" w:beforeAutospacing="1" w:after="100" w:afterAutospacing="1"/>
      <w:jc w:val="center"/>
      <w:textAlignment w:val="center"/>
    </w:pPr>
    <w:rPr>
      <w:rFonts w:ascii="Times New Roman" w:hAnsi="Times New Roman" w:cs="Times New Roman"/>
      <w:b/>
      <w:bCs/>
      <w:color w:val="000000"/>
      <w:szCs w:val="20"/>
    </w:rPr>
  </w:style>
  <w:style w:type="paragraph" w:customStyle="1" w:styleId="xl153">
    <w:name w:val="xl153"/>
    <w:basedOn w:val="Normal"/>
    <w:rsid w:val="00DB5F7B"/>
    <w:pPr>
      <w:pBdr>
        <w:top w:val="single" w:sz="4" w:space="0" w:color="auto"/>
        <w:left w:val="single" w:sz="4" w:space="0" w:color="auto"/>
        <w:bottom w:val="single" w:sz="4" w:space="0" w:color="auto"/>
        <w:right w:val="single" w:sz="8" w:space="0" w:color="auto"/>
      </w:pBdr>
      <w:spacing w:before="100" w:beforeAutospacing="1" w:after="100" w:afterAutospacing="1"/>
      <w:jc w:val="center"/>
      <w:textAlignment w:val="center"/>
    </w:pPr>
    <w:rPr>
      <w:rFonts w:ascii="Times New Roman" w:hAnsi="Times New Roman" w:cs="Times New Roman"/>
      <w:b/>
      <w:bCs/>
      <w:color w:val="000000"/>
      <w:szCs w:val="20"/>
    </w:rPr>
  </w:style>
  <w:style w:type="paragraph" w:customStyle="1" w:styleId="xl154">
    <w:name w:val="xl154"/>
    <w:basedOn w:val="Normal"/>
    <w:rsid w:val="00DB5F7B"/>
    <w:pPr>
      <w:pBdr>
        <w:top w:val="single" w:sz="4" w:space="0" w:color="auto"/>
        <w:left w:val="single" w:sz="4" w:space="0" w:color="auto"/>
        <w:bottom w:val="single" w:sz="8" w:space="0" w:color="auto"/>
        <w:right w:val="single" w:sz="8" w:space="0" w:color="auto"/>
      </w:pBdr>
      <w:spacing w:before="100" w:beforeAutospacing="1" w:after="100" w:afterAutospacing="1"/>
      <w:jc w:val="center"/>
      <w:textAlignment w:val="center"/>
    </w:pPr>
    <w:rPr>
      <w:rFonts w:ascii="Times New Roman" w:hAnsi="Times New Roman" w:cs="Times New Roman"/>
      <w:b/>
      <w:bCs/>
      <w:color w:val="000000"/>
      <w:szCs w:val="20"/>
    </w:rPr>
  </w:style>
  <w:style w:type="paragraph" w:customStyle="1" w:styleId="xl155">
    <w:name w:val="xl155"/>
    <w:basedOn w:val="Normal"/>
    <w:rsid w:val="00DB5F7B"/>
    <w:pPr>
      <w:pBdr>
        <w:left w:val="single" w:sz="4" w:space="0" w:color="auto"/>
        <w:bottom w:val="single" w:sz="4" w:space="0" w:color="auto"/>
        <w:right w:val="single" w:sz="8" w:space="0" w:color="auto"/>
      </w:pBdr>
      <w:spacing w:before="100" w:beforeAutospacing="1" w:after="100" w:afterAutospacing="1"/>
      <w:jc w:val="center"/>
      <w:textAlignment w:val="center"/>
    </w:pPr>
    <w:rPr>
      <w:rFonts w:ascii="Times New Roman" w:hAnsi="Times New Roman" w:cs="Times New Roman"/>
      <w:b/>
      <w:bCs/>
      <w:color w:val="000000"/>
      <w:szCs w:val="20"/>
    </w:rPr>
  </w:style>
  <w:style w:type="paragraph" w:customStyle="1" w:styleId="xl156">
    <w:name w:val="xl156"/>
    <w:basedOn w:val="Normal"/>
    <w:rsid w:val="00DB5F7B"/>
    <w:pPr>
      <w:pBdr>
        <w:top w:val="single" w:sz="8" w:space="0" w:color="auto"/>
        <w:bottom w:val="single" w:sz="8" w:space="0" w:color="auto"/>
      </w:pBdr>
      <w:spacing w:before="100" w:beforeAutospacing="1" w:after="100" w:afterAutospacing="1"/>
    </w:pPr>
    <w:rPr>
      <w:rFonts w:cs="Arial"/>
      <w:szCs w:val="20"/>
    </w:rPr>
  </w:style>
  <w:style w:type="paragraph" w:customStyle="1" w:styleId="xl157">
    <w:name w:val="xl157"/>
    <w:basedOn w:val="Normal"/>
    <w:rsid w:val="00DB5F7B"/>
    <w:pPr>
      <w:pBdr>
        <w:top w:val="single" w:sz="8" w:space="0" w:color="auto"/>
        <w:bottom w:val="single" w:sz="8" w:space="0" w:color="auto"/>
      </w:pBdr>
      <w:shd w:val="clear" w:color="000000" w:fill="D9D9D9"/>
      <w:spacing w:before="100" w:beforeAutospacing="1" w:after="100" w:afterAutospacing="1"/>
    </w:pPr>
    <w:rPr>
      <w:rFonts w:cs="Arial"/>
      <w:szCs w:val="20"/>
    </w:rPr>
  </w:style>
  <w:style w:type="paragraph" w:customStyle="1" w:styleId="xl158">
    <w:name w:val="xl158"/>
    <w:basedOn w:val="Normal"/>
    <w:rsid w:val="00DB5F7B"/>
    <w:pPr>
      <w:pBdr>
        <w:top w:val="single" w:sz="8" w:space="0" w:color="auto"/>
        <w:bottom w:val="single" w:sz="8" w:space="0" w:color="auto"/>
      </w:pBdr>
      <w:shd w:val="clear" w:color="000000" w:fill="D9D9D9"/>
      <w:spacing w:before="100" w:beforeAutospacing="1" w:after="100" w:afterAutospacing="1"/>
      <w:jc w:val="center"/>
      <w:textAlignment w:val="center"/>
    </w:pPr>
    <w:rPr>
      <w:rFonts w:cs="Arial"/>
      <w:szCs w:val="20"/>
    </w:rPr>
  </w:style>
  <w:style w:type="paragraph" w:customStyle="1" w:styleId="xl159">
    <w:name w:val="xl159"/>
    <w:basedOn w:val="Normal"/>
    <w:rsid w:val="00DB5F7B"/>
    <w:pPr>
      <w:pBdr>
        <w:top w:val="single" w:sz="8" w:space="0" w:color="auto"/>
        <w:bottom w:val="single" w:sz="8" w:space="0" w:color="auto"/>
      </w:pBdr>
      <w:shd w:val="clear" w:color="000000" w:fill="D9D9D9"/>
      <w:spacing w:before="100" w:beforeAutospacing="1" w:after="100" w:afterAutospacing="1"/>
      <w:jc w:val="center"/>
      <w:textAlignment w:val="center"/>
    </w:pPr>
    <w:rPr>
      <w:rFonts w:cs="Arial"/>
      <w:szCs w:val="20"/>
    </w:rPr>
  </w:style>
  <w:style w:type="paragraph" w:customStyle="1" w:styleId="xl160">
    <w:name w:val="xl160"/>
    <w:basedOn w:val="Normal"/>
    <w:rsid w:val="00DB5F7B"/>
    <w:pPr>
      <w:pBdr>
        <w:top w:val="single" w:sz="8" w:space="0" w:color="auto"/>
        <w:bottom w:val="single" w:sz="8" w:space="0" w:color="auto"/>
        <w:right w:val="single" w:sz="8" w:space="0" w:color="auto"/>
      </w:pBdr>
      <w:shd w:val="clear" w:color="000000" w:fill="D9D9D9"/>
      <w:spacing w:before="100" w:beforeAutospacing="1" w:after="100" w:afterAutospacing="1"/>
      <w:jc w:val="center"/>
      <w:textAlignment w:val="center"/>
    </w:pPr>
    <w:rPr>
      <w:rFonts w:cs="Arial"/>
      <w:szCs w:val="20"/>
    </w:rPr>
  </w:style>
  <w:style w:type="paragraph" w:customStyle="1" w:styleId="xl161">
    <w:name w:val="xl161"/>
    <w:basedOn w:val="Normal"/>
    <w:rsid w:val="00DB5F7B"/>
    <w:pPr>
      <w:pBdr>
        <w:top w:val="single" w:sz="8" w:space="0" w:color="auto"/>
        <w:bottom w:val="single" w:sz="8" w:space="0" w:color="auto"/>
      </w:pBdr>
      <w:shd w:val="clear" w:color="000000" w:fill="D9D9D9"/>
      <w:spacing w:before="100" w:beforeAutospacing="1" w:after="100" w:afterAutospacing="1"/>
    </w:pPr>
    <w:rPr>
      <w:rFonts w:cs="Arial"/>
      <w:b/>
      <w:bCs/>
      <w:szCs w:val="20"/>
    </w:rPr>
  </w:style>
  <w:style w:type="paragraph" w:customStyle="1" w:styleId="xl162">
    <w:name w:val="xl162"/>
    <w:basedOn w:val="Normal"/>
    <w:rsid w:val="00DB5F7B"/>
    <w:pPr>
      <w:pBdr>
        <w:top w:val="single" w:sz="8" w:space="0" w:color="auto"/>
        <w:bottom w:val="single" w:sz="8" w:space="0" w:color="auto"/>
      </w:pBdr>
      <w:shd w:val="clear" w:color="000000" w:fill="D9D9D9"/>
      <w:spacing w:before="100" w:beforeAutospacing="1" w:after="100" w:afterAutospacing="1"/>
      <w:textAlignment w:val="top"/>
    </w:pPr>
    <w:rPr>
      <w:rFonts w:ascii="Times New Roman" w:hAnsi="Times New Roman" w:cs="Times New Roman"/>
      <w:b/>
      <w:bCs/>
      <w:color w:val="000000"/>
      <w:sz w:val="24"/>
    </w:rPr>
  </w:style>
  <w:style w:type="paragraph" w:customStyle="1" w:styleId="xl163">
    <w:name w:val="xl163"/>
    <w:basedOn w:val="Normal"/>
    <w:rsid w:val="00DB5F7B"/>
    <w:pPr>
      <w:pBdr>
        <w:top w:val="single" w:sz="8" w:space="0" w:color="auto"/>
        <w:bottom w:val="single" w:sz="8" w:space="0" w:color="auto"/>
      </w:pBdr>
      <w:shd w:val="clear" w:color="000000" w:fill="D9D9D9"/>
      <w:spacing w:before="100" w:beforeAutospacing="1" w:after="100" w:afterAutospacing="1"/>
      <w:jc w:val="center"/>
      <w:textAlignment w:val="center"/>
    </w:pPr>
    <w:rPr>
      <w:rFonts w:cs="Arial"/>
      <w:b/>
      <w:bCs/>
      <w:szCs w:val="20"/>
    </w:rPr>
  </w:style>
  <w:style w:type="paragraph" w:customStyle="1" w:styleId="xl164">
    <w:name w:val="xl164"/>
    <w:basedOn w:val="Normal"/>
    <w:rsid w:val="00DB5F7B"/>
    <w:pPr>
      <w:pBdr>
        <w:top w:val="single" w:sz="8" w:space="0" w:color="auto"/>
        <w:bottom w:val="single" w:sz="8" w:space="0" w:color="auto"/>
      </w:pBdr>
      <w:shd w:val="clear" w:color="000000" w:fill="D9D9D9"/>
      <w:spacing w:before="100" w:beforeAutospacing="1" w:after="100" w:afterAutospacing="1"/>
      <w:jc w:val="center"/>
      <w:textAlignment w:val="center"/>
    </w:pPr>
    <w:rPr>
      <w:rFonts w:cs="Arial"/>
      <w:b/>
      <w:bCs/>
      <w:szCs w:val="20"/>
    </w:rPr>
  </w:style>
  <w:style w:type="paragraph" w:customStyle="1" w:styleId="xl165">
    <w:name w:val="xl165"/>
    <w:basedOn w:val="Normal"/>
    <w:rsid w:val="00DB5F7B"/>
    <w:pPr>
      <w:pBdr>
        <w:top w:val="single" w:sz="8" w:space="0" w:color="auto"/>
        <w:bottom w:val="single" w:sz="8" w:space="0" w:color="auto"/>
        <w:right w:val="single" w:sz="8" w:space="0" w:color="auto"/>
      </w:pBdr>
      <w:shd w:val="clear" w:color="000000" w:fill="D9D9D9"/>
      <w:spacing w:before="100" w:beforeAutospacing="1" w:after="100" w:afterAutospacing="1"/>
      <w:jc w:val="center"/>
      <w:textAlignment w:val="center"/>
    </w:pPr>
    <w:rPr>
      <w:rFonts w:cs="Arial"/>
      <w:b/>
      <w:bCs/>
      <w:szCs w:val="20"/>
    </w:rPr>
  </w:style>
  <w:style w:type="paragraph" w:customStyle="1" w:styleId="xl166">
    <w:name w:val="xl166"/>
    <w:basedOn w:val="Normal"/>
    <w:rsid w:val="00DB5F7B"/>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Times New Roman" w:hAnsi="Times New Roman" w:cs="Times New Roman"/>
      <w:b/>
      <w:bCs/>
      <w:color w:val="000000"/>
      <w:sz w:val="26"/>
      <w:szCs w:val="26"/>
    </w:rPr>
  </w:style>
  <w:style w:type="paragraph" w:customStyle="1" w:styleId="xl167">
    <w:name w:val="xl167"/>
    <w:basedOn w:val="Normal"/>
    <w:rsid w:val="00DB5F7B"/>
    <w:pPr>
      <w:pBdr>
        <w:top w:val="single" w:sz="8"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Times New Roman" w:hAnsi="Times New Roman" w:cs="Times New Roman"/>
      <w:b/>
      <w:bCs/>
      <w:color w:val="000000"/>
      <w:sz w:val="26"/>
      <w:szCs w:val="26"/>
    </w:rPr>
  </w:style>
  <w:style w:type="paragraph" w:customStyle="1" w:styleId="xl168">
    <w:name w:val="xl168"/>
    <w:basedOn w:val="Normal"/>
    <w:rsid w:val="00DB5F7B"/>
    <w:pPr>
      <w:pBdr>
        <w:top w:val="single" w:sz="8" w:space="0" w:color="auto"/>
        <w:left w:val="single" w:sz="4" w:space="0" w:color="auto"/>
        <w:bottom w:val="single" w:sz="4" w:space="0" w:color="auto"/>
        <w:right w:val="single" w:sz="8" w:space="0" w:color="auto"/>
      </w:pBdr>
      <w:spacing w:before="100" w:beforeAutospacing="1" w:after="100" w:afterAutospacing="1"/>
      <w:jc w:val="center"/>
      <w:textAlignment w:val="center"/>
    </w:pPr>
    <w:rPr>
      <w:rFonts w:ascii="Times New Roman" w:hAnsi="Times New Roman" w:cs="Times New Roman"/>
      <w:b/>
      <w:bCs/>
      <w:color w:val="000000"/>
      <w:sz w:val="26"/>
      <w:szCs w:val="26"/>
    </w:rPr>
  </w:style>
  <w:style w:type="paragraph" w:customStyle="1" w:styleId="xl169">
    <w:name w:val="xl169"/>
    <w:basedOn w:val="Normal"/>
    <w:rsid w:val="00DB5F7B"/>
    <w:pPr>
      <w:pBdr>
        <w:top w:val="single" w:sz="4" w:space="0" w:color="auto"/>
        <w:left w:val="single" w:sz="4" w:space="0" w:color="auto"/>
        <w:bottom w:val="single" w:sz="4" w:space="0" w:color="auto"/>
        <w:right w:val="single" w:sz="8" w:space="0" w:color="auto"/>
      </w:pBdr>
      <w:spacing w:before="100" w:beforeAutospacing="1" w:after="100" w:afterAutospacing="1"/>
      <w:jc w:val="center"/>
      <w:textAlignment w:val="center"/>
    </w:pPr>
    <w:rPr>
      <w:rFonts w:ascii="Times New Roman" w:hAnsi="Times New Roman" w:cs="Times New Roman"/>
      <w:b/>
      <w:bCs/>
      <w:color w:val="000000"/>
      <w:sz w:val="26"/>
      <w:szCs w:val="26"/>
    </w:rPr>
  </w:style>
  <w:style w:type="paragraph" w:customStyle="1" w:styleId="xl170">
    <w:name w:val="xl170"/>
    <w:basedOn w:val="Normal"/>
    <w:rsid w:val="00DB5F7B"/>
    <w:pPr>
      <w:pBdr>
        <w:top w:val="single" w:sz="4" w:space="0" w:color="auto"/>
        <w:left w:val="single" w:sz="4" w:space="0" w:color="auto"/>
        <w:bottom w:val="single" w:sz="8" w:space="0" w:color="auto"/>
        <w:right w:val="single" w:sz="4" w:space="0" w:color="auto"/>
      </w:pBdr>
      <w:spacing w:before="100" w:beforeAutospacing="1" w:after="100" w:afterAutospacing="1"/>
      <w:jc w:val="center"/>
      <w:textAlignment w:val="center"/>
    </w:pPr>
    <w:rPr>
      <w:rFonts w:cs="Arial"/>
      <w:szCs w:val="20"/>
    </w:rPr>
  </w:style>
  <w:style w:type="paragraph" w:customStyle="1" w:styleId="xl171">
    <w:name w:val="xl171"/>
    <w:basedOn w:val="Normal"/>
    <w:rsid w:val="00DB5F7B"/>
    <w:pPr>
      <w:pBdr>
        <w:top w:val="single" w:sz="8" w:space="0" w:color="auto"/>
        <w:left w:val="single" w:sz="8" w:space="0" w:color="auto"/>
        <w:bottom w:val="single" w:sz="8" w:space="0" w:color="auto"/>
        <w:right w:val="single" w:sz="4" w:space="0" w:color="auto"/>
      </w:pBdr>
      <w:spacing w:before="100" w:beforeAutospacing="1" w:after="100" w:afterAutospacing="1"/>
      <w:textAlignment w:val="top"/>
    </w:pPr>
    <w:rPr>
      <w:rFonts w:ascii="Times New Roman" w:hAnsi="Times New Roman" w:cs="Times New Roman"/>
      <w:sz w:val="24"/>
    </w:rPr>
  </w:style>
  <w:style w:type="paragraph" w:customStyle="1" w:styleId="xl172">
    <w:name w:val="xl172"/>
    <w:basedOn w:val="Normal"/>
    <w:rsid w:val="00DB5F7B"/>
    <w:pPr>
      <w:pBdr>
        <w:top w:val="single" w:sz="8" w:space="0" w:color="auto"/>
        <w:left w:val="single" w:sz="4" w:space="0" w:color="auto"/>
        <w:bottom w:val="single" w:sz="8" w:space="0" w:color="auto"/>
        <w:right w:val="single" w:sz="4" w:space="0" w:color="auto"/>
      </w:pBdr>
      <w:spacing w:before="100" w:beforeAutospacing="1" w:after="100" w:afterAutospacing="1"/>
      <w:textAlignment w:val="top"/>
    </w:pPr>
    <w:rPr>
      <w:rFonts w:ascii="Times New Roman" w:hAnsi="Times New Roman" w:cs="Times New Roman"/>
      <w:sz w:val="24"/>
    </w:rPr>
  </w:style>
  <w:style w:type="paragraph" w:customStyle="1" w:styleId="xl173">
    <w:name w:val="xl173"/>
    <w:basedOn w:val="Normal"/>
    <w:rsid w:val="00DB5F7B"/>
    <w:pPr>
      <w:pBdr>
        <w:top w:val="single" w:sz="8" w:space="0" w:color="auto"/>
        <w:left w:val="single" w:sz="4" w:space="0" w:color="auto"/>
        <w:bottom w:val="single" w:sz="8" w:space="0" w:color="auto"/>
        <w:right w:val="single" w:sz="4" w:space="0" w:color="auto"/>
      </w:pBdr>
      <w:spacing w:before="100" w:beforeAutospacing="1" w:after="100" w:afterAutospacing="1"/>
      <w:jc w:val="center"/>
      <w:textAlignment w:val="center"/>
    </w:pPr>
    <w:rPr>
      <w:rFonts w:ascii="Times New Roman" w:hAnsi="Times New Roman" w:cs="Times New Roman"/>
      <w:color w:val="000000"/>
      <w:sz w:val="24"/>
    </w:rPr>
  </w:style>
  <w:style w:type="paragraph" w:customStyle="1" w:styleId="xl174">
    <w:name w:val="xl174"/>
    <w:basedOn w:val="Normal"/>
    <w:rsid w:val="00DB5F7B"/>
    <w:pPr>
      <w:pBdr>
        <w:top w:val="single" w:sz="8" w:space="0" w:color="auto"/>
        <w:left w:val="single" w:sz="4" w:space="0" w:color="auto"/>
        <w:bottom w:val="single" w:sz="8" w:space="0" w:color="auto"/>
        <w:right w:val="single" w:sz="8" w:space="0" w:color="auto"/>
      </w:pBdr>
      <w:spacing w:before="100" w:beforeAutospacing="1" w:after="100" w:afterAutospacing="1"/>
      <w:jc w:val="center"/>
      <w:textAlignment w:val="center"/>
    </w:pPr>
    <w:rPr>
      <w:rFonts w:ascii="Times New Roman" w:hAnsi="Times New Roman" w:cs="Times New Roman"/>
      <w:color w:val="000000"/>
      <w:sz w:val="24"/>
    </w:rPr>
  </w:style>
  <w:style w:type="paragraph" w:customStyle="1" w:styleId="xl175">
    <w:name w:val="xl175"/>
    <w:basedOn w:val="Normal"/>
    <w:rsid w:val="00DB5F7B"/>
    <w:pPr>
      <w:pBdr>
        <w:top w:val="single" w:sz="8" w:space="0" w:color="auto"/>
        <w:bottom w:val="single" w:sz="8" w:space="0" w:color="auto"/>
        <w:right w:val="single" w:sz="4" w:space="0" w:color="auto"/>
      </w:pBdr>
      <w:spacing w:before="100" w:beforeAutospacing="1" w:after="100" w:afterAutospacing="1"/>
      <w:jc w:val="center"/>
      <w:textAlignment w:val="center"/>
    </w:pPr>
    <w:rPr>
      <w:rFonts w:ascii="Times New Roman" w:hAnsi="Times New Roman" w:cs="Times New Roman"/>
      <w:color w:val="000000"/>
      <w:sz w:val="24"/>
    </w:rPr>
  </w:style>
  <w:style w:type="paragraph" w:customStyle="1" w:styleId="xl176">
    <w:name w:val="xl176"/>
    <w:basedOn w:val="Normal"/>
    <w:rsid w:val="00DB5F7B"/>
    <w:pPr>
      <w:pBdr>
        <w:top w:val="single" w:sz="8" w:space="0" w:color="auto"/>
        <w:left w:val="single" w:sz="4" w:space="0" w:color="auto"/>
        <w:bottom w:val="single" w:sz="8" w:space="0" w:color="auto"/>
      </w:pBdr>
      <w:spacing w:before="100" w:beforeAutospacing="1" w:after="100" w:afterAutospacing="1"/>
      <w:jc w:val="center"/>
      <w:textAlignment w:val="center"/>
    </w:pPr>
    <w:rPr>
      <w:rFonts w:ascii="Times New Roman" w:hAnsi="Times New Roman" w:cs="Times New Roman"/>
      <w:color w:val="000000"/>
      <w:sz w:val="24"/>
    </w:rPr>
  </w:style>
  <w:style w:type="paragraph" w:customStyle="1" w:styleId="xl177">
    <w:name w:val="xl177"/>
    <w:basedOn w:val="Normal"/>
    <w:rsid w:val="00DB5F7B"/>
    <w:pPr>
      <w:spacing w:before="100" w:beforeAutospacing="1" w:after="100" w:afterAutospacing="1"/>
      <w:jc w:val="center"/>
      <w:textAlignment w:val="center"/>
    </w:pPr>
    <w:rPr>
      <w:rFonts w:cs="Arial"/>
      <w:b/>
      <w:bCs/>
      <w:szCs w:val="20"/>
    </w:rPr>
  </w:style>
  <w:style w:type="paragraph" w:customStyle="1" w:styleId="xl178">
    <w:name w:val="xl178"/>
    <w:basedOn w:val="Normal"/>
    <w:rsid w:val="00DB5F7B"/>
    <w:pPr>
      <w:pBdr>
        <w:top w:val="single" w:sz="8" w:space="0" w:color="auto"/>
        <w:left w:val="single" w:sz="8" w:space="0" w:color="auto"/>
      </w:pBdr>
      <w:shd w:val="clear" w:color="000000" w:fill="CCCCCC"/>
      <w:spacing w:before="100" w:beforeAutospacing="1" w:after="100" w:afterAutospacing="1"/>
      <w:jc w:val="center"/>
      <w:textAlignment w:val="top"/>
    </w:pPr>
    <w:rPr>
      <w:rFonts w:ascii="Times New Roman" w:hAnsi="Times New Roman" w:cs="Times New Roman"/>
      <w:b/>
      <w:bCs/>
      <w:color w:val="000000"/>
      <w:sz w:val="26"/>
      <w:szCs w:val="26"/>
    </w:rPr>
  </w:style>
  <w:style w:type="paragraph" w:customStyle="1" w:styleId="xl179">
    <w:name w:val="xl179"/>
    <w:basedOn w:val="Normal"/>
    <w:rsid w:val="00DB5F7B"/>
    <w:pPr>
      <w:pBdr>
        <w:top w:val="single" w:sz="8" w:space="0" w:color="auto"/>
        <w:left w:val="single" w:sz="8" w:space="0" w:color="auto"/>
      </w:pBdr>
      <w:shd w:val="clear" w:color="000000" w:fill="CCCCCC"/>
      <w:spacing w:before="100" w:beforeAutospacing="1" w:after="100" w:afterAutospacing="1"/>
      <w:jc w:val="center"/>
      <w:textAlignment w:val="top"/>
    </w:pPr>
    <w:rPr>
      <w:rFonts w:ascii="Times New Roman" w:hAnsi="Times New Roman" w:cs="Times New Roman"/>
      <w:b/>
      <w:bCs/>
      <w:color w:val="000000"/>
      <w:sz w:val="24"/>
    </w:rPr>
  </w:style>
  <w:style w:type="paragraph" w:customStyle="1" w:styleId="xl180">
    <w:name w:val="xl180"/>
    <w:basedOn w:val="Normal"/>
    <w:rsid w:val="00DB5F7B"/>
    <w:pPr>
      <w:pBdr>
        <w:left w:val="single" w:sz="8" w:space="0" w:color="auto"/>
        <w:bottom w:val="single" w:sz="8" w:space="0" w:color="auto"/>
      </w:pBdr>
      <w:spacing w:before="100" w:beforeAutospacing="1" w:after="100" w:afterAutospacing="1"/>
      <w:jc w:val="center"/>
      <w:textAlignment w:val="center"/>
    </w:pPr>
    <w:rPr>
      <w:rFonts w:ascii="Times New Roman" w:hAnsi="Times New Roman" w:cs="Times New Roman"/>
      <w:sz w:val="24"/>
    </w:rPr>
  </w:style>
  <w:style w:type="paragraph" w:customStyle="1" w:styleId="xl181">
    <w:name w:val="xl181"/>
    <w:basedOn w:val="Normal"/>
    <w:rsid w:val="00DB5F7B"/>
    <w:pPr>
      <w:pBdr>
        <w:top w:val="single" w:sz="8" w:space="0" w:color="auto"/>
        <w:left w:val="single" w:sz="8" w:space="0" w:color="auto"/>
        <w:bottom w:val="single" w:sz="8" w:space="0" w:color="auto"/>
      </w:pBdr>
      <w:spacing w:before="100" w:beforeAutospacing="1" w:after="100" w:afterAutospacing="1"/>
      <w:jc w:val="center"/>
      <w:textAlignment w:val="center"/>
    </w:pPr>
    <w:rPr>
      <w:rFonts w:ascii="Times New Roman" w:hAnsi="Times New Roman" w:cs="Times New Roman"/>
      <w:sz w:val="24"/>
    </w:rPr>
  </w:style>
  <w:style w:type="paragraph" w:customStyle="1" w:styleId="xl182">
    <w:name w:val="xl182"/>
    <w:basedOn w:val="Normal"/>
    <w:rsid w:val="00DB5F7B"/>
    <w:pPr>
      <w:spacing w:before="100" w:beforeAutospacing="1" w:after="100" w:afterAutospacing="1"/>
      <w:jc w:val="center"/>
      <w:textAlignment w:val="center"/>
    </w:pPr>
    <w:rPr>
      <w:rFonts w:ascii="Times New Roman" w:hAnsi="Times New Roman" w:cs="Times New Roman"/>
      <w:sz w:val="24"/>
    </w:rPr>
  </w:style>
  <w:style w:type="paragraph" w:customStyle="1" w:styleId="xl183">
    <w:name w:val="xl183"/>
    <w:basedOn w:val="Normal"/>
    <w:rsid w:val="00DB5F7B"/>
    <w:pPr>
      <w:pBdr>
        <w:top w:val="single" w:sz="8" w:space="0" w:color="auto"/>
        <w:left w:val="single" w:sz="8" w:space="0" w:color="auto"/>
        <w:bottom w:val="single" w:sz="8" w:space="0" w:color="auto"/>
      </w:pBdr>
      <w:shd w:val="clear" w:color="000000" w:fill="D9D9D9"/>
      <w:spacing w:before="100" w:beforeAutospacing="1" w:after="100" w:afterAutospacing="1"/>
      <w:jc w:val="center"/>
    </w:pPr>
    <w:rPr>
      <w:rFonts w:cs="Arial"/>
      <w:b/>
      <w:bCs/>
      <w:szCs w:val="20"/>
    </w:rPr>
  </w:style>
  <w:style w:type="paragraph" w:customStyle="1" w:styleId="xl184">
    <w:name w:val="xl184"/>
    <w:basedOn w:val="Normal"/>
    <w:rsid w:val="00DB5F7B"/>
    <w:pPr>
      <w:pBdr>
        <w:top w:val="single" w:sz="8" w:space="0" w:color="auto"/>
        <w:left w:val="single" w:sz="8" w:space="0" w:color="auto"/>
        <w:bottom w:val="single" w:sz="8" w:space="0" w:color="auto"/>
      </w:pBdr>
      <w:shd w:val="clear" w:color="000000" w:fill="CCCCCC"/>
      <w:spacing w:before="100" w:beforeAutospacing="1" w:after="100" w:afterAutospacing="1"/>
      <w:jc w:val="center"/>
      <w:textAlignment w:val="top"/>
    </w:pPr>
    <w:rPr>
      <w:rFonts w:ascii="Times New Roman" w:hAnsi="Times New Roman" w:cs="Times New Roman"/>
      <w:b/>
      <w:bCs/>
      <w:color w:val="000000"/>
      <w:sz w:val="24"/>
    </w:rPr>
  </w:style>
  <w:style w:type="paragraph" w:customStyle="1" w:styleId="xl185">
    <w:name w:val="xl185"/>
    <w:basedOn w:val="Normal"/>
    <w:rsid w:val="00DB5F7B"/>
    <w:pPr>
      <w:pBdr>
        <w:top w:val="single" w:sz="8" w:space="0" w:color="auto"/>
        <w:left w:val="single" w:sz="8" w:space="0" w:color="auto"/>
        <w:right w:val="single" w:sz="8" w:space="0" w:color="auto"/>
      </w:pBdr>
      <w:shd w:val="clear" w:color="000000" w:fill="CCCCCC"/>
      <w:spacing w:before="100" w:beforeAutospacing="1" w:after="100" w:afterAutospacing="1"/>
      <w:jc w:val="center"/>
      <w:textAlignment w:val="top"/>
    </w:pPr>
    <w:rPr>
      <w:rFonts w:ascii="Times New Roman" w:hAnsi="Times New Roman" w:cs="Times New Roman"/>
      <w:b/>
      <w:bCs/>
      <w:color w:val="000000"/>
      <w:sz w:val="24"/>
    </w:rPr>
  </w:style>
  <w:style w:type="paragraph" w:customStyle="1" w:styleId="xl186">
    <w:name w:val="xl186"/>
    <w:basedOn w:val="Normal"/>
    <w:rsid w:val="00DB5F7B"/>
    <w:pPr>
      <w:pBdr>
        <w:top w:val="single" w:sz="8" w:space="0" w:color="auto"/>
        <w:left w:val="single" w:sz="8" w:space="0" w:color="auto"/>
        <w:bottom w:val="single" w:sz="8" w:space="0" w:color="auto"/>
      </w:pBdr>
      <w:shd w:val="clear" w:color="000000" w:fill="D9D9D9"/>
      <w:spacing w:before="100" w:beforeAutospacing="1" w:after="100" w:afterAutospacing="1"/>
      <w:jc w:val="center"/>
    </w:pPr>
    <w:rPr>
      <w:rFonts w:cs="Arial"/>
      <w:szCs w:val="20"/>
    </w:rPr>
  </w:style>
  <w:style w:type="paragraph" w:customStyle="1" w:styleId="xl187">
    <w:name w:val="xl187"/>
    <w:basedOn w:val="Normal"/>
    <w:rsid w:val="00DB5F7B"/>
    <w:pPr>
      <w:spacing w:before="100" w:beforeAutospacing="1" w:after="100" w:afterAutospacing="1"/>
      <w:jc w:val="center"/>
    </w:pPr>
    <w:rPr>
      <w:rFonts w:cs="Arial"/>
      <w:szCs w:val="20"/>
    </w:rPr>
  </w:style>
  <w:style w:type="paragraph" w:customStyle="1" w:styleId="xl188">
    <w:name w:val="xl188"/>
    <w:basedOn w:val="Normal"/>
    <w:rsid w:val="00DB5F7B"/>
    <w:pPr>
      <w:spacing w:before="100" w:beforeAutospacing="1" w:after="100" w:afterAutospacing="1"/>
      <w:jc w:val="center"/>
    </w:pPr>
    <w:rPr>
      <w:rFonts w:ascii="Times New Roman" w:hAnsi="Times New Roman" w:cs="Times New Roman"/>
      <w:sz w:val="24"/>
    </w:rPr>
  </w:style>
  <w:style w:type="paragraph" w:customStyle="1" w:styleId="xl189">
    <w:name w:val="xl189"/>
    <w:basedOn w:val="Normal"/>
    <w:rsid w:val="00DB5F7B"/>
    <w:pPr>
      <w:pBdr>
        <w:top w:val="single" w:sz="8" w:space="0" w:color="auto"/>
        <w:bottom w:val="single" w:sz="4" w:space="0" w:color="auto"/>
        <w:right w:val="single" w:sz="4" w:space="0" w:color="auto"/>
      </w:pBdr>
      <w:spacing w:before="100" w:beforeAutospacing="1" w:after="100" w:afterAutospacing="1"/>
      <w:jc w:val="center"/>
      <w:textAlignment w:val="center"/>
    </w:pPr>
    <w:rPr>
      <w:rFonts w:ascii="Times New Roman" w:hAnsi="Times New Roman" w:cs="Times New Roman"/>
      <w:color w:val="000000"/>
      <w:sz w:val="26"/>
      <w:szCs w:val="26"/>
    </w:rPr>
  </w:style>
  <w:style w:type="paragraph" w:customStyle="1" w:styleId="xl190">
    <w:name w:val="xl190"/>
    <w:basedOn w:val="Normal"/>
    <w:rsid w:val="00DB5F7B"/>
    <w:pPr>
      <w:pBdr>
        <w:top w:val="single" w:sz="8"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Times New Roman" w:hAnsi="Times New Roman" w:cs="Times New Roman"/>
      <w:color w:val="000000"/>
      <w:sz w:val="26"/>
      <w:szCs w:val="26"/>
    </w:rPr>
  </w:style>
  <w:style w:type="paragraph" w:customStyle="1" w:styleId="xl191">
    <w:name w:val="xl191"/>
    <w:basedOn w:val="Normal"/>
    <w:rsid w:val="00DB5F7B"/>
    <w:pPr>
      <w:pBdr>
        <w:top w:val="single" w:sz="4" w:space="0" w:color="auto"/>
        <w:bottom w:val="single" w:sz="4" w:space="0" w:color="auto"/>
        <w:right w:val="single" w:sz="4" w:space="0" w:color="auto"/>
      </w:pBdr>
      <w:spacing w:before="100" w:beforeAutospacing="1" w:after="100" w:afterAutospacing="1"/>
      <w:jc w:val="center"/>
      <w:textAlignment w:val="center"/>
    </w:pPr>
    <w:rPr>
      <w:rFonts w:ascii="Times New Roman" w:hAnsi="Times New Roman" w:cs="Times New Roman"/>
      <w:color w:val="000000"/>
      <w:sz w:val="26"/>
      <w:szCs w:val="26"/>
    </w:rPr>
  </w:style>
  <w:style w:type="paragraph" w:customStyle="1" w:styleId="xl192">
    <w:name w:val="xl192"/>
    <w:basedOn w:val="Normal"/>
    <w:rsid w:val="00DB5F7B"/>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Times New Roman" w:hAnsi="Times New Roman" w:cs="Times New Roman"/>
      <w:color w:val="000000"/>
      <w:sz w:val="26"/>
      <w:szCs w:val="26"/>
    </w:rPr>
  </w:style>
  <w:style w:type="paragraph" w:customStyle="1" w:styleId="xl193">
    <w:name w:val="xl193"/>
    <w:basedOn w:val="Normal"/>
    <w:rsid w:val="00DB5F7B"/>
    <w:pPr>
      <w:pBdr>
        <w:top w:val="single" w:sz="4" w:space="0" w:color="auto"/>
        <w:left w:val="single" w:sz="4" w:space="0" w:color="auto"/>
        <w:bottom w:val="single" w:sz="4" w:space="0" w:color="auto"/>
      </w:pBdr>
      <w:spacing w:before="100" w:beforeAutospacing="1" w:after="100" w:afterAutospacing="1"/>
      <w:jc w:val="center"/>
      <w:textAlignment w:val="center"/>
    </w:pPr>
    <w:rPr>
      <w:rFonts w:ascii="Times New Roman" w:hAnsi="Times New Roman" w:cs="Times New Roman"/>
      <w:color w:val="000000"/>
      <w:sz w:val="26"/>
      <w:szCs w:val="26"/>
    </w:rPr>
  </w:style>
  <w:style w:type="paragraph" w:customStyle="1" w:styleId="xl194">
    <w:name w:val="xl194"/>
    <w:basedOn w:val="Normal"/>
    <w:rsid w:val="00DB5F7B"/>
    <w:pPr>
      <w:pBdr>
        <w:top w:val="single" w:sz="4" w:space="0" w:color="auto"/>
        <w:bottom w:val="single" w:sz="4" w:space="0" w:color="auto"/>
        <w:right w:val="single" w:sz="4" w:space="0" w:color="auto"/>
      </w:pBdr>
      <w:spacing w:before="100" w:beforeAutospacing="1" w:after="100" w:afterAutospacing="1"/>
      <w:jc w:val="center"/>
      <w:textAlignment w:val="center"/>
    </w:pPr>
    <w:rPr>
      <w:rFonts w:cs="Arial"/>
      <w:szCs w:val="20"/>
    </w:rPr>
  </w:style>
  <w:style w:type="paragraph" w:customStyle="1" w:styleId="xl195">
    <w:name w:val="xl195"/>
    <w:basedOn w:val="Normal"/>
    <w:rsid w:val="00DB5F7B"/>
    <w:pPr>
      <w:pBdr>
        <w:top w:val="single" w:sz="8" w:space="0" w:color="auto"/>
        <w:left w:val="single" w:sz="4" w:space="0" w:color="auto"/>
      </w:pBdr>
      <w:shd w:val="clear" w:color="000000" w:fill="CCCCCC"/>
      <w:spacing w:before="100" w:beforeAutospacing="1" w:after="100" w:afterAutospacing="1"/>
      <w:jc w:val="center"/>
      <w:textAlignment w:val="center"/>
    </w:pPr>
    <w:rPr>
      <w:rFonts w:ascii="Times New Roman" w:hAnsi="Times New Roman" w:cs="Times New Roman"/>
      <w:b/>
      <w:bCs/>
      <w:color w:val="000000"/>
      <w:sz w:val="24"/>
    </w:rPr>
  </w:style>
  <w:style w:type="paragraph" w:customStyle="1" w:styleId="xl196">
    <w:name w:val="xl196"/>
    <w:basedOn w:val="Normal"/>
    <w:rsid w:val="00DB5F7B"/>
    <w:pPr>
      <w:pBdr>
        <w:top w:val="single" w:sz="8" w:space="0" w:color="auto"/>
        <w:left w:val="single" w:sz="4" w:space="0" w:color="auto"/>
        <w:bottom w:val="single" w:sz="4" w:space="0" w:color="auto"/>
        <w:right w:val="single" w:sz="8" w:space="0" w:color="auto"/>
      </w:pBdr>
      <w:spacing w:before="100" w:beforeAutospacing="1" w:after="100" w:afterAutospacing="1"/>
      <w:jc w:val="center"/>
      <w:textAlignment w:val="center"/>
    </w:pPr>
    <w:rPr>
      <w:rFonts w:ascii="Times New Roman" w:hAnsi="Times New Roman" w:cs="Times New Roman"/>
      <w:b/>
      <w:bCs/>
      <w:color w:val="000000"/>
      <w:sz w:val="24"/>
    </w:rPr>
  </w:style>
  <w:style w:type="paragraph" w:customStyle="1" w:styleId="xl197">
    <w:name w:val="xl197"/>
    <w:basedOn w:val="Normal"/>
    <w:rsid w:val="00DB5F7B"/>
    <w:pPr>
      <w:pBdr>
        <w:top w:val="single" w:sz="4" w:space="0" w:color="auto"/>
        <w:left w:val="single" w:sz="4" w:space="0" w:color="auto"/>
        <w:bottom w:val="single" w:sz="4" w:space="0" w:color="auto"/>
        <w:right w:val="single" w:sz="8" w:space="0" w:color="auto"/>
      </w:pBdr>
      <w:spacing w:before="100" w:beforeAutospacing="1" w:after="100" w:afterAutospacing="1"/>
      <w:jc w:val="center"/>
      <w:textAlignment w:val="center"/>
    </w:pPr>
    <w:rPr>
      <w:rFonts w:ascii="Times New Roman" w:hAnsi="Times New Roman" w:cs="Times New Roman"/>
      <w:b/>
      <w:bCs/>
      <w:color w:val="000000"/>
      <w:sz w:val="24"/>
    </w:rPr>
  </w:style>
  <w:style w:type="paragraph" w:customStyle="1" w:styleId="xl198">
    <w:name w:val="xl198"/>
    <w:basedOn w:val="Normal"/>
    <w:rsid w:val="00DB5F7B"/>
    <w:pPr>
      <w:pBdr>
        <w:top w:val="single" w:sz="4" w:space="0" w:color="auto"/>
        <w:left w:val="single" w:sz="4" w:space="0" w:color="auto"/>
        <w:bottom w:val="single" w:sz="8" w:space="0" w:color="auto"/>
        <w:right w:val="single" w:sz="8" w:space="0" w:color="auto"/>
      </w:pBdr>
      <w:spacing w:before="100" w:beforeAutospacing="1" w:after="100" w:afterAutospacing="1"/>
      <w:jc w:val="center"/>
      <w:textAlignment w:val="center"/>
    </w:pPr>
    <w:rPr>
      <w:rFonts w:ascii="Times New Roman" w:hAnsi="Times New Roman" w:cs="Times New Roman"/>
      <w:b/>
      <w:bCs/>
      <w:color w:val="000000"/>
      <w:sz w:val="24"/>
    </w:rPr>
  </w:style>
  <w:style w:type="paragraph" w:customStyle="1" w:styleId="xl199">
    <w:name w:val="xl199"/>
    <w:basedOn w:val="Normal"/>
    <w:rsid w:val="00DB5F7B"/>
    <w:pPr>
      <w:pBdr>
        <w:top w:val="single" w:sz="8"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Times New Roman" w:hAnsi="Times New Roman" w:cs="Times New Roman"/>
      <w:b/>
      <w:bCs/>
      <w:color w:val="000000"/>
      <w:sz w:val="24"/>
    </w:rPr>
  </w:style>
  <w:style w:type="paragraph" w:customStyle="1" w:styleId="xl200">
    <w:name w:val="xl200"/>
    <w:basedOn w:val="Normal"/>
    <w:rsid w:val="00DB5F7B"/>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Times New Roman" w:hAnsi="Times New Roman" w:cs="Times New Roman"/>
      <w:b/>
      <w:bCs/>
      <w:color w:val="000000"/>
      <w:sz w:val="24"/>
    </w:rPr>
  </w:style>
  <w:style w:type="paragraph" w:customStyle="1" w:styleId="xl201">
    <w:name w:val="xl201"/>
    <w:basedOn w:val="Normal"/>
    <w:rsid w:val="00DB5F7B"/>
    <w:pPr>
      <w:pBdr>
        <w:top w:val="single" w:sz="4" w:space="0" w:color="auto"/>
        <w:left w:val="single" w:sz="4" w:space="0" w:color="auto"/>
        <w:bottom w:val="single" w:sz="8" w:space="0" w:color="auto"/>
        <w:right w:val="single" w:sz="4" w:space="0" w:color="auto"/>
      </w:pBdr>
      <w:spacing w:before="100" w:beforeAutospacing="1" w:after="100" w:afterAutospacing="1"/>
      <w:jc w:val="center"/>
      <w:textAlignment w:val="center"/>
    </w:pPr>
    <w:rPr>
      <w:rFonts w:ascii="Times New Roman" w:hAnsi="Times New Roman" w:cs="Times New Roman"/>
      <w:b/>
      <w:bCs/>
      <w:color w:val="000000"/>
      <w:sz w:val="24"/>
    </w:rPr>
  </w:style>
  <w:style w:type="paragraph" w:customStyle="1" w:styleId="xl202">
    <w:name w:val="xl202"/>
    <w:basedOn w:val="Normal"/>
    <w:rsid w:val="00DB5F7B"/>
    <w:pPr>
      <w:pBdr>
        <w:top w:val="single" w:sz="8" w:space="0" w:color="auto"/>
        <w:left w:val="single" w:sz="8" w:space="0" w:color="auto"/>
        <w:bottom w:val="single" w:sz="8" w:space="0" w:color="auto"/>
      </w:pBdr>
      <w:spacing w:before="100" w:beforeAutospacing="1" w:after="100" w:afterAutospacing="1"/>
      <w:jc w:val="center"/>
    </w:pPr>
    <w:rPr>
      <w:rFonts w:cs="Arial"/>
      <w:szCs w:val="20"/>
    </w:rPr>
  </w:style>
  <w:style w:type="paragraph" w:customStyle="1" w:styleId="xl203">
    <w:name w:val="xl203"/>
    <w:basedOn w:val="Normal"/>
    <w:rsid w:val="00DB5F7B"/>
    <w:pPr>
      <w:pBdr>
        <w:top w:val="single" w:sz="4" w:space="0" w:color="auto"/>
        <w:left w:val="single" w:sz="4" w:space="0" w:color="auto"/>
        <w:right w:val="single" w:sz="8" w:space="0" w:color="auto"/>
      </w:pBdr>
      <w:spacing w:before="100" w:beforeAutospacing="1" w:after="100" w:afterAutospacing="1"/>
      <w:jc w:val="center"/>
      <w:textAlignment w:val="center"/>
    </w:pPr>
    <w:rPr>
      <w:rFonts w:ascii="Times New Roman" w:hAnsi="Times New Roman" w:cs="Times New Roman"/>
      <w:b/>
      <w:bCs/>
      <w:color w:val="000000"/>
      <w:sz w:val="24"/>
    </w:rPr>
  </w:style>
  <w:style w:type="paragraph" w:customStyle="1" w:styleId="xl204">
    <w:name w:val="xl204"/>
    <w:basedOn w:val="Normal"/>
    <w:rsid w:val="00DB5F7B"/>
    <w:pPr>
      <w:pBdr>
        <w:top w:val="single" w:sz="4" w:space="0" w:color="auto"/>
        <w:left w:val="single" w:sz="4" w:space="0" w:color="auto"/>
        <w:right w:val="single" w:sz="4" w:space="0" w:color="auto"/>
      </w:pBdr>
      <w:spacing w:before="100" w:beforeAutospacing="1" w:after="100" w:afterAutospacing="1"/>
      <w:jc w:val="center"/>
      <w:textAlignment w:val="center"/>
    </w:pPr>
    <w:rPr>
      <w:rFonts w:ascii="Times New Roman" w:hAnsi="Times New Roman" w:cs="Times New Roman"/>
      <w:b/>
      <w:bCs/>
      <w:color w:val="000000"/>
      <w:sz w:val="24"/>
    </w:rPr>
  </w:style>
  <w:style w:type="paragraph" w:customStyle="1" w:styleId="xl205">
    <w:name w:val="xl205"/>
    <w:basedOn w:val="Normal"/>
    <w:rsid w:val="00DB5F7B"/>
    <w:pPr>
      <w:pBdr>
        <w:top w:val="single" w:sz="8" w:space="0" w:color="auto"/>
        <w:left w:val="single" w:sz="8" w:space="0" w:color="auto"/>
        <w:bottom w:val="single" w:sz="8" w:space="0" w:color="auto"/>
      </w:pBdr>
      <w:spacing w:before="100" w:beforeAutospacing="1" w:after="100" w:afterAutospacing="1"/>
      <w:jc w:val="center"/>
      <w:textAlignment w:val="center"/>
    </w:pPr>
    <w:rPr>
      <w:rFonts w:ascii="Times New Roman" w:hAnsi="Times New Roman" w:cs="Times New Roman"/>
      <w:b/>
      <w:bCs/>
      <w:sz w:val="24"/>
    </w:rPr>
  </w:style>
  <w:style w:type="paragraph" w:customStyle="1" w:styleId="xl206">
    <w:name w:val="xl206"/>
    <w:basedOn w:val="Normal"/>
    <w:rsid w:val="00DB5F7B"/>
    <w:pPr>
      <w:pBdr>
        <w:top w:val="single" w:sz="8" w:space="0" w:color="auto"/>
        <w:left w:val="single" w:sz="4" w:space="0" w:color="auto"/>
        <w:bottom w:val="single" w:sz="8" w:space="0" w:color="auto"/>
        <w:right w:val="single" w:sz="4" w:space="0" w:color="auto"/>
      </w:pBdr>
      <w:spacing w:before="100" w:beforeAutospacing="1" w:after="100" w:afterAutospacing="1"/>
      <w:textAlignment w:val="top"/>
    </w:pPr>
    <w:rPr>
      <w:rFonts w:ascii="Times New Roman" w:hAnsi="Times New Roman" w:cs="Times New Roman"/>
      <w:color w:val="000000"/>
      <w:sz w:val="24"/>
    </w:rPr>
  </w:style>
  <w:style w:type="paragraph" w:customStyle="1" w:styleId="xl207">
    <w:name w:val="xl207"/>
    <w:basedOn w:val="Normal"/>
    <w:rsid w:val="00DB5F7B"/>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Times New Roman" w:hAnsi="Times New Roman" w:cs="Times New Roman"/>
      <w:color w:val="000000"/>
      <w:sz w:val="24"/>
    </w:rPr>
  </w:style>
  <w:style w:type="paragraph" w:customStyle="1" w:styleId="xl208">
    <w:name w:val="xl208"/>
    <w:basedOn w:val="Normal"/>
    <w:rsid w:val="00DB5F7B"/>
    <w:pPr>
      <w:pBdr>
        <w:top w:val="single" w:sz="8"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Times New Roman" w:hAnsi="Times New Roman" w:cs="Times New Roman"/>
      <w:color w:val="000000"/>
      <w:sz w:val="24"/>
    </w:rPr>
  </w:style>
  <w:style w:type="paragraph" w:customStyle="1" w:styleId="xl209">
    <w:name w:val="xl209"/>
    <w:basedOn w:val="Normal"/>
    <w:rsid w:val="00DB5F7B"/>
    <w:pPr>
      <w:pBdr>
        <w:top w:val="single" w:sz="8" w:space="0" w:color="auto"/>
        <w:left w:val="single" w:sz="4" w:space="0" w:color="auto"/>
        <w:bottom w:val="single" w:sz="4" w:space="0" w:color="auto"/>
        <w:right w:val="single" w:sz="8" w:space="0" w:color="auto"/>
      </w:pBdr>
      <w:spacing w:before="100" w:beforeAutospacing="1" w:after="100" w:afterAutospacing="1"/>
      <w:jc w:val="center"/>
      <w:textAlignment w:val="center"/>
    </w:pPr>
    <w:rPr>
      <w:rFonts w:ascii="Times New Roman" w:hAnsi="Times New Roman" w:cs="Times New Roman"/>
      <w:color w:val="000000"/>
      <w:sz w:val="24"/>
    </w:rPr>
  </w:style>
  <w:style w:type="paragraph" w:customStyle="1" w:styleId="xl210">
    <w:name w:val="xl210"/>
    <w:basedOn w:val="Normal"/>
    <w:rsid w:val="00DB5F7B"/>
    <w:pPr>
      <w:pBdr>
        <w:top w:val="single" w:sz="4" w:space="0" w:color="auto"/>
        <w:left w:val="single" w:sz="4" w:space="0" w:color="auto"/>
        <w:bottom w:val="single" w:sz="4" w:space="0" w:color="auto"/>
        <w:right w:val="single" w:sz="8" w:space="0" w:color="auto"/>
      </w:pBdr>
      <w:spacing w:before="100" w:beforeAutospacing="1" w:after="100" w:afterAutospacing="1"/>
      <w:jc w:val="center"/>
      <w:textAlignment w:val="center"/>
    </w:pPr>
    <w:rPr>
      <w:rFonts w:ascii="Times New Roman" w:hAnsi="Times New Roman" w:cs="Times New Roman"/>
      <w:color w:val="000000"/>
      <w:sz w:val="24"/>
    </w:rPr>
  </w:style>
  <w:style w:type="paragraph" w:customStyle="1" w:styleId="xl211">
    <w:name w:val="xl211"/>
    <w:basedOn w:val="Normal"/>
    <w:rsid w:val="00DB5F7B"/>
    <w:pPr>
      <w:pBdr>
        <w:top w:val="single" w:sz="4" w:space="0" w:color="auto"/>
        <w:left w:val="single" w:sz="4" w:space="0" w:color="auto"/>
        <w:bottom w:val="single" w:sz="8" w:space="0" w:color="auto"/>
        <w:right w:val="single" w:sz="4" w:space="0" w:color="auto"/>
      </w:pBdr>
      <w:spacing w:before="100" w:beforeAutospacing="1" w:after="100" w:afterAutospacing="1"/>
      <w:jc w:val="center"/>
      <w:textAlignment w:val="center"/>
    </w:pPr>
    <w:rPr>
      <w:rFonts w:ascii="Times New Roman" w:hAnsi="Times New Roman" w:cs="Times New Roman"/>
      <w:color w:val="000000"/>
      <w:sz w:val="24"/>
    </w:rPr>
  </w:style>
  <w:style w:type="paragraph" w:customStyle="1" w:styleId="xl212">
    <w:name w:val="xl212"/>
    <w:basedOn w:val="Normal"/>
    <w:rsid w:val="00DB5F7B"/>
    <w:pPr>
      <w:pBdr>
        <w:top w:val="single" w:sz="4" w:space="0" w:color="auto"/>
        <w:left w:val="single" w:sz="4" w:space="0" w:color="auto"/>
        <w:bottom w:val="single" w:sz="8" w:space="0" w:color="auto"/>
        <w:right w:val="single" w:sz="8" w:space="0" w:color="auto"/>
      </w:pBdr>
      <w:spacing w:before="100" w:beforeAutospacing="1" w:after="100" w:afterAutospacing="1"/>
      <w:jc w:val="center"/>
      <w:textAlignment w:val="center"/>
    </w:pPr>
    <w:rPr>
      <w:rFonts w:ascii="Times New Roman" w:hAnsi="Times New Roman" w:cs="Times New Roman"/>
      <w:color w:val="000000"/>
      <w:sz w:val="24"/>
    </w:rPr>
  </w:style>
  <w:style w:type="paragraph" w:customStyle="1" w:styleId="xl213">
    <w:name w:val="xl213"/>
    <w:basedOn w:val="Normal"/>
    <w:rsid w:val="00DB5F7B"/>
    <w:pPr>
      <w:pBdr>
        <w:left w:val="single" w:sz="4" w:space="0" w:color="auto"/>
        <w:bottom w:val="single" w:sz="4" w:space="0" w:color="auto"/>
        <w:right w:val="single" w:sz="4" w:space="0" w:color="auto"/>
      </w:pBdr>
      <w:spacing w:before="100" w:beforeAutospacing="1" w:after="100" w:afterAutospacing="1"/>
      <w:jc w:val="center"/>
      <w:textAlignment w:val="center"/>
    </w:pPr>
    <w:rPr>
      <w:rFonts w:ascii="Times New Roman" w:hAnsi="Times New Roman" w:cs="Times New Roman"/>
      <w:color w:val="000000"/>
      <w:sz w:val="24"/>
    </w:rPr>
  </w:style>
  <w:style w:type="paragraph" w:customStyle="1" w:styleId="xl214">
    <w:name w:val="xl214"/>
    <w:basedOn w:val="Normal"/>
    <w:rsid w:val="00DB5F7B"/>
    <w:pPr>
      <w:pBdr>
        <w:left w:val="single" w:sz="4" w:space="0" w:color="auto"/>
        <w:bottom w:val="single" w:sz="4" w:space="0" w:color="auto"/>
        <w:right w:val="single" w:sz="8" w:space="0" w:color="auto"/>
      </w:pBdr>
      <w:spacing w:before="100" w:beforeAutospacing="1" w:after="100" w:afterAutospacing="1"/>
      <w:jc w:val="center"/>
      <w:textAlignment w:val="center"/>
    </w:pPr>
    <w:rPr>
      <w:rFonts w:ascii="Times New Roman" w:hAnsi="Times New Roman" w:cs="Times New Roman"/>
      <w:color w:val="000000"/>
      <w:sz w:val="24"/>
    </w:rPr>
  </w:style>
  <w:style w:type="paragraph" w:customStyle="1" w:styleId="xl215">
    <w:name w:val="xl215"/>
    <w:basedOn w:val="Normal"/>
    <w:rsid w:val="00DB5F7B"/>
    <w:pPr>
      <w:pBdr>
        <w:top w:val="single" w:sz="8" w:space="0" w:color="auto"/>
        <w:bottom w:val="single" w:sz="4" w:space="0" w:color="auto"/>
        <w:right w:val="single" w:sz="4" w:space="0" w:color="auto"/>
      </w:pBdr>
      <w:spacing w:before="100" w:beforeAutospacing="1" w:after="100" w:afterAutospacing="1"/>
      <w:jc w:val="center"/>
      <w:textAlignment w:val="center"/>
    </w:pPr>
    <w:rPr>
      <w:rFonts w:ascii="Times New Roman" w:hAnsi="Times New Roman" w:cs="Times New Roman"/>
      <w:color w:val="000000"/>
      <w:sz w:val="24"/>
    </w:rPr>
  </w:style>
  <w:style w:type="paragraph" w:customStyle="1" w:styleId="xl216">
    <w:name w:val="xl216"/>
    <w:basedOn w:val="Normal"/>
    <w:rsid w:val="00DB5F7B"/>
    <w:pPr>
      <w:pBdr>
        <w:top w:val="single" w:sz="4" w:space="0" w:color="auto"/>
        <w:bottom w:val="single" w:sz="4" w:space="0" w:color="auto"/>
        <w:right w:val="single" w:sz="4" w:space="0" w:color="auto"/>
      </w:pBdr>
      <w:spacing w:before="100" w:beforeAutospacing="1" w:after="100" w:afterAutospacing="1"/>
      <w:jc w:val="center"/>
      <w:textAlignment w:val="center"/>
    </w:pPr>
    <w:rPr>
      <w:rFonts w:ascii="Times New Roman" w:hAnsi="Times New Roman" w:cs="Times New Roman"/>
      <w:color w:val="000000"/>
      <w:sz w:val="24"/>
    </w:rPr>
  </w:style>
  <w:style w:type="paragraph" w:customStyle="1" w:styleId="xl217">
    <w:name w:val="xl217"/>
    <w:basedOn w:val="Normal"/>
    <w:rsid w:val="00DB5F7B"/>
    <w:pPr>
      <w:pBdr>
        <w:top w:val="single" w:sz="4" w:space="0" w:color="auto"/>
        <w:bottom w:val="single" w:sz="8" w:space="0" w:color="auto"/>
        <w:right w:val="single" w:sz="4" w:space="0" w:color="auto"/>
      </w:pBdr>
      <w:spacing w:before="100" w:beforeAutospacing="1" w:after="100" w:afterAutospacing="1"/>
      <w:jc w:val="center"/>
      <w:textAlignment w:val="center"/>
    </w:pPr>
    <w:rPr>
      <w:rFonts w:cs="Arial"/>
      <w:szCs w:val="20"/>
    </w:rPr>
  </w:style>
  <w:style w:type="paragraph" w:customStyle="1" w:styleId="xl218">
    <w:name w:val="xl218"/>
    <w:basedOn w:val="Normal"/>
    <w:rsid w:val="00DB5F7B"/>
    <w:pPr>
      <w:pBdr>
        <w:top w:val="single" w:sz="4" w:space="0" w:color="auto"/>
        <w:left w:val="single" w:sz="4" w:space="0" w:color="auto"/>
        <w:bottom w:val="single" w:sz="8" w:space="0" w:color="auto"/>
        <w:right w:val="single" w:sz="8" w:space="0" w:color="auto"/>
      </w:pBdr>
      <w:spacing w:before="100" w:beforeAutospacing="1" w:after="100" w:afterAutospacing="1"/>
      <w:jc w:val="center"/>
      <w:textAlignment w:val="center"/>
    </w:pPr>
    <w:rPr>
      <w:rFonts w:cs="Arial"/>
      <w:szCs w:val="20"/>
    </w:rPr>
  </w:style>
  <w:style w:type="paragraph" w:customStyle="1" w:styleId="xl219">
    <w:name w:val="xl219"/>
    <w:basedOn w:val="Normal"/>
    <w:rsid w:val="00DB5F7B"/>
    <w:pPr>
      <w:pBdr>
        <w:top w:val="single" w:sz="8" w:space="0" w:color="auto"/>
        <w:left w:val="single" w:sz="4" w:space="0" w:color="auto"/>
        <w:bottom w:val="single" w:sz="8" w:space="0" w:color="auto"/>
        <w:right w:val="single" w:sz="4" w:space="0" w:color="auto"/>
      </w:pBdr>
      <w:spacing w:before="100" w:beforeAutospacing="1" w:after="100" w:afterAutospacing="1"/>
      <w:jc w:val="center"/>
      <w:textAlignment w:val="center"/>
    </w:pPr>
    <w:rPr>
      <w:rFonts w:ascii="Times New Roman" w:hAnsi="Times New Roman" w:cs="Times New Roman"/>
      <w:color w:val="000000"/>
      <w:sz w:val="24"/>
    </w:rPr>
  </w:style>
  <w:style w:type="paragraph" w:customStyle="1" w:styleId="xl220">
    <w:name w:val="xl220"/>
    <w:basedOn w:val="Normal"/>
    <w:rsid w:val="00DB5F7B"/>
    <w:pPr>
      <w:pBdr>
        <w:top w:val="single" w:sz="8" w:space="0" w:color="auto"/>
        <w:left w:val="single" w:sz="4" w:space="0" w:color="auto"/>
        <w:bottom w:val="single" w:sz="8" w:space="0" w:color="auto"/>
        <w:right w:val="single" w:sz="8" w:space="0" w:color="auto"/>
      </w:pBdr>
      <w:spacing w:before="100" w:beforeAutospacing="1" w:after="100" w:afterAutospacing="1"/>
      <w:jc w:val="center"/>
      <w:textAlignment w:val="center"/>
    </w:pPr>
    <w:rPr>
      <w:rFonts w:ascii="Times New Roman" w:hAnsi="Times New Roman" w:cs="Times New Roman"/>
      <w:color w:val="000000"/>
      <w:sz w:val="24"/>
    </w:rPr>
  </w:style>
  <w:style w:type="paragraph" w:customStyle="1" w:styleId="xl221">
    <w:name w:val="xl221"/>
    <w:basedOn w:val="Normal"/>
    <w:rsid w:val="00DB5F7B"/>
    <w:pPr>
      <w:pBdr>
        <w:top w:val="single" w:sz="8" w:space="0" w:color="auto"/>
        <w:bottom w:val="single" w:sz="8" w:space="0" w:color="auto"/>
        <w:right w:val="single" w:sz="4" w:space="0" w:color="auto"/>
      </w:pBdr>
      <w:spacing w:before="100" w:beforeAutospacing="1" w:after="100" w:afterAutospacing="1"/>
      <w:jc w:val="center"/>
      <w:textAlignment w:val="center"/>
    </w:pPr>
    <w:rPr>
      <w:rFonts w:ascii="Times New Roman" w:hAnsi="Times New Roman" w:cs="Times New Roman"/>
      <w:color w:val="000000"/>
      <w:sz w:val="24"/>
    </w:rPr>
  </w:style>
  <w:style w:type="paragraph" w:customStyle="1" w:styleId="xl222">
    <w:name w:val="xl222"/>
    <w:basedOn w:val="Normal"/>
    <w:rsid w:val="00DB5F7B"/>
    <w:pPr>
      <w:pBdr>
        <w:bottom w:val="single" w:sz="4" w:space="0" w:color="auto"/>
        <w:right w:val="single" w:sz="4" w:space="0" w:color="auto"/>
      </w:pBdr>
      <w:spacing w:before="100" w:beforeAutospacing="1" w:after="100" w:afterAutospacing="1"/>
      <w:jc w:val="center"/>
      <w:textAlignment w:val="center"/>
    </w:pPr>
    <w:rPr>
      <w:rFonts w:ascii="Times New Roman" w:hAnsi="Times New Roman" w:cs="Times New Roman"/>
      <w:color w:val="000000"/>
      <w:sz w:val="24"/>
    </w:rPr>
  </w:style>
  <w:style w:type="paragraph" w:customStyle="1" w:styleId="xl223">
    <w:name w:val="xl223"/>
    <w:basedOn w:val="Normal"/>
    <w:rsid w:val="00DB5F7B"/>
    <w:pPr>
      <w:pBdr>
        <w:top w:val="single" w:sz="8" w:space="0" w:color="auto"/>
        <w:left w:val="single" w:sz="4" w:space="0" w:color="auto"/>
        <w:bottom w:val="single" w:sz="4" w:space="0" w:color="auto"/>
      </w:pBdr>
      <w:spacing w:before="100" w:beforeAutospacing="1" w:after="100" w:afterAutospacing="1"/>
      <w:jc w:val="center"/>
      <w:textAlignment w:val="center"/>
    </w:pPr>
    <w:rPr>
      <w:rFonts w:ascii="Times New Roman" w:hAnsi="Times New Roman" w:cs="Times New Roman"/>
      <w:color w:val="000000"/>
      <w:sz w:val="24"/>
    </w:rPr>
  </w:style>
  <w:style w:type="paragraph" w:customStyle="1" w:styleId="xl224">
    <w:name w:val="xl224"/>
    <w:basedOn w:val="Normal"/>
    <w:rsid w:val="00DB5F7B"/>
    <w:pPr>
      <w:pBdr>
        <w:top w:val="single" w:sz="4" w:space="0" w:color="auto"/>
        <w:left w:val="single" w:sz="4" w:space="0" w:color="auto"/>
        <w:bottom w:val="single" w:sz="4" w:space="0" w:color="auto"/>
      </w:pBdr>
      <w:spacing w:before="100" w:beforeAutospacing="1" w:after="100" w:afterAutospacing="1"/>
      <w:jc w:val="center"/>
      <w:textAlignment w:val="center"/>
    </w:pPr>
    <w:rPr>
      <w:rFonts w:ascii="Times New Roman" w:hAnsi="Times New Roman" w:cs="Times New Roman"/>
      <w:color w:val="000000"/>
      <w:sz w:val="24"/>
    </w:rPr>
  </w:style>
  <w:style w:type="paragraph" w:customStyle="1" w:styleId="xl225">
    <w:name w:val="xl225"/>
    <w:basedOn w:val="Normal"/>
    <w:rsid w:val="00DB5F7B"/>
    <w:pPr>
      <w:pBdr>
        <w:top w:val="single" w:sz="4" w:space="0" w:color="auto"/>
        <w:left w:val="single" w:sz="4" w:space="0" w:color="auto"/>
        <w:bottom w:val="single" w:sz="8" w:space="0" w:color="auto"/>
      </w:pBdr>
      <w:spacing w:before="100" w:beforeAutospacing="1" w:after="100" w:afterAutospacing="1"/>
      <w:jc w:val="center"/>
      <w:textAlignment w:val="center"/>
    </w:pPr>
    <w:rPr>
      <w:rFonts w:cs="Arial"/>
      <w:szCs w:val="20"/>
    </w:rPr>
  </w:style>
  <w:style w:type="paragraph" w:customStyle="1" w:styleId="xl226">
    <w:name w:val="xl226"/>
    <w:basedOn w:val="Normal"/>
    <w:rsid w:val="00DB5F7B"/>
    <w:pPr>
      <w:pBdr>
        <w:top w:val="single" w:sz="8" w:space="0" w:color="auto"/>
        <w:left w:val="single" w:sz="4" w:space="0" w:color="auto"/>
        <w:bottom w:val="single" w:sz="8" w:space="0" w:color="auto"/>
      </w:pBdr>
      <w:spacing w:before="100" w:beforeAutospacing="1" w:after="100" w:afterAutospacing="1"/>
      <w:jc w:val="center"/>
      <w:textAlignment w:val="center"/>
    </w:pPr>
    <w:rPr>
      <w:rFonts w:ascii="Times New Roman" w:hAnsi="Times New Roman" w:cs="Times New Roman"/>
      <w:color w:val="000000"/>
      <w:sz w:val="24"/>
    </w:rPr>
  </w:style>
  <w:style w:type="paragraph" w:customStyle="1" w:styleId="xl227">
    <w:name w:val="xl227"/>
    <w:basedOn w:val="Normal"/>
    <w:rsid w:val="00DB5F7B"/>
    <w:pPr>
      <w:pBdr>
        <w:left w:val="single" w:sz="4" w:space="0" w:color="auto"/>
        <w:bottom w:val="single" w:sz="4" w:space="0" w:color="auto"/>
      </w:pBdr>
      <w:spacing w:before="100" w:beforeAutospacing="1" w:after="100" w:afterAutospacing="1"/>
      <w:jc w:val="center"/>
      <w:textAlignment w:val="center"/>
    </w:pPr>
    <w:rPr>
      <w:rFonts w:ascii="Times New Roman" w:hAnsi="Times New Roman" w:cs="Times New Roman"/>
      <w:color w:val="000000"/>
      <w:sz w:val="24"/>
    </w:rPr>
  </w:style>
  <w:style w:type="paragraph" w:customStyle="1" w:styleId="xl228">
    <w:name w:val="xl228"/>
    <w:basedOn w:val="Normal"/>
    <w:rsid w:val="00DB5F7B"/>
    <w:pPr>
      <w:pBdr>
        <w:top w:val="single" w:sz="8" w:space="0" w:color="auto"/>
        <w:left w:val="single" w:sz="8" w:space="0" w:color="auto"/>
        <w:bottom w:val="single" w:sz="4" w:space="0" w:color="auto"/>
      </w:pBdr>
      <w:spacing w:before="100" w:beforeAutospacing="1" w:after="100" w:afterAutospacing="1"/>
      <w:jc w:val="center"/>
      <w:textAlignment w:val="center"/>
    </w:pPr>
    <w:rPr>
      <w:rFonts w:ascii="Times New Roman" w:hAnsi="Times New Roman" w:cs="Times New Roman"/>
      <w:color w:val="000000"/>
      <w:sz w:val="24"/>
    </w:rPr>
  </w:style>
  <w:style w:type="paragraph" w:customStyle="1" w:styleId="xl229">
    <w:name w:val="xl229"/>
    <w:basedOn w:val="Normal"/>
    <w:rsid w:val="00DB5F7B"/>
    <w:pPr>
      <w:pBdr>
        <w:top w:val="single" w:sz="4" w:space="0" w:color="auto"/>
        <w:left w:val="single" w:sz="8" w:space="0" w:color="auto"/>
        <w:bottom w:val="single" w:sz="8" w:space="0" w:color="auto"/>
      </w:pBdr>
      <w:spacing w:before="100" w:beforeAutospacing="1" w:after="100" w:afterAutospacing="1"/>
      <w:jc w:val="center"/>
      <w:textAlignment w:val="center"/>
    </w:pPr>
    <w:rPr>
      <w:rFonts w:ascii="Times New Roman" w:hAnsi="Times New Roman" w:cs="Times New Roman"/>
      <w:sz w:val="24"/>
    </w:rPr>
  </w:style>
  <w:style w:type="paragraph" w:customStyle="1" w:styleId="xl230">
    <w:name w:val="xl230"/>
    <w:basedOn w:val="Normal"/>
    <w:rsid w:val="00DB5F7B"/>
    <w:pPr>
      <w:pBdr>
        <w:top w:val="single" w:sz="8" w:space="0" w:color="auto"/>
        <w:bottom w:val="single" w:sz="8" w:space="0" w:color="auto"/>
      </w:pBdr>
      <w:shd w:val="clear" w:color="000000" w:fill="D9D9D9"/>
      <w:spacing w:before="100" w:beforeAutospacing="1" w:after="100" w:afterAutospacing="1"/>
    </w:pPr>
    <w:rPr>
      <w:rFonts w:cs="Arial"/>
      <w:b/>
      <w:bCs/>
      <w:sz w:val="24"/>
    </w:rPr>
  </w:style>
  <w:style w:type="paragraph" w:customStyle="1" w:styleId="xl231">
    <w:name w:val="xl231"/>
    <w:basedOn w:val="Normal"/>
    <w:rsid w:val="00DB5F7B"/>
    <w:pPr>
      <w:pBdr>
        <w:top w:val="single" w:sz="8" w:space="0" w:color="auto"/>
        <w:left w:val="single" w:sz="4" w:space="0" w:color="auto"/>
        <w:bottom w:val="single" w:sz="4" w:space="0" w:color="auto"/>
        <w:right w:val="single" w:sz="4" w:space="0" w:color="auto"/>
      </w:pBdr>
      <w:shd w:val="clear" w:color="000000" w:fill="FDE9D9"/>
      <w:spacing w:before="100" w:beforeAutospacing="1" w:after="100" w:afterAutospacing="1"/>
      <w:jc w:val="center"/>
      <w:textAlignment w:val="center"/>
    </w:pPr>
    <w:rPr>
      <w:rFonts w:ascii="Times New Roman" w:hAnsi="Times New Roman" w:cs="Times New Roman"/>
      <w:color w:val="000000"/>
      <w:sz w:val="24"/>
    </w:rPr>
  </w:style>
  <w:style w:type="paragraph" w:customStyle="1" w:styleId="xl232">
    <w:name w:val="xl232"/>
    <w:basedOn w:val="Normal"/>
    <w:rsid w:val="00DB5F7B"/>
    <w:pPr>
      <w:pBdr>
        <w:top w:val="single" w:sz="8" w:space="0" w:color="auto"/>
        <w:left w:val="single" w:sz="4" w:space="0" w:color="auto"/>
        <w:bottom w:val="single" w:sz="4" w:space="0" w:color="auto"/>
        <w:right w:val="single" w:sz="4" w:space="0" w:color="auto"/>
      </w:pBdr>
      <w:shd w:val="clear" w:color="000000" w:fill="FF0000"/>
      <w:spacing w:before="100" w:beforeAutospacing="1" w:after="100" w:afterAutospacing="1"/>
      <w:jc w:val="center"/>
      <w:textAlignment w:val="center"/>
    </w:pPr>
    <w:rPr>
      <w:rFonts w:ascii="Times New Roman" w:hAnsi="Times New Roman" w:cs="Times New Roman"/>
      <w:color w:val="000000"/>
      <w:sz w:val="26"/>
      <w:szCs w:val="26"/>
    </w:rPr>
  </w:style>
  <w:style w:type="paragraph" w:customStyle="1" w:styleId="xl233">
    <w:name w:val="xl233"/>
    <w:basedOn w:val="Normal"/>
    <w:rsid w:val="00DB5F7B"/>
    <w:pPr>
      <w:pBdr>
        <w:top w:val="single" w:sz="8" w:space="0" w:color="auto"/>
        <w:left w:val="single" w:sz="4" w:space="0" w:color="auto"/>
        <w:bottom w:val="single" w:sz="4" w:space="0" w:color="auto"/>
      </w:pBdr>
      <w:shd w:val="clear" w:color="000000" w:fill="FF0000"/>
      <w:spacing w:before="100" w:beforeAutospacing="1" w:after="100" w:afterAutospacing="1"/>
      <w:jc w:val="center"/>
      <w:textAlignment w:val="center"/>
    </w:pPr>
    <w:rPr>
      <w:rFonts w:ascii="Times New Roman" w:hAnsi="Times New Roman" w:cs="Times New Roman"/>
      <w:color w:val="000000"/>
      <w:sz w:val="26"/>
      <w:szCs w:val="26"/>
    </w:rPr>
  </w:style>
  <w:style w:type="paragraph" w:customStyle="1" w:styleId="xl234">
    <w:name w:val="xl234"/>
    <w:basedOn w:val="Normal"/>
    <w:rsid w:val="00DB5F7B"/>
    <w:pPr>
      <w:pBdr>
        <w:top w:val="single" w:sz="8" w:space="0" w:color="auto"/>
        <w:left w:val="single" w:sz="4" w:space="0" w:color="auto"/>
        <w:bottom w:val="single" w:sz="4" w:space="0" w:color="auto"/>
        <w:right w:val="single" w:sz="4" w:space="0" w:color="auto"/>
      </w:pBdr>
      <w:shd w:val="clear" w:color="000000" w:fill="FFFF00"/>
      <w:spacing w:before="100" w:beforeAutospacing="1" w:after="100" w:afterAutospacing="1"/>
      <w:jc w:val="center"/>
      <w:textAlignment w:val="center"/>
    </w:pPr>
    <w:rPr>
      <w:rFonts w:ascii="Times New Roman" w:hAnsi="Times New Roman" w:cs="Times New Roman"/>
      <w:color w:val="000000"/>
      <w:sz w:val="24"/>
    </w:rPr>
  </w:style>
  <w:style w:type="paragraph" w:customStyle="1" w:styleId="xl235">
    <w:name w:val="xl235"/>
    <w:basedOn w:val="Normal"/>
    <w:rsid w:val="00DB5F7B"/>
    <w:pPr>
      <w:pBdr>
        <w:top w:val="single" w:sz="8" w:space="0" w:color="auto"/>
        <w:bottom w:val="single" w:sz="4" w:space="0" w:color="auto"/>
        <w:right w:val="single" w:sz="4" w:space="0" w:color="auto"/>
      </w:pBdr>
      <w:spacing w:before="100" w:beforeAutospacing="1" w:after="100" w:afterAutospacing="1"/>
      <w:jc w:val="center"/>
      <w:textAlignment w:val="center"/>
    </w:pPr>
    <w:rPr>
      <w:rFonts w:cs="Arial"/>
      <w:szCs w:val="20"/>
    </w:rPr>
  </w:style>
  <w:style w:type="paragraph" w:customStyle="1" w:styleId="xl236">
    <w:name w:val="xl236"/>
    <w:basedOn w:val="Normal"/>
    <w:rsid w:val="00DB5F7B"/>
    <w:pPr>
      <w:pBdr>
        <w:top w:val="single" w:sz="4" w:space="0" w:color="auto"/>
        <w:left w:val="single" w:sz="4" w:space="0" w:color="auto"/>
        <w:bottom w:val="single" w:sz="8" w:space="0" w:color="auto"/>
        <w:right w:val="single" w:sz="4" w:space="0" w:color="auto"/>
      </w:pBdr>
      <w:shd w:val="clear" w:color="000000" w:fill="FFFF00"/>
      <w:spacing w:before="100" w:beforeAutospacing="1" w:after="100" w:afterAutospacing="1"/>
      <w:jc w:val="center"/>
      <w:textAlignment w:val="center"/>
    </w:pPr>
    <w:rPr>
      <w:rFonts w:ascii="Times New Roman" w:hAnsi="Times New Roman" w:cs="Times New Roman"/>
      <w:color w:val="000000"/>
      <w:sz w:val="24"/>
    </w:rPr>
  </w:style>
  <w:style w:type="paragraph" w:customStyle="1" w:styleId="xl237">
    <w:name w:val="xl237"/>
    <w:basedOn w:val="Normal"/>
    <w:rsid w:val="00DB5F7B"/>
    <w:pPr>
      <w:pBdr>
        <w:top w:val="single" w:sz="8" w:space="0" w:color="auto"/>
        <w:bottom w:val="single" w:sz="8" w:space="0" w:color="auto"/>
        <w:right w:val="single" w:sz="8" w:space="0" w:color="auto"/>
      </w:pBdr>
      <w:spacing w:before="100" w:beforeAutospacing="1" w:after="100" w:afterAutospacing="1"/>
      <w:jc w:val="center"/>
      <w:textAlignment w:val="center"/>
    </w:pPr>
    <w:rPr>
      <w:rFonts w:cs="Arial"/>
      <w:b/>
      <w:bCs/>
      <w:szCs w:val="20"/>
    </w:rPr>
  </w:style>
  <w:style w:type="paragraph" w:customStyle="1" w:styleId="xl238">
    <w:name w:val="xl238"/>
    <w:basedOn w:val="Normal"/>
    <w:rsid w:val="00DB5F7B"/>
    <w:pPr>
      <w:pBdr>
        <w:top w:val="single" w:sz="8" w:space="0" w:color="auto"/>
      </w:pBdr>
      <w:shd w:val="clear" w:color="000000" w:fill="CCCCCC"/>
      <w:spacing w:before="100" w:beforeAutospacing="1" w:after="100" w:afterAutospacing="1"/>
      <w:jc w:val="center"/>
      <w:textAlignment w:val="center"/>
    </w:pPr>
    <w:rPr>
      <w:rFonts w:ascii="Times New Roman" w:hAnsi="Times New Roman" w:cs="Times New Roman"/>
      <w:b/>
      <w:bCs/>
      <w:color w:val="000000"/>
      <w:sz w:val="28"/>
      <w:szCs w:val="28"/>
    </w:rPr>
  </w:style>
  <w:style w:type="paragraph" w:customStyle="1" w:styleId="xl239">
    <w:name w:val="xl239"/>
    <w:basedOn w:val="Normal"/>
    <w:rsid w:val="00DB5F7B"/>
    <w:pPr>
      <w:pBdr>
        <w:top w:val="single" w:sz="8" w:space="0" w:color="auto"/>
        <w:left w:val="single" w:sz="4" w:space="0" w:color="auto"/>
        <w:bottom w:val="single" w:sz="8" w:space="0" w:color="auto"/>
        <w:right w:val="single" w:sz="4" w:space="0" w:color="auto"/>
      </w:pBdr>
      <w:shd w:val="clear" w:color="000000" w:fill="CCCCCC"/>
      <w:spacing w:before="100" w:beforeAutospacing="1" w:after="100" w:afterAutospacing="1"/>
      <w:jc w:val="center"/>
      <w:textAlignment w:val="center"/>
    </w:pPr>
    <w:rPr>
      <w:rFonts w:ascii="Times New Roman" w:hAnsi="Times New Roman" w:cs="Times New Roman"/>
      <w:b/>
      <w:bCs/>
      <w:color w:val="000000"/>
      <w:sz w:val="28"/>
      <w:szCs w:val="28"/>
    </w:rPr>
  </w:style>
  <w:style w:type="paragraph" w:customStyle="1" w:styleId="xl240">
    <w:name w:val="xl240"/>
    <w:basedOn w:val="Normal"/>
    <w:rsid w:val="00DB5F7B"/>
    <w:pPr>
      <w:pBdr>
        <w:top w:val="single" w:sz="8" w:space="0" w:color="auto"/>
        <w:bottom w:val="single" w:sz="8" w:space="0" w:color="auto"/>
      </w:pBdr>
      <w:shd w:val="clear" w:color="000000" w:fill="D9D9D9"/>
      <w:spacing w:before="100" w:beforeAutospacing="1" w:after="100" w:afterAutospacing="1"/>
      <w:jc w:val="center"/>
      <w:textAlignment w:val="center"/>
    </w:pPr>
    <w:rPr>
      <w:rFonts w:cs="Arial"/>
      <w:b/>
      <w:bCs/>
      <w:sz w:val="28"/>
      <w:szCs w:val="28"/>
    </w:rPr>
  </w:style>
  <w:style w:type="paragraph" w:customStyle="1" w:styleId="xl241">
    <w:name w:val="xl241"/>
    <w:basedOn w:val="Normal"/>
    <w:rsid w:val="00DB5F7B"/>
    <w:pPr>
      <w:pBdr>
        <w:top w:val="single" w:sz="8" w:space="0" w:color="auto"/>
        <w:left w:val="single" w:sz="4" w:space="0" w:color="auto"/>
        <w:right w:val="single" w:sz="4" w:space="0" w:color="auto"/>
      </w:pBdr>
      <w:shd w:val="clear" w:color="000000" w:fill="CCCCCC"/>
      <w:spacing w:before="100" w:beforeAutospacing="1" w:after="100" w:afterAutospacing="1"/>
      <w:jc w:val="center"/>
      <w:textAlignment w:val="center"/>
    </w:pPr>
    <w:rPr>
      <w:rFonts w:ascii="Times New Roman" w:hAnsi="Times New Roman" w:cs="Times New Roman"/>
      <w:b/>
      <w:bCs/>
      <w:color w:val="000000"/>
      <w:sz w:val="28"/>
      <w:szCs w:val="28"/>
    </w:rPr>
  </w:style>
  <w:style w:type="paragraph" w:customStyle="1" w:styleId="xl242">
    <w:name w:val="xl242"/>
    <w:basedOn w:val="Normal"/>
    <w:rsid w:val="00DB5F7B"/>
    <w:pPr>
      <w:pBdr>
        <w:top w:val="single" w:sz="8" w:space="0" w:color="auto"/>
        <w:left w:val="single" w:sz="8" w:space="0" w:color="auto"/>
        <w:bottom w:val="single" w:sz="8" w:space="0" w:color="auto"/>
        <w:right w:val="single" w:sz="4" w:space="0" w:color="auto"/>
      </w:pBdr>
      <w:shd w:val="clear" w:color="000000" w:fill="CCCCCC"/>
      <w:spacing w:before="100" w:beforeAutospacing="1" w:after="100" w:afterAutospacing="1"/>
      <w:jc w:val="center"/>
      <w:textAlignment w:val="center"/>
    </w:pPr>
    <w:rPr>
      <w:rFonts w:ascii="Times New Roman" w:hAnsi="Times New Roman" w:cs="Times New Roman"/>
      <w:b/>
      <w:bCs/>
      <w:color w:val="000000"/>
      <w:sz w:val="28"/>
      <w:szCs w:val="28"/>
    </w:rPr>
  </w:style>
  <w:style w:type="paragraph" w:customStyle="1" w:styleId="xl243">
    <w:name w:val="xl243"/>
    <w:basedOn w:val="Normal"/>
    <w:rsid w:val="00DB5F7B"/>
    <w:pPr>
      <w:pBdr>
        <w:top w:val="single" w:sz="8" w:space="0" w:color="auto"/>
        <w:left w:val="single" w:sz="8" w:space="0" w:color="auto"/>
        <w:bottom w:val="single" w:sz="4" w:space="0" w:color="auto"/>
        <w:right w:val="single" w:sz="4" w:space="0" w:color="auto"/>
      </w:pBdr>
      <w:spacing w:before="100" w:beforeAutospacing="1" w:after="100" w:afterAutospacing="1"/>
      <w:jc w:val="center"/>
      <w:textAlignment w:val="center"/>
    </w:pPr>
    <w:rPr>
      <w:rFonts w:ascii="Times New Roman" w:hAnsi="Times New Roman" w:cs="Times New Roman"/>
      <w:b/>
      <w:bCs/>
      <w:color w:val="000000"/>
      <w:sz w:val="28"/>
      <w:szCs w:val="28"/>
    </w:rPr>
  </w:style>
  <w:style w:type="paragraph" w:customStyle="1" w:styleId="xl244">
    <w:name w:val="xl244"/>
    <w:basedOn w:val="Normal"/>
    <w:rsid w:val="00DB5F7B"/>
    <w:pPr>
      <w:pBdr>
        <w:top w:val="single" w:sz="4" w:space="0" w:color="auto"/>
        <w:left w:val="single" w:sz="8" w:space="0" w:color="auto"/>
        <w:bottom w:val="single" w:sz="4" w:space="0" w:color="auto"/>
        <w:right w:val="single" w:sz="4" w:space="0" w:color="auto"/>
      </w:pBdr>
      <w:spacing w:before="100" w:beforeAutospacing="1" w:after="100" w:afterAutospacing="1"/>
      <w:jc w:val="center"/>
      <w:textAlignment w:val="center"/>
    </w:pPr>
    <w:rPr>
      <w:rFonts w:ascii="Times New Roman" w:hAnsi="Times New Roman" w:cs="Times New Roman"/>
      <w:b/>
      <w:bCs/>
      <w:color w:val="000000"/>
      <w:sz w:val="28"/>
      <w:szCs w:val="28"/>
    </w:rPr>
  </w:style>
  <w:style w:type="paragraph" w:customStyle="1" w:styleId="xl245">
    <w:name w:val="xl245"/>
    <w:basedOn w:val="Normal"/>
    <w:rsid w:val="00DB5F7B"/>
    <w:pPr>
      <w:pBdr>
        <w:top w:val="single" w:sz="4" w:space="0" w:color="auto"/>
        <w:left w:val="single" w:sz="8" w:space="0" w:color="auto"/>
        <w:bottom w:val="single" w:sz="8" w:space="0" w:color="auto"/>
        <w:right w:val="single" w:sz="4" w:space="0" w:color="auto"/>
      </w:pBdr>
      <w:spacing w:before="100" w:beforeAutospacing="1" w:after="100" w:afterAutospacing="1"/>
      <w:jc w:val="center"/>
      <w:textAlignment w:val="center"/>
    </w:pPr>
    <w:rPr>
      <w:rFonts w:ascii="Times New Roman" w:hAnsi="Times New Roman" w:cs="Times New Roman"/>
      <w:b/>
      <w:bCs/>
      <w:color w:val="000000"/>
      <w:sz w:val="28"/>
      <w:szCs w:val="28"/>
    </w:rPr>
  </w:style>
  <w:style w:type="paragraph" w:customStyle="1" w:styleId="xl246">
    <w:name w:val="xl246"/>
    <w:basedOn w:val="Normal"/>
    <w:rsid w:val="00DB5F7B"/>
    <w:pPr>
      <w:pBdr>
        <w:left w:val="single" w:sz="8" w:space="0" w:color="auto"/>
        <w:bottom w:val="single" w:sz="4" w:space="0" w:color="auto"/>
        <w:right w:val="single" w:sz="4" w:space="0" w:color="auto"/>
      </w:pBdr>
      <w:spacing w:before="100" w:beforeAutospacing="1" w:after="100" w:afterAutospacing="1"/>
      <w:jc w:val="center"/>
      <w:textAlignment w:val="center"/>
    </w:pPr>
    <w:rPr>
      <w:rFonts w:ascii="Times New Roman" w:hAnsi="Times New Roman" w:cs="Times New Roman"/>
      <w:b/>
      <w:bCs/>
      <w:color w:val="000000"/>
      <w:sz w:val="28"/>
      <w:szCs w:val="28"/>
    </w:rPr>
  </w:style>
  <w:style w:type="paragraph" w:customStyle="1" w:styleId="xl247">
    <w:name w:val="xl247"/>
    <w:basedOn w:val="Normal"/>
    <w:rsid w:val="00DB5F7B"/>
    <w:pPr>
      <w:pBdr>
        <w:top w:val="single" w:sz="8" w:space="0" w:color="auto"/>
        <w:left w:val="single" w:sz="8" w:space="0" w:color="auto"/>
        <w:right w:val="single" w:sz="4" w:space="0" w:color="auto"/>
      </w:pBdr>
      <w:shd w:val="clear" w:color="000000" w:fill="CCCCCC"/>
      <w:spacing w:before="100" w:beforeAutospacing="1" w:after="100" w:afterAutospacing="1"/>
      <w:jc w:val="center"/>
      <w:textAlignment w:val="center"/>
    </w:pPr>
    <w:rPr>
      <w:rFonts w:ascii="Times New Roman" w:hAnsi="Times New Roman" w:cs="Times New Roman"/>
      <w:b/>
      <w:bCs/>
      <w:color w:val="000000"/>
      <w:sz w:val="28"/>
      <w:szCs w:val="28"/>
    </w:rPr>
  </w:style>
  <w:style w:type="paragraph" w:customStyle="1" w:styleId="xl248">
    <w:name w:val="xl248"/>
    <w:basedOn w:val="Normal"/>
    <w:rsid w:val="00DB5F7B"/>
    <w:pPr>
      <w:pBdr>
        <w:top w:val="single" w:sz="4" w:space="0" w:color="auto"/>
        <w:left w:val="single" w:sz="8" w:space="0" w:color="auto"/>
        <w:right w:val="single" w:sz="4" w:space="0" w:color="auto"/>
      </w:pBdr>
      <w:spacing w:before="100" w:beforeAutospacing="1" w:after="100" w:afterAutospacing="1"/>
      <w:jc w:val="center"/>
      <w:textAlignment w:val="center"/>
    </w:pPr>
    <w:rPr>
      <w:rFonts w:ascii="Times New Roman" w:hAnsi="Times New Roman" w:cs="Times New Roman"/>
      <w:b/>
      <w:bCs/>
      <w:color w:val="000000"/>
      <w:sz w:val="28"/>
      <w:szCs w:val="28"/>
    </w:rPr>
  </w:style>
  <w:style w:type="paragraph" w:customStyle="1" w:styleId="xl249">
    <w:name w:val="xl249"/>
    <w:basedOn w:val="Normal"/>
    <w:rsid w:val="00DB5F7B"/>
    <w:pPr>
      <w:pBdr>
        <w:left w:val="single" w:sz="8" w:space="0" w:color="auto"/>
        <w:bottom w:val="single" w:sz="8" w:space="0" w:color="auto"/>
        <w:right w:val="single" w:sz="4" w:space="0" w:color="auto"/>
      </w:pBdr>
      <w:spacing w:before="100" w:beforeAutospacing="1" w:after="100" w:afterAutospacing="1"/>
      <w:jc w:val="center"/>
      <w:textAlignment w:val="center"/>
    </w:pPr>
    <w:rPr>
      <w:rFonts w:ascii="Times New Roman" w:hAnsi="Times New Roman" w:cs="Times New Roman"/>
      <w:b/>
      <w:bCs/>
      <w:color w:val="000000"/>
      <w:sz w:val="28"/>
      <w:szCs w:val="28"/>
    </w:rPr>
  </w:style>
  <w:style w:type="paragraph" w:customStyle="1" w:styleId="xl250">
    <w:name w:val="xl250"/>
    <w:basedOn w:val="Normal"/>
    <w:rsid w:val="00DB5F7B"/>
    <w:pPr>
      <w:pBdr>
        <w:top w:val="single" w:sz="8" w:space="0" w:color="auto"/>
        <w:bottom w:val="single" w:sz="8" w:space="0" w:color="auto"/>
      </w:pBdr>
      <w:spacing w:before="100" w:beforeAutospacing="1" w:after="100" w:afterAutospacing="1"/>
      <w:jc w:val="center"/>
      <w:textAlignment w:val="center"/>
    </w:pPr>
    <w:rPr>
      <w:rFonts w:cs="Arial"/>
      <w:b/>
      <w:bCs/>
      <w:sz w:val="28"/>
      <w:szCs w:val="28"/>
    </w:rPr>
  </w:style>
  <w:style w:type="paragraph" w:customStyle="1" w:styleId="xl251">
    <w:name w:val="xl251"/>
    <w:basedOn w:val="Normal"/>
    <w:rsid w:val="00DB5F7B"/>
    <w:pPr>
      <w:spacing w:before="100" w:beforeAutospacing="1" w:after="100" w:afterAutospacing="1"/>
      <w:jc w:val="center"/>
      <w:textAlignment w:val="center"/>
    </w:pPr>
    <w:rPr>
      <w:rFonts w:cs="Arial"/>
      <w:b/>
      <w:bCs/>
      <w:sz w:val="28"/>
      <w:szCs w:val="28"/>
    </w:rPr>
  </w:style>
  <w:style w:type="paragraph" w:customStyle="1" w:styleId="xl252">
    <w:name w:val="xl252"/>
    <w:basedOn w:val="Normal"/>
    <w:rsid w:val="00DB5F7B"/>
    <w:pPr>
      <w:pBdr>
        <w:top w:val="single" w:sz="4" w:space="0" w:color="auto"/>
        <w:left w:val="single" w:sz="8" w:space="0" w:color="auto"/>
        <w:bottom w:val="single" w:sz="8" w:space="0" w:color="auto"/>
        <w:right w:val="single" w:sz="4" w:space="0" w:color="auto"/>
      </w:pBdr>
      <w:spacing w:before="100" w:beforeAutospacing="1" w:after="100" w:afterAutospacing="1"/>
      <w:jc w:val="center"/>
      <w:textAlignment w:val="center"/>
    </w:pPr>
    <w:rPr>
      <w:rFonts w:cs="Arial"/>
      <w:b/>
      <w:bCs/>
      <w:sz w:val="28"/>
      <w:szCs w:val="28"/>
    </w:rPr>
  </w:style>
  <w:style w:type="paragraph" w:customStyle="1" w:styleId="xl253">
    <w:name w:val="xl253"/>
    <w:basedOn w:val="Normal"/>
    <w:rsid w:val="00DB5F7B"/>
    <w:pPr>
      <w:pBdr>
        <w:top w:val="single" w:sz="8" w:space="0" w:color="auto"/>
        <w:left w:val="single" w:sz="8" w:space="0" w:color="auto"/>
        <w:bottom w:val="single" w:sz="8" w:space="0" w:color="auto"/>
        <w:right w:val="single" w:sz="4" w:space="0" w:color="auto"/>
      </w:pBdr>
      <w:spacing w:before="100" w:beforeAutospacing="1" w:after="100" w:afterAutospacing="1"/>
      <w:jc w:val="center"/>
      <w:textAlignment w:val="center"/>
    </w:pPr>
    <w:rPr>
      <w:rFonts w:ascii="Times New Roman" w:hAnsi="Times New Roman" w:cs="Times New Roman"/>
      <w:b/>
      <w:bCs/>
      <w:color w:val="000000"/>
      <w:sz w:val="28"/>
      <w:szCs w:val="28"/>
    </w:rPr>
  </w:style>
  <w:style w:type="paragraph" w:customStyle="1" w:styleId="xl254">
    <w:name w:val="xl254"/>
    <w:basedOn w:val="Normal"/>
    <w:rsid w:val="00DB5F7B"/>
    <w:pPr>
      <w:pBdr>
        <w:top w:val="single" w:sz="8" w:space="0" w:color="auto"/>
        <w:left w:val="single" w:sz="8" w:space="0" w:color="auto"/>
        <w:bottom w:val="single" w:sz="8" w:space="0" w:color="auto"/>
      </w:pBdr>
      <w:spacing w:before="100" w:beforeAutospacing="1" w:after="100" w:afterAutospacing="1"/>
      <w:jc w:val="center"/>
      <w:textAlignment w:val="center"/>
    </w:pPr>
    <w:rPr>
      <w:rFonts w:cs="Arial"/>
      <w:b/>
      <w:bCs/>
      <w:sz w:val="28"/>
      <w:szCs w:val="28"/>
    </w:rPr>
  </w:style>
  <w:style w:type="paragraph" w:customStyle="1" w:styleId="xl255">
    <w:name w:val="xl255"/>
    <w:basedOn w:val="Normal"/>
    <w:rsid w:val="00DB5F7B"/>
    <w:pPr>
      <w:pBdr>
        <w:top w:val="single" w:sz="8" w:space="0" w:color="auto"/>
        <w:left w:val="single" w:sz="8" w:space="0" w:color="auto"/>
        <w:bottom w:val="single" w:sz="4" w:space="0" w:color="auto"/>
        <w:right w:val="single" w:sz="4" w:space="0" w:color="auto"/>
      </w:pBdr>
      <w:spacing w:before="100" w:beforeAutospacing="1" w:after="100" w:afterAutospacing="1"/>
      <w:jc w:val="center"/>
      <w:textAlignment w:val="center"/>
    </w:pPr>
    <w:rPr>
      <w:rFonts w:ascii="Times New Roman" w:hAnsi="Times New Roman" w:cs="Times New Roman"/>
      <w:b/>
      <w:bCs/>
      <w:color w:val="000000"/>
      <w:sz w:val="28"/>
      <w:szCs w:val="28"/>
    </w:rPr>
  </w:style>
  <w:style w:type="paragraph" w:customStyle="1" w:styleId="xl256">
    <w:name w:val="xl256"/>
    <w:basedOn w:val="Normal"/>
    <w:rsid w:val="00DB5F7B"/>
    <w:pPr>
      <w:pBdr>
        <w:top w:val="single" w:sz="4" w:space="0" w:color="auto"/>
        <w:left w:val="single" w:sz="8" w:space="0" w:color="auto"/>
        <w:bottom w:val="single" w:sz="4" w:space="0" w:color="auto"/>
        <w:right w:val="single" w:sz="4" w:space="0" w:color="auto"/>
      </w:pBdr>
      <w:spacing w:before="100" w:beforeAutospacing="1" w:after="100" w:afterAutospacing="1"/>
      <w:jc w:val="center"/>
      <w:textAlignment w:val="center"/>
    </w:pPr>
    <w:rPr>
      <w:rFonts w:ascii="Times New Roman" w:hAnsi="Times New Roman" w:cs="Times New Roman"/>
      <w:b/>
      <w:bCs/>
      <w:color w:val="000000"/>
      <w:sz w:val="28"/>
      <w:szCs w:val="28"/>
    </w:rPr>
  </w:style>
  <w:style w:type="paragraph" w:customStyle="1" w:styleId="xl257">
    <w:name w:val="xl257"/>
    <w:basedOn w:val="Normal"/>
    <w:rsid w:val="00DB5F7B"/>
    <w:pPr>
      <w:pBdr>
        <w:top w:val="single" w:sz="8" w:space="0" w:color="auto"/>
        <w:left w:val="single" w:sz="8" w:space="0" w:color="auto"/>
        <w:bottom w:val="single" w:sz="8" w:space="0" w:color="auto"/>
        <w:right w:val="single" w:sz="4" w:space="0" w:color="auto"/>
      </w:pBdr>
      <w:spacing w:before="100" w:beforeAutospacing="1" w:after="100" w:afterAutospacing="1"/>
      <w:jc w:val="center"/>
      <w:textAlignment w:val="center"/>
    </w:pPr>
    <w:rPr>
      <w:rFonts w:ascii="Times New Roman" w:hAnsi="Times New Roman" w:cs="Times New Roman"/>
      <w:b/>
      <w:bCs/>
      <w:color w:val="000000"/>
      <w:sz w:val="28"/>
      <w:szCs w:val="28"/>
    </w:rPr>
  </w:style>
  <w:style w:type="paragraph" w:customStyle="1" w:styleId="xl258">
    <w:name w:val="xl258"/>
    <w:basedOn w:val="Normal"/>
    <w:rsid w:val="00DB5F7B"/>
    <w:pPr>
      <w:pBdr>
        <w:left w:val="single" w:sz="8" w:space="0" w:color="auto"/>
        <w:bottom w:val="single" w:sz="4" w:space="0" w:color="auto"/>
        <w:right w:val="single" w:sz="4" w:space="0" w:color="auto"/>
      </w:pBdr>
      <w:spacing w:before="100" w:beforeAutospacing="1" w:after="100" w:afterAutospacing="1"/>
      <w:jc w:val="center"/>
      <w:textAlignment w:val="center"/>
    </w:pPr>
    <w:rPr>
      <w:rFonts w:ascii="Times New Roman" w:hAnsi="Times New Roman" w:cs="Times New Roman"/>
      <w:b/>
      <w:bCs/>
      <w:color w:val="000000"/>
      <w:sz w:val="28"/>
      <w:szCs w:val="28"/>
    </w:rPr>
  </w:style>
  <w:style w:type="paragraph" w:customStyle="1" w:styleId="xl259">
    <w:name w:val="xl259"/>
    <w:basedOn w:val="Normal"/>
    <w:rsid w:val="00DB5F7B"/>
    <w:pPr>
      <w:pBdr>
        <w:top w:val="single" w:sz="4" w:space="0" w:color="auto"/>
        <w:left w:val="single" w:sz="8" w:space="0" w:color="auto"/>
        <w:bottom w:val="single" w:sz="8" w:space="0" w:color="auto"/>
        <w:right w:val="single" w:sz="4" w:space="0" w:color="auto"/>
      </w:pBdr>
      <w:spacing w:before="100" w:beforeAutospacing="1" w:after="100" w:afterAutospacing="1"/>
      <w:jc w:val="center"/>
      <w:textAlignment w:val="center"/>
    </w:pPr>
    <w:rPr>
      <w:rFonts w:ascii="Times New Roman" w:hAnsi="Times New Roman" w:cs="Times New Roman"/>
      <w:b/>
      <w:bCs/>
      <w:color w:val="000000"/>
      <w:sz w:val="28"/>
      <w:szCs w:val="28"/>
    </w:rPr>
  </w:style>
  <w:style w:type="paragraph" w:customStyle="1" w:styleId="xl260">
    <w:name w:val="xl260"/>
    <w:basedOn w:val="Normal"/>
    <w:rsid w:val="00DB5F7B"/>
    <w:pPr>
      <w:spacing w:before="100" w:beforeAutospacing="1" w:after="100" w:afterAutospacing="1"/>
      <w:jc w:val="center"/>
      <w:textAlignment w:val="center"/>
    </w:pPr>
    <w:rPr>
      <w:rFonts w:ascii="Times New Roman" w:hAnsi="Times New Roman" w:cs="Times New Roman"/>
      <w:b/>
      <w:bCs/>
      <w:sz w:val="28"/>
      <w:szCs w:val="28"/>
    </w:rPr>
  </w:style>
  <w:style w:type="paragraph" w:customStyle="1" w:styleId="xl261">
    <w:name w:val="xl261"/>
    <w:basedOn w:val="Normal"/>
    <w:rsid w:val="00DB5F7B"/>
    <w:pPr>
      <w:pBdr>
        <w:top w:val="single" w:sz="8" w:space="0" w:color="auto"/>
        <w:left w:val="single" w:sz="8" w:space="0" w:color="auto"/>
        <w:bottom w:val="single" w:sz="4" w:space="0" w:color="auto"/>
        <w:right w:val="single" w:sz="4" w:space="0" w:color="auto"/>
      </w:pBdr>
      <w:shd w:val="clear" w:color="000000" w:fill="FFFF00"/>
      <w:spacing w:before="100" w:beforeAutospacing="1" w:after="100" w:afterAutospacing="1"/>
      <w:jc w:val="center"/>
      <w:textAlignment w:val="center"/>
    </w:pPr>
    <w:rPr>
      <w:rFonts w:ascii="Times New Roman" w:hAnsi="Times New Roman" w:cs="Times New Roman"/>
      <w:b/>
      <w:bCs/>
      <w:color w:val="000000"/>
      <w:sz w:val="28"/>
      <w:szCs w:val="28"/>
    </w:rPr>
  </w:style>
  <w:style w:type="paragraph" w:customStyle="1" w:styleId="xl262">
    <w:name w:val="xl262"/>
    <w:basedOn w:val="Normal"/>
    <w:rsid w:val="00DB5F7B"/>
    <w:pPr>
      <w:pBdr>
        <w:top w:val="single" w:sz="8" w:space="0" w:color="auto"/>
        <w:left w:val="single" w:sz="8" w:space="0" w:color="auto"/>
        <w:bottom w:val="single" w:sz="4" w:space="0" w:color="auto"/>
        <w:right w:val="single" w:sz="4" w:space="0" w:color="auto"/>
      </w:pBdr>
      <w:shd w:val="clear" w:color="000000" w:fill="FFFF00"/>
      <w:spacing w:before="100" w:beforeAutospacing="1" w:after="100" w:afterAutospacing="1"/>
      <w:textAlignment w:val="top"/>
    </w:pPr>
    <w:rPr>
      <w:rFonts w:ascii="Times New Roman" w:hAnsi="Times New Roman" w:cs="Times New Roman"/>
      <w:sz w:val="24"/>
    </w:rPr>
  </w:style>
  <w:style w:type="paragraph" w:customStyle="1" w:styleId="xl263">
    <w:name w:val="xl263"/>
    <w:basedOn w:val="Normal"/>
    <w:rsid w:val="00DB5F7B"/>
    <w:pPr>
      <w:pBdr>
        <w:top w:val="single" w:sz="8" w:space="0" w:color="auto"/>
        <w:left w:val="single" w:sz="4" w:space="0" w:color="auto"/>
        <w:bottom w:val="single" w:sz="4" w:space="0" w:color="auto"/>
        <w:right w:val="single" w:sz="4" w:space="0" w:color="auto"/>
      </w:pBdr>
      <w:shd w:val="clear" w:color="000000" w:fill="FFFF00"/>
      <w:spacing w:before="100" w:beforeAutospacing="1" w:after="100" w:afterAutospacing="1"/>
      <w:textAlignment w:val="top"/>
    </w:pPr>
    <w:rPr>
      <w:rFonts w:ascii="Times New Roman" w:hAnsi="Times New Roman" w:cs="Times New Roman"/>
      <w:sz w:val="24"/>
    </w:rPr>
  </w:style>
  <w:style w:type="paragraph" w:customStyle="1" w:styleId="xl264">
    <w:name w:val="xl264"/>
    <w:basedOn w:val="Normal"/>
    <w:rsid w:val="00DB5F7B"/>
    <w:pPr>
      <w:pBdr>
        <w:top w:val="single" w:sz="8" w:space="0" w:color="auto"/>
        <w:left w:val="single" w:sz="4" w:space="0" w:color="auto"/>
        <w:bottom w:val="single" w:sz="4" w:space="0" w:color="auto"/>
        <w:right w:val="single" w:sz="4" w:space="0" w:color="auto"/>
      </w:pBdr>
      <w:shd w:val="clear" w:color="000000" w:fill="FFFF00"/>
      <w:spacing w:before="100" w:beforeAutospacing="1" w:after="100" w:afterAutospacing="1"/>
      <w:jc w:val="center"/>
      <w:textAlignment w:val="center"/>
    </w:pPr>
    <w:rPr>
      <w:rFonts w:ascii="Times New Roman" w:hAnsi="Times New Roman" w:cs="Times New Roman"/>
      <w:b/>
      <w:bCs/>
      <w:color w:val="000000"/>
      <w:sz w:val="24"/>
    </w:rPr>
  </w:style>
  <w:style w:type="paragraph" w:customStyle="1" w:styleId="xl265">
    <w:name w:val="xl265"/>
    <w:basedOn w:val="Normal"/>
    <w:rsid w:val="00DB5F7B"/>
    <w:pPr>
      <w:pBdr>
        <w:top w:val="single" w:sz="8" w:space="0" w:color="auto"/>
        <w:left w:val="single" w:sz="4" w:space="0" w:color="auto"/>
        <w:bottom w:val="single" w:sz="4" w:space="0" w:color="auto"/>
        <w:right w:val="single" w:sz="8" w:space="0" w:color="auto"/>
      </w:pBdr>
      <w:shd w:val="clear" w:color="000000" w:fill="FFFF00"/>
      <w:spacing w:before="100" w:beforeAutospacing="1" w:after="100" w:afterAutospacing="1"/>
      <w:jc w:val="center"/>
      <w:textAlignment w:val="center"/>
    </w:pPr>
    <w:rPr>
      <w:rFonts w:ascii="Times New Roman" w:hAnsi="Times New Roman" w:cs="Times New Roman"/>
      <w:color w:val="000000"/>
      <w:sz w:val="24"/>
    </w:rPr>
  </w:style>
  <w:style w:type="paragraph" w:customStyle="1" w:styleId="xl266">
    <w:name w:val="xl266"/>
    <w:basedOn w:val="Normal"/>
    <w:rsid w:val="00DB5F7B"/>
    <w:pPr>
      <w:pBdr>
        <w:top w:val="single" w:sz="8" w:space="0" w:color="auto"/>
        <w:bottom w:val="single" w:sz="4" w:space="0" w:color="auto"/>
        <w:right w:val="single" w:sz="4" w:space="0" w:color="auto"/>
      </w:pBdr>
      <w:shd w:val="clear" w:color="000000" w:fill="FFFF00"/>
      <w:spacing w:before="100" w:beforeAutospacing="1" w:after="100" w:afterAutospacing="1"/>
      <w:jc w:val="center"/>
      <w:textAlignment w:val="center"/>
    </w:pPr>
    <w:rPr>
      <w:rFonts w:cs="Arial"/>
      <w:szCs w:val="20"/>
    </w:rPr>
  </w:style>
  <w:style w:type="paragraph" w:customStyle="1" w:styleId="xl267">
    <w:name w:val="xl267"/>
    <w:basedOn w:val="Normal"/>
    <w:rsid w:val="00DB5F7B"/>
    <w:pPr>
      <w:pBdr>
        <w:top w:val="single" w:sz="8" w:space="0" w:color="auto"/>
        <w:left w:val="single" w:sz="4" w:space="0" w:color="auto"/>
        <w:bottom w:val="single" w:sz="4" w:space="0" w:color="auto"/>
      </w:pBdr>
      <w:shd w:val="clear" w:color="000000" w:fill="FFFF00"/>
      <w:spacing w:before="100" w:beforeAutospacing="1" w:after="100" w:afterAutospacing="1"/>
      <w:jc w:val="center"/>
      <w:textAlignment w:val="center"/>
    </w:pPr>
    <w:rPr>
      <w:rFonts w:ascii="Times New Roman" w:hAnsi="Times New Roman" w:cs="Times New Roman"/>
      <w:color w:val="000000"/>
      <w:sz w:val="24"/>
    </w:rPr>
  </w:style>
  <w:style w:type="paragraph" w:customStyle="1" w:styleId="xl268">
    <w:name w:val="xl268"/>
    <w:basedOn w:val="Normal"/>
    <w:rsid w:val="00DB5F7B"/>
    <w:pPr>
      <w:pBdr>
        <w:top w:val="single" w:sz="8" w:space="0" w:color="auto"/>
        <w:left w:val="single" w:sz="4" w:space="0" w:color="auto"/>
        <w:bottom w:val="single" w:sz="4" w:space="0" w:color="auto"/>
        <w:right w:val="single" w:sz="8" w:space="0" w:color="auto"/>
      </w:pBdr>
      <w:shd w:val="clear" w:color="000000" w:fill="FFFF00"/>
      <w:spacing w:before="100" w:beforeAutospacing="1" w:after="100" w:afterAutospacing="1"/>
      <w:jc w:val="center"/>
      <w:textAlignment w:val="center"/>
    </w:pPr>
    <w:rPr>
      <w:rFonts w:ascii="Times New Roman" w:hAnsi="Times New Roman" w:cs="Times New Roman"/>
      <w:b/>
      <w:bCs/>
      <w:color w:val="000000"/>
      <w:sz w:val="24"/>
    </w:rPr>
  </w:style>
  <w:style w:type="paragraph" w:customStyle="1" w:styleId="xl269">
    <w:name w:val="xl269"/>
    <w:basedOn w:val="Normal"/>
    <w:rsid w:val="00DB5F7B"/>
    <w:pPr>
      <w:pBdr>
        <w:top w:val="single" w:sz="4" w:space="0" w:color="auto"/>
        <w:left w:val="single" w:sz="8" w:space="0" w:color="auto"/>
        <w:bottom w:val="single" w:sz="8" w:space="0" w:color="auto"/>
        <w:right w:val="single" w:sz="4" w:space="0" w:color="auto"/>
      </w:pBdr>
      <w:shd w:val="clear" w:color="000000" w:fill="FFFF00"/>
      <w:spacing w:before="100" w:beforeAutospacing="1" w:after="100" w:afterAutospacing="1"/>
      <w:jc w:val="center"/>
      <w:textAlignment w:val="center"/>
    </w:pPr>
    <w:rPr>
      <w:rFonts w:ascii="Times New Roman" w:hAnsi="Times New Roman" w:cs="Times New Roman"/>
      <w:b/>
      <w:bCs/>
      <w:color w:val="000000"/>
      <w:sz w:val="28"/>
      <w:szCs w:val="28"/>
    </w:rPr>
  </w:style>
  <w:style w:type="paragraph" w:customStyle="1" w:styleId="xl270">
    <w:name w:val="xl270"/>
    <w:basedOn w:val="Normal"/>
    <w:rsid w:val="00DB5F7B"/>
    <w:pPr>
      <w:pBdr>
        <w:left w:val="single" w:sz="8" w:space="0" w:color="auto"/>
        <w:bottom w:val="single" w:sz="4" w:space="0" w:color="auto"/>
        <w:right w:val="single" w:sz="4" w:space="0" w:color="auto"/>
      </w:pBdr>
      <w:shd w:val="clear" w:color="000000" w:fill="FFFF00"/>
      <w:spacing w:before="100" w:beforeAutospacing="1" w:after="100" w:afterAutospacing="1"/>
      <w:jc w:val="center"/>
      <w:textAlignment w:val="center"/>
    </w:pPr>
    <w:rPr>
      <w:rFonts w:ascii="Times New Roman" w:hAnsi="Times New Roman" w:cs="Times New Roman"/>
      <w:b/>
      <w:bCs/>
      <w:color w:val="000000"/>
      <w:sz w:val="28"/>
      <w:szCs w:val="28"/>
    </w:rPr>
  </w:style>
  <w:style w:type="paragraph" w:customStyle="1" w:styleId="xl271">
    <w:name w:val="xl271"/>
    <w:basedOn w:val="Normal"/>
    <w:rsid w:val="00DB5F7B"/>
    <w:pPr>
      <w:pBdr>
        <w:top w:val="single" w:sz="4" w:space="0" w:color="auto"/>
        <w:left w:val="single" w:sz="4" w:space="0" w:color="auto"/>
        <w:bottom w:val="single" w:sz="8" w:space="0" w:color="auto"/>
        <w:right w:val="single" w:sz="8" w:space="0" w:color="auto"/>
      </w:pBdr>
      <w:spacing w:before="100" w:beforeAutospacing="1" w:after="100" w:afterAutospacing="1"/>
      <w:jc w:val="center"/>
      <w:textAlignment w:val="center"/>
    </w:pPr>
    <w:rPr>
      <w:rFonts w:ascii="Times New Roman" w:hAnsi="Times New Roman" w:cs="Times New Roman"/>
      <w:b/>
      <w:bCs/>
      <w:color w:val="000000"/>
      <w:sz w:val="26"/>
      <w:szCs w:val="26"/>
    </w:rPr>
  </w:style>
  <w:style w:type="paragraph" w:customStyle="1" w:styleId="xl272">
    <w:name w:val="xl272"/>
    <w:basedOn w:val="Normal"/>
    <w:rsid w:val="00DB5F7B"/>
    <w:pPr>
      <w:pBdr>
        <w:top w:val="single" w:sz="8" w:space="0" w:color="auto"/>
        <w:left w:val="single" w:sz="4" w:space="0" w:color="auto"/>
        <w:bottom w:val="single" w:sz="8" w:space="0" w:color="auto"/>
        <w:right w:val="single" w:sz="8" w:space="0" w:color="auto"/>
      </w:pBdr>
      <w:spacing w:before="100" w:beforeAutospacing="1" w:after="100" w:afterAutospacing="1"/>
      <w:jc w:val="center"/>
      <w:textAlignment w:val="center"/>
    </w:pPr>
    <w:rPr>
      <w:rFonts w:ascii="Times New Roman" w:hAnsi="Times New Roman" w:cs="Times New Roman"/>
      <w:b/>
      <w:bCs/>
      <w:color w:val="000000"/>
      <w:sz w:val="26"/>
      <w:szCs w:val="26"/>
    </w:rPr>
  </w:style>
  <w:style w:type="paragraph" w:customStyle="1" w:styleId="xl273">
    <w:name w:val="xl273"/>
    <w:basedOn w:val="Normal"/>
    <w:rsid w:val="00DB5F7B"/>
    <w:pPr>
      <w:pBdr>
        <w:left w:val="single" w:sz="4" w:space="0" w:color="auto"/>
        <w:bottom w:val="single" w:sz="4" w:space="0" w:color="auto"/>
        <w:right w:val="single" w:sz="8" w:space="0" w:color="auto"/>
      </w:pBdr>
      <w:spacing w:before="100" w:beforeAutospacing="1" w:after="100" w:afterAutospacing="1"/>
      <w:jc w:val="center"/>
      <w:textAlignment w:val="center"/>
    </w:pPr>
    <w:rPr>
      <w:rFonts w:ascii="Times New Roman" w:hAnsi="Times New Roman" w:cs="Times New Roman"/>
      <w:b/>
      <w:bCs/>
      <w:color w:val="000000"/>
      <w:sz w:val="26"/>
      <w:szCs w:val="26"/>
    </w:rPr>
  </w:style>
  <w:style w:type="paragraph" w:customStyle="1" w:styleId="xl274">
    <w:name w:val="xl274"/>
    <w:basedOn w:val="Normal"/>
    <w:rsid w:val="00DB5F7B"/>
    <w:pPr>
      <w:pBdr>
        <w:top w:val="single" w:sz="4" w:space="0" w:color="auto"/>
        <w:left w:val="single" w:sz="8" w:space="0" w:color="auto"/>
        <w:bottom w:val="single" w:sz="4" w:space="0" w:color="auto"/>
      </w:pBdr>
      <w:spacing w:before="100" w:beforeAutospacing="1" w:after="100" w:afterAutospacing="1"/>
      <w:jc w:val="center"/>
      <w:textAlignment w:val="center"/>
    </w:pPr>
    <w:rPr>
      <w:rFonts w:ascii="Times New Roman" w:hAnsi="Times New Roman" w:cs="Times New Roman"/>
      <w:color w:val="000000"/>
      <w:sz w:val="24"/>
    </w:rPr>
  </w:style>
  <w:style w:type="paragraph" w:customStyle="1" w:styleId="xl275">
    <w:name w:val="xl275"/>
    <w:basedOn w:val="Normal"/>
    <w:rsid w:val="00DB5F7B"/>
    <w:pPr>
      <w:pBdr>
        <w:top w:val="single" w:sz="4" w:space="0" w:color="auto"/>
        <w:left w:val="single" w:sz="8" w:space="0" w:color="auto"/>
      </w:pBdr>
      <w:spacing w:before="100" w:beforeAutospacing="1" w:after="100" w:afterAutospacing="1"/>
      <w:jc w:val="center"/>
      <w:textAlignment w:val="center"/>
    </w:pPr>
    <w:rPr>
      <w:rFonts w:ascii="Times New Roman" w:hAnsi="Times New Roman" w:cs="Times New Roman"/>
      <w:color w:val="000000"/>
      <w:sz w:val="24"/>
    </w:rPr>
  </w:style>
  <w:style w:type="paragraph" w:customStyle="1" w:styleId="xl276">
    <w:name w:val="xl276"/>
    <w:basedOn w:val="Normal"/>
    <w:rsid w:val="00DB5F7B"/>
    <w:pPr>
      <w:pBdr>
        <w:top w:val="single" w:sz="8" w:space="0" w:color="auto"/>
        <w:left w:val="single" w:sz="8" w:space="0" w:color="auto"/>
        <w:bottom w:val="single" w:sz="4" w:space="0" w:color="auto"/>
        <w:right w:val="single" w:sz="8" w:space="0" w:color="auto"/>
      </w:pBdr>
      <w:spacing w:before="100" w:beforeAutospacing="1" w:after="100" w:afterAutospacing="1"/>
      <w:jc w:val="center"/>
      <w:textAlignment w:val="center"/>
    </w:pPr>
    <w:rPr>
      <w:rFonts w:ascii="Times New Roman" w:hAnsi="Times New Roman" w:cs="Times New Roman"/>
      <w:color w:val="000000"/>
      <w:sz w:val="24"/>
    </w:rPr>
  </w:style>
  <w:style w:type="paragraph" w:customStyle="1" w:styleId="xl277">
    <w:name w:val="xl277"/>
    <w:basedOn w:val="Normal"/>
    <w:rsid w:val="00DB5F7B"/>
    <w:pPr>
      <w:pBdr>
        <w:top w:val="single" w:sz="4" w:space="0" w:color="auto"/>
        <w:left w:val="single" w:sz="8" w:space="0" w:color="auto"/>
        <w:bottom w:val="single" w:sz="4" w:space="0" w:color="auto"/>
        <w:right w:val="single" w:sz="8" w:space="0" w:color="auto"/>
      </w:pBdr>
      <w:spacing w:before="100" w:beforeAutospacing="1" w:after="100" w:afterAutospacing="1"/>
      <w:jc w:val="center"/>
      <w:textAlignment w:val="center"/>
    </w:pPr>
    <w:rPr>
      <w:rFonts w:ascii="Times New Roman" w:hAnsi="Times New Roman" w:cs="Times New Roman"/>
      <w:color w:val="000000"/>
      <w:sz w:val="24"/>
    </w:rPr>
  </w:style>
  <w:style w:type="paragraph" w:customStyle="1" w:styleId="xl278">
    <w:name w:val="xl278"/>
    <w:basedOn w:val="Normal"/>
    <w:rsid w:val="00DB5F7B"/>
    <w:pPr>
      <w:pBdr>
        <w:top w:val="single" w:sz="4" w:space="0" w:color="auto"/>
        <w:left w:val="single" w:sz="8" w:space="0" w:color="auto"/>
        <w:bottom w:val="single" w:sz="8" w:space="0" w:color="auto"/>
        <w:right w:val="single" w:sz="8" w:space="0" w:color="auto"/>
      </w:pBdr>
      <w:spacing w:before="100" w:beforeAutospacing="1" w:after="100" w:afterAutospacing="1"/>
      <w:jc w:val="center"/>
      <w:textAlignment w:val="center"/>
    </w:pPr>
    <w:rPr>
      <w:rFonts w:ascii="Times New Roman" w:hAnsi="Times New Roman" w:cs="Times New Roman"/>
      <w:color w:val="000000"/>
      <w:sz w:val="24"/>
    </w:rPr>
  </w:style>
  <w:style w:type="paragraph" w:customStyle="1" w:styleId="xl279">
    <w:name w:val="xl279"/>
    <w:basedOn w:val="Normal"/>
    <w:rsid w:val="00DB5F7B"/>
    <w:pPr>
      <w:pBdr>
        <w:left w:val="single" w:sz="8" w:space="0" w:color="auto"/>
        <w:bottom w:val="single" w:sz="4" w:space="0" w:color="auto"/>
        <w:right w:val="single" w:sz="4" w:space="0" w:color="auto"/>
      </w:pBdr>
      <w:spacing w:before="100" w:beforeAutospacing="1" w:after="100" w:afterAutospacing="1"/>
      <w:jc w:val="center"/>
      <w:textAlignment w:val="center"/>
    </w:pPr>
    <w:rPr>
      <w:rFonts w:ascii="Times New Roman" w:hAnsi="Times New Roman" w:cs="Times New Roman"/>
      <w:sz w:val="24"/>
    </w:rPr>
  </w:style>
  <w:style w:type="paragraph" w:customStyle="1" w:styleId="xl280">
    <w:name w:val="xl280"/>
    <w:basedOn w:val="Normal"/>
    <w:rsid w:val="00DB5F7B"/>
    <w:pPr>
      <w:pBdr>
        <w:top w:val="single" w:sz="4" w:space="0" w:color="auto"/>
        <w:left w:val="single" w:sz="8" w:space="0" w:color="auto"/>
        <w:bottom w:val="single" w:sz="8" w:space="0" w:color="auto"/>
        <w:right w:val="single" w:sz="4" w:space="0" w:color="auto"/>
      </w:pBdr>
      <w:spacing w:before="100" w:beforeAutospacing="1" w:after="100" w:afterAutospacing="1"/>
      <w:jc w:val="center"/>
      <w:textAlignment w:val="center"/>
    </w:pPr>
    <w:rPr>
      <w:rFonts w:ascii="Times New Roman" w:hAnsi="Times New Roman" w:cs="Times New Roman"/>
      <w:sz w:val="24"/>
    </w:rPr>
  </w:style>
  <w:style w:type="paragraph" w:customStyle="1" w:styleId="xl281">
    <w:name w:val="xl281"/>
    <w:basedOn w:val="Normal"/>
    <w:rsid w:val="00DB5F7B"/>
    <w:pPr>
      <w:pBdr>
        <w:left w:val="single" w:sz="8" w:space="0" w:color="auto"/>
        <w:bottom w:val="single" w:sz="4" w:space="0" w:color="auto"/>
        <w:right w:val="single" w:sz="8" w:space="0" w:color="auto"/>
      </w:pBdr>
      <w:spacing w:before="100" w:beforeAutospacing="1" w:after="100" w:afterAutospacing="1"/>
      <w:jc w:val="center"/>
      <w:textAlignment w:val="center"/>
    </w:pPr>
    <w:rPr>
      <w:rFonts w:ascii="Times New Roman" w:hAnsi="Times New Roman" w:cs="Times New Roman"/>
      <w:sz w:val="24"/>
    </w:rPr>
  </w:style>
  <w:style w:type="paragraph" w:customStyle="1" w:styleId="xl282">
    <w:name w:val="xl282"/>
    <w:basedOn w:val="Normal"/>
    <w:rsid w:val="00DB5F7B"/>
    <w:pPr>
      <w:pBdr>
        <w:top w:val="single" w:sz="4" w:space="0" w:color="auto"/>
        <w:left w:val="single" w:sz="8" w:space="0" w:color="auto"/>
        <w:bottom w:val="single" w:sz="8" w:space="0" w:color="auto"/>
        <w:right w:val="single" w:sz="8" w:space="0" w:color="auto"/>
      </w:pBdr>
      <w:spacing w:before="100" w:beforeAutospacing="1" w:after="100" w:afterAutospacing="1"/>
      <w:jc w:val="center"/>
      <w:textAlignment w:val="center"/>
    </w:pPr>
    <w:rPr>
      <w:rFonts w:ascii="Times New Roman" w:hAnsi="Times New Roman" w:cs="Times New Roman"/>
      <w:sz w:val="24"/>
    </w:rPr>
  </w:style>
  <w:style w:type="paragraph" w:customStyle="1" w:styleId="xl283">
    <w:name w:val="xl283"/>
    <w:basedOn w:val="Normal"/>
    <w:rsid w:val="00DB5F7B"/>
    <w:pPr>
      <w:pBdr>
        <w:top w:val="single" w:sz="4" w:space="0" w:color="auto"/>
        <w:left w:val="single" w:sz="8" w:space="0" w:color="auto"/>
        <w:right w:val="single" w:sz="8" w:space="0" w:color="auto"/>
      </w:pBdr>
      <w:spacing w:before="100" w:beforeAutospacing="1" w:after="100" w:afterAutospacing="1"/>
      <w:jc w:val="center"/>
      <w:textAlignment w:val="center"/>
    </w:pPr>
    <w:rPr>
      <w:rFonts w:ascii="Times New Roman" w:hAnsi="Times New Roman" w:cs="Times New Roman"/>
      <w:color w:val="000000"/>
      <w:sz w:val="24"/>
    </w:rPr>
  </w:style>
  <w:style w:type="paragraph" w:customStyle="1" w:styleId="xl284">
    <w:name w:val="xl284"/>
    <w:basedOn w:val="Normal"/>
    <w:rsid w:val="00DB5F7B"/>
    <w:pPr>
      <w:pBdr>
        <w:top w:val="single" w:sz="8" w:space="0" w:color="auto"/>
        <w:left w:val="single" w:sz="8" w:space="0" w:color="auto"/>
        <w:bottom w:val="single" w:sz="4" w:space="0" w:color="auto"/>
      </w:pBdr>
      <w:spacing w:before="100" w:beforeAutospacing="1" w:after="100" w:afterAutospacing="1"/>
      <w:jc w:val="center"/>
      <w:textAlignment w:val="center"/>
    </w:pPr>
    <w:rPr>
      <w:rFonts w:ascii="Times New Roman" w:hAnsi="Times New Roman" w:cs="Times New Roman"/>
      <w:sz w:val="24"/>
    </w:rPr>
  </w:style>
  <w:style w:type="paragraph" w:customStyle="1" w:styleId="xl285">
    <w:name w:val="xl285"/>
    <w:basedOn w:val="Normal"/>
    <w:rsid w:val="00DB5F7B"/>
    <w:pPr>
      <w:pBdr>
        <w:top w:val="single" w:sz="8" w:space="0" w:color="auto"/>
        <w:left w:val="single" w:sz="8" w:space="0" w:color="auto"/>
        <w:bottom w:val="single" w:sz="4" w:space="0" w:color="auto"/>
        <w:right w:val="single" w:sz="4" w:space="0" w:color="auto"/>
      </w:pBdr>
      <w:spacing w:before="100" w:beforeAutospacing="1" w:after="100" w:afterAutospacing="1"/>
      <w:jc w:val="center"/>
      <w:textAlignment w:val="center"/>
    </w:pPr>
    <w:rPr>
      <w:rFonts w:ascii="Times New Roman" w:hAnsi="Times New Roman" w:cs="Times New Roman"/>
      <w:color w:val="000000"/>
      <w:sz w:val="24"/>
    </w:rPr>
  </w:style>
  <w:style w:type="paragraph" w:customStyle="1" w:styleId="xl286">
    <w:name w:val="xl286"/>
    <w:basedOn w:val="Normal"/>
    <w:rsid w:val="00DB5F7B"/>
    <w:pPr>
      <w:pBdr>
        <w:top w:val="single" w:sz="4" w:space="0" w:color="auto"/>
        <w:left w:val="single" w:sz="8" w:space="0" w:color="auto"/>
        <w:bottom w:val="single" w:sz="4" w:space="0" w:color="auto"/>
        <w:right w:val="single" w:sz="4" w:space="0" w:color="auto"/>
      </w:pBdr>
      <w:spacing w:before="100" w:beforeAutospacing="1" w:after="100" w:afterAutospacing="1"/>
      <w:jc w:val="center"/>
      <w:textAlignment w:val="center"/>
    </w:pPr>
    <w:rPr>
      <w:rFonts w:ascii="Times New Roman" w:hAnsi="Times New Roman" w:cs="Times New Roman"/>
      <w:color w:val="000000"/>
      <w:sz w:val="24"/>
    </w:rPr>
  </w:style>
  <w:style w:type="paragraph" w:customStyle="1" w:styleId="xl287">
    <w:name w:val="xl287"/>
    <w:basedOn w:val="Normal"/>
    <w:rsid w:val="00DB5F7B"/>
    <w:pPr>
      <w:pBdr>
        <w:top w:val="single" w:sz="4" w:space="0" w:color="auto"/>
        <w:left w:val="single" w:sz="8" w:space="0" w:color="auto"/>
        <w:right w:val="single" w:sz="4" w:space="0" w:color="auto"/>
      </w:pBdr>
      <w:spacing w:before="100" w:beforeAutospacing="1" w:after="100" w:afterAutospacing="1"/>
      <w:jc w:val="center"/>
      <w:textAlignment w:val="center"/>
    </w:pPr>
    <w:rPr>
      <w:rFonts w:ascii="Times New Roman" w:hAnsi="Times New Roman" w:cs="Times New Roman"/>
      <w:color w:val="000000"/>
      <w:sz w:val="24"/>
    </w:rPr>
  </w:style>
  <w:style w:type="paragraph" w:customStyle="1" w:styleId="xl288">
    <w:name w:val="xl288"/>
    <w:basedOn w:val="Normal"/>
    <w:rsid w:val="00DB5F7B"/>
    <w:pPr>
      <w:pBdr>
        <w:top w:val="single" w:sz="4" w:space="0" w:color="auto"/>
        <w:left w:val="single" w:sz="8" w:space="0" w:color="auto"/>
        <w:bottom w:val="single" w:sz="8" w:space="0" w:color="auto"/>
        <w:right w:val="single" w:sz="4" w:space="0" w:color="auto"/>
      </w:pBdr>
      <w:spacing w:before="100" w:beforeAutospacing="1" w:after="100" w:afterAutospacing="1"/>
      <w:jc w:val="center"/>
      <w:textAlignment w:val="center"/>
    </w:pPr>
    <w:rPr>
      <w:rFonts w:ascii="Times New Roman" w:hAnsi="Times New Roman" w:cs="Times New Roman"/>
      <w:color w:val="000000"/>
      <w:sz w:val="24"/>
    </w:rPr>
  </w:style>
  <w:style w:type="paragraph" w:customStyle="1" w:styleId="xl289">
    <w:name w:val="xl289"/>
    <w:basedOn w:val="Normal"/>
    <w:rsid w:val="00DB5F7B"/>
    <w:pPr>
      <w:pBdr>
        <w:top w:val="single" w:sz="8" w:space="0" w:color="auto"/>
        <w:left w:val="single" w:sz="8" w:space="0" w:color="auto"/>
        <w:bottom w:val="single" w:sz="4" w:space="0" w:color="auto"/>
        <w:right w:val="single" w:sz="8" w:space="0" w:color="auto"/>
      </w:pBdr>
      <w:spacing w:before="100" w:beforeAutospacing="1" w:after="100" w:afterAutospacing="1"/>
      <w:jc w:val="center"/>
      <w:textAlignment w:val="center"/>
    </w:pPr>
    <w:rPr>
      <w:rFonts w:ascii="Times New Roman" w:hAnsi="Times New Roman" w:cs="Times New Roman"/>
      <w:sz w:val="24"/>
    </w:rPr>
  </w:style>
  <w:style w:type="paragraph" w:customStyle="1" w:styleId="xl290">
    <w:name w:val="xl290"/>
    <w:basedOn w:val="Normal"/>
    <w:rsid w:val="00DB5F7B"/>
    <w:pPr>
      <w:pBdr>
        <w:top w:val="single" w:sz="4" w:space="0" w:color="auto"/>
        <w:left w:val="single" w:sz="8" w:space="0" w:color="auto"/>
        <w:bottom w:val="single" w:sz="4" w:space="0" w:color="auto"/>
        <w:right w:val="single" w:sz="8" w:space="0" w:color="auto"/>
      </w:pBdr>
      <w:spacing w:before="100" w:beforeAutospacing="1" w:after="100" w:afterAutospacing="1"/>
      <w:jc w:val="center"/>
      <w:textAlignment w:val="center"/>
    </w:pPr>
    <w:rPr>
      <w:rFonts w:ascii="Times New Roman" w:hAnsi="Times New Roman" w:cs="Times New Roman"/>
      <w:sz w:val="24"/>
    </w:rPr>
  </w:style>
  <w:style w:type="paragraph" w:customStyle="1" w:styleId="xl291">
    <w:name w:val="xl291"/>
    <w:basedOn w:val="Normal"/>
    <w:rsid w:val="00DB5F7B"/>
    <w:pPr>
      <w:pBdr>
        <w:top w:val="single" w:sz="4" w:space="0" w:color="auto"/>
        <w:left w:val="single" w:sz="8" w:space="0" w:color="auto"/>
        <w:bottom w:val="single" w:sz="8" w:space="0" w:color="auto"/>
      </w:pBdr>
      <w:spacing w:before="100" w:beforeAutospacing="1" w:after="100" w:afterAutospacing="1"/>
      <w:jc w:val="center"/>
      <w:textAlignment w:val="center"/>
    </w:pPr>
    <w:rPr>
      <w:rFonts w:ascii="Times New Roman" w:hAnsi="Times New Roman" w:cs="Times New Roman"/>
      <w:color w:val="000000"/>
      <w:sz w:val="24"/>
    </w:rPr>
  </w:style>
  <w:style w:type="paragraph" w:customStyle="1" w:styleId="xl292">
    <w:name w:val="xl292"/>
    <w:basedOn w:val="Normal"/>
    <w:rsid w:val="00DB5F7B"/>
    <w:pPr>
      <w:pBdr>
        <w:top w:val="single" w:sz="4" w:space="0" w:color="auto"/>
        <w:left w:val="single" w:sz="8" w:space="0" w:color="auto"/>
        <w:right w:val="single" w:sz="4" w:space="0" w:color="auto"/>
      </w:pBdr>
      <w:spacing w:before="100" w:beforeAutospacing="1" w:after="100" w:afterAutospacing="1"/>
      <w:jc w:val="center"/>
      <w:textAlignment w:val="center"/>
    </w:pPr>
    <w:rPr>
      <w:rFonts w:ascii="Times New Roman" w:hAnsi="Times New Roman" w:cs="Times New Roman"/>
      <w:sz w:val="24"/>
    </w:rPr>
  </w:style>
  <w:style w:type="paragraph" w:customStyle="1" w:styleId="xl293">
    <w:name w:val="xl293"/>
    <w:basedOn w:val="Normal"/>
    <w:rsid w:val="00DB5F7B"/>
    <w:pPr>
      <w:pBdr>
        <w:left w:val="single" w:sz="8" w:space="0" w:color="auto"/>
        <w:bottom w:val="single" w:sz="8" w:space="0" w:color="auto"/>
        <w:right w:val="single" w:sz="4" w:space="0" w:color="auto"/>
      </w:pBdr>
      <w:spacing w:before="100" w:beforeAutospacing="1" w:after="100" w:afterAutospacing="1"/>
      <w:jc w:val="center"/>
      <w:textAlignment w:val="center"/>
    </w:pPr>
    <w:rPr>
      <w:rFonts w:ascii="Times New Roman" w:hAnsi="Times New Roman" w:cs="Times New Roman"/>
      <w:sz w:val="24"/>
    </w:rPr>
  </w:style>
  <w:style w:type="paragraph" w:customStyle="1" w:styleId="xl294">
    <w:name w:val="xl294"/>
    <w:basedOn w:val="Normal"/>
    <w:rsid w:val="00DB5F7B"/>
    <w:pPr>
      <w:pBdr>
        <w:top w:val="single" w:sz="8" w:space="0" w:color="auto"/>
        <w:left w:val="single" w:sz="8" w:space="0" w:color="auto"/>
        <w:right w:val="single" w:sz="8" w:space="0" w:color="auto"/>
      </w:pBdr>
      <w:spacing w:before="100" w:beforeAutospacing="1" w:after="100" w:afterAutospacing="1"/>
      <w:jc w:val="center"/>
      <w:textAlignment w:val="center"/>
    </w:pPr>
    <w:rPr>
      <w:rFonts w:ascii="Times New Roman" w:hAnsi="Times New Roman" w:cs="Times New Roman"/>
      <w:sz w:val="24"/>
    </w:rPr>
  </w:style>
  <w:style w:type="paragraph" w:customStyle="1" w:styleId="xl295">
    <w:name w:val="xl295"/>
    <w:basedOn w:val="Normal"/>
    <w:rsid w:val="00DB5F7B"/>
    <w:pPr>
      <w:pBdr>
        <w:left w:val="single" w:sz="8" w:space="0" w:color="auto"/>
        <w:right w:val="single" w:sz="8" w:space="0" w:color="auto"/>
      </w:pBdr>
      <w:spacing w:before="100" w:beforeAutospacing="1" w:after="100" w:afterAutospacing="1"/>
      <w:jc w:val="center"/>
      <w:textAlignment w:val="center"/>
    </w:pPr>
    <w:rPr>
      <w:rFonts w:ascii="Times New Roman" w:hAnsi="Times New Roman" w:cs="Times New Roman"/>
      <w:sz w:val="24"/>
    </w:rPr>
  </w:style>
  <w:style w:type="paragraph" w:customStyle="1" w:styleId="xl296">
    <w:name w:val="xl296"/>
    <w:basedOn w:val="Normal"/>
    <w:rsid w:val="00DB5F7B"/>
    <w:pPr>
      <w:pBdr>
        <w:left w:val="single" w:sz="8" w:space="0" w:color="auto"/>
        <w:bottom w:val="single" w:sz="4" w:space="0" w:color="auto"/>
      </w:pBdr>
      <w:spacing w:before="100" w:beforeAutospacing="1" w:after="100" w:afterAutospacing="1"/>
      <w:jc w:val="center"/>
      <w:textAlignment w:val="center"/>
    </w:pPr>
    <w:rPr>
      <w:rFonts w:ascii="Times New Roman" w:hAnsi="Times New Roman" w:cs="Times New Roman"/>
      <w:sz w:val="24"/>
    </w:rPr>
  </w:style>
  <w:style w:type="paragraph" w:customStyle="1" w:styleId="xl297">
    <w:name w:val="xl297"/>
    <w:basedOn w:val="Normal"/>
    <w:rsid w:val="00DB5F7B"/>
    <w:pPr>
      <w:pBdr>
        <w:left w:val="single" w:sz="8" w:space="0" w:color="auto"/>
        <w:right w:val="single" w:sz="8" w:space="0" w:color="auto"/>
      </w:pBdr>
      <w:spacing w:before="100" w:beforeAutospacing="1" w:after="100" w:afterAutospacing="1"/>
      <w:jc w:val="center"/>
      <w:textAlignment w:val="center"/>
    </w:pPr>
    <w:rPr>
      <w:rFonts w:ascii="Times New Roman" w:hAnsi="Times New Roman" w:cs="Times New Roman"/>
      <w:color w:val="000000"/>
      <w:sz w:val="24"/>
    </w:rPr>
  </w:style>
  <w:style w:type="paragraph" w:customStyle="1" w:styleId="xl298">
    <w:name w:val="xl298"/>
    <w:basedOn w:val="Normal"/>
    <w:rsid w:val="00DB5F7B"/>
    <w:pPr>
      <w:pBdr>
        <w:left w:val="single" w:sz="8" w:space="0" w:color="auto"/>
        <w:bottom w:val="single" w:sz="8" w:space="0" w:color="auto"/>
        <w:right w:val="single" w:sz="8" w:space="0" w:color="auto"/>
      </w:pBdr>
      <w:spacing w:before="100" w:beforeAutospacing="1" w:after="100" w:afterAutospacing="1"/>
      <w:jc w:val="center"/>
      <w:textAlignment w:val="center"/>
    </w:pPr>
    <w:rPr>
      <w:rFonts w:ascii="Times New Roman" w:hAnsi="Times New Roman" w:cs="Times New Roman"/>
      <w:color w:val="000000"/>
      <w:sz w:val="24"/>
    </w:rPr>
  </w:style>
  <w:style w:type="numbering" w:customStyle="1" w:styleId="WWNum3">
    <w:name w:val="WWNum3"/>
    <w:basedOn w:val="NoList"/>
    <w:rsid w:val="00DB5F7B"/>
    <w:pPr>
      <w:numPr>
        <w:numId w:val="7"/>
      </w:numPr>
    </w:pPr>
  </w:style>
  <w:style w:type="numbering" w:customStyle="1" w:styleId="WWNum14">
    <w:name w:val="WWNum14"/>
    <w:basedOn w:val="NoList"/>
    <w:rsid w:val="00DB5F7B"/>
    <w:pPr>
      <w:numPr>
        <w:numId w:val="8"/>
      </w:numPr>
    </w:pPr>
  </w:style>
  <w:style w:type="numbering" w:customStyle="1" w:styleId="WWNum12">
    <w:name w:val="WWNum12"/>
    <w:basedOn w:val="NoList"/>
    <w:rsid w:val="00DB5F7B"/>
    <w:pPr>
      <w:numPr>
        <w:numId w:val="10"/>
      </w:numPr>
    </w:pPr>
  </w:style>
  <w:style w:type="numbering" w:customStyle="1" w:styleId="WWNum8">
    <w:name w:val="WWNum8"/>
    <w:basedOn w:val="NoList"/>
    <w:rsid w:val="00DB5F7B"/>
    <w:pPr>
      <w:numPr>
        <w:numId w:val="12"/>
      </w:numPr>
    </w:pPr>
  </w:style>
  <w:style w:type="paragraph" w:customStyle="1" w:styleId="Legenda1">
    <w:name w:val="Legenda1"/>
    <w:basedOn w:val="Normal"/>
    <w:next w:val="Normal"/>
    <w:qFormat/>
    <w:rsid w:val="00B83081"/>
    <w:pPr>
      <w:suppressAutoHyphens/>
      <w:jc w:val="center"/>
    </w:pPr>
    <w:rPr>
      <w:rFonts w:ascii="Times New Roman" w:hAnsi="Times New Roman" w:cs="Times New Roman"/>
      <w:sz w:val="54"/>
      <w:szCs w:val="20"/>
      <w:lang w:eastAsia="ar-SA"/>
    </w:rPr>
  </w:style>
  <w:style w:type="paragraph" w:customStyle="1" w:styleId="PargrafodaLista1">
    <w:name w:val="Parágrafo da Lista1"/>
    <w:basedOn w:val="Normal"/>
    <w:rsid w:val="00FB4BEF"/>
    <w:pPr>
      <w:ind w:left="720"/>
    </w:pPr>
    <w:rPr>
      <w:rFonts w:ascii="Ecofont_Spranq_eco_Sans" w:hAnsi="Ecofont_Spranq_eco_Sans"/>
      <w:sz w:val="24"/>
    </w:rPr>
  </w:style>
  <w:style w:type="paragraph" w:customStyle="1" w:styleId="Citao1">
    <w:name w:val="Citação1"/>
    <w:basedOn w:val="Normal"/>
    <w:next w:val="Normal"/>
    <w:link w:val="QuoteChar"/>
    <w:rsid w:val="00FB4BEF"/>
    <w:pPr>
      <w:pBdr>
        <w:top w:val="single" w:sz="4" w:space="1" w:color="1F497D"/>
        <w:left w:val="single" w:sz="4" w:space="4" w:color="1F497D"/>
        <w:bottom w:val="single" w:sz="4" w:space="1" w:color="1F497D"/>
        <w:right w:val="single" w:sz="4" w:space="4" w:color="1F497D"/>
      </w:pBdr>
      <w:shd w:val="clear" w:color="auto" w:fill="FFFFCC"/>
      <w:spacing w:before="120"/>
      <w:jc w:val="both"/>
    </w:pPr>
    <w:rPr>
      <w:rFonts w:ascii="Ecofont_Spranq_eco_Sans" w:hAnsi="Ecofont_Spranq_eco_Sans"/>
      <w:i/>
      <w:color w:val="000000"/>
      <w:sz w:val="24"/>
      <w:shd w:val="clear" w:color="auto" w:fill="FFFFCC"/>
      <w:lang w:val="x-none" w:eastAsia="en-US"/>
    </w:rPr>
  </w:style>
  <w:style w:type="character" w:customStyle="1" w:styleId="QuoteChar">
    <w:name w:val="Quote Char"/>
    <w:link w:val="Citao1"/>
    <w:rsid w:val="00FB4BEF"/>
    <w:rPr>
      <w:rFonts w:ascii="Ecofont_Spranq_eco_Sans" w:hAnsi="Ecofont_Spranq_eco_Sans" w:cs="Tahoma"/>
      <w:i/>
      <w:color w:val="000000"/>
      <w:sz w:val="24"/>
      <w:szCs w:val="24"/>
      <w:shd w:val="clear" w:color="auto" w:fill="FFFFCC"/>
      <w:lang w:val="x-none" w:eastAsia="en-US"/>
    </w:rPr>
  </w:style>
  <w:style w:type="paragraph" w:customStyle="1" w:styleId="SalisParagrafoNormal">
    <w:name w:val="SalisParagrafoNormal"/>
    <w:rsid w:val="00FB4BEF"/>
    <w:pPr>
      <w:suppressAutoHyphens/>
      <w:spacing w:after="120"/>
      <w:ind w:firstLine="709"/>
      <w:jc w:val="both"/>
    </w:pPr>
    <w:rPr>
      <w:rFonts w:ascii="Arial" w:hAnsi="Arial" w:cs="Arial"/>
      <w:sz w:val="22"/>
      <w:lang w:eastAsia="zh-CN"/>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pt-BR" w:eastAsia="pt-BR"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footer" w:uiPriority="99"/>
    <w:lsdException w:name="caption" w:qFormat="1"/>
    <w:lsdException w:name="List Number" w:semiHidden="0" w:unhideWhenUsed="0"/>
    <w:lsdException w:name="List 4" w:semiHidden="0" w:unhideWhenUsed="0"/>
    <w:lsdException w:name="List 5" w:semiHidden="0" w:unhideWhenUsed="0"/>
    <w:lsdException w:name="List Bullet 5" w:qFormat="1"/>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FollowedHyperlink" w:uiPriority="99"/>
    <w:lsdException w:name="Strong" w:semiHidden="0" w:uiPriority="22" w:unhideWhenUsed="0" w:qFormat="1"/>
    <w:lsdException w:name="Emphasis" w:semiHidden="0" w:unhideWhenUsed="0" w:qFormat="1"/>
    <w:lsdException w:name="Normal (Web)" w:uiPriority="99" w:qFormat="1"/>
    <w:lsdException w:name="HTML Address" w:uiPriority="99"/>
    <w:lsdException w:name="No List" w:uiPriority="99"/>
    <w:lsdException w:name="Balloon Text" w:qFormat="1"/>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71D30"/>
    <w:rPr>
      <w:rFonts w:ascii="Arial" w:hAnsi="Arial" w:cs="Tahoma"/>
      <w:szCs w:val="24"/>
    </w:rPr>
  </w:style>
  <w:style w:type="paragraph" w:styleId="Heading1">
    <w:name w:val="heading 1"/>
    <w:basedOn w:val="Normal"/>
    <w:next w:val="Normal"/>
    <w:link w:val="Heading1Char"/>
    <w:qFormat/>
    <w:rsid w:val="00A71D30"/>
    <w:pPr>
      <w:keepNext/>
      <w:keepLines/>
      <w:spacing w:before="240"/>
      <w:outlineLvl w:val="0"/>
    </w:pPr>
    <w:rPr>
      <w:rFonts w:asciiTheme="majorHAnsi" w:eastAsiaTheme="majorEastAsia" w:hAnsiTheme="majorHAnsi" w:cstheme="majorBidi"/>
      <w:color w:val="365F91" w:themeColor="accent1" w:themeShade="BF"/>
      <w:sz w:val="32"/>
      <w:szCs w:val="32"/>
    </w:rPr>
  </w:style>
  <w:style w:type="paragraph" w:styleId="Heading2">
    <w:name w:val="heading 2"/>
    <w:basedOn w:val="Normal"/>
    <w:next w:val="Normal"/>
    <w:link w:val="Heading2Char"/>
    <w:qFormat/>
    <w:rsid w:val="004B460A"/>
    <w:pPr>
      <w:keepNext/>
      <w:tabs>
        <w:tab w:val="left" w:pos="1701"/>
      </w:tabs>
      <w:ind w:right="-1"/>
      <w:jc w:val="center"/>
      <w:outlineLvl w:val="1"/>
    </w:pPr>
    <w:rPr>
      <w:rFonts w:ascii="Times New Roman" w:hAnsi="Times New Roman" w:cs="Times New Roman"/>
      <w:b/>
      <w:color w:val="00000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qFormat/>
    <w:rsid w:val="004773FC"/>
    <w:pPr>
      <w:ind w:left="720"/>
      <w:contextualSpacing/>
    </w:pPr>
  </w:style>
  <w:style w:type="paragraph" w:styleId="NormalWeb">
    <w:name w:val="Normal (Web)"/>
    <w:basedOn w:val="Normal"/>
    <w:uiPriority w:val="99"/>
    <w:qFormat/>
    <w:rsid w:val="006B156A"/>
    <w:pPr>
      <w:spacing w:before="100" w:beforeAutospacing="1" w:after="100" w:afterAutospacing="1"/>
    </w:pPr>
    <w:rPr>
      <w:rFonts w:ascii="Times New Roman" w:hAnsi="Times New Roman" w:cs="Times New Roman"/>
    </w:rPr>
  </w:style>
  <w:style w:type="paragraph" w:styleId="BalloonText">
    <w:name w:val="Balloon Text"/>
    <w:basedOn w:val="Normal"/>
    <w:link w:val="BalloonTextChar"/>
    <w:qFormat/>
    <w:rsid w:val="003A73C1"/>
    <w:rPr>
      <w:rFonts w:ascii="Tahoma" w:hAnsi="Tahoma"/>
      <w:sz w:val="16"/>
      <w:szCs w:val="16"/>
    </w:rPr>
  </w:style>
  <w:style w:type="character" w:customStyle="1" w:styleId="BalloonTextChar">
    <w:name w:val="Balloon Text Char"/>
    <w:link w:val="BalloonText"/>
    <w:qFormat/>
    <w:rsid w:val="003A73C1"/>
    <w:rPr>
      <w:rFonts w:ascii="Tahoma" w:hAnsi="Tahoma" w:cs="Tahoma"/>
      <w:sz w:val="16"/>
      <w:szCs w:val="16"/>
    </w:rPr>
  </w:style>
  <w:style w:type="character" w:customStyle="1" w:styleId="Heading2Char">
    <w:name w:val="Heading 2 Char"/>
    <w:link w:val="Heading2"/>
    <w:qFormat/>
    <w:rsid w:val="004B460A"/>
    <w:rPr>
      <w:b/>
      <w:color w:val="000000"/>
      <w:sz w:val="24"/>
    </w:rPr>
  </w:style>
  <w:style w:type="paragraph" w:customStyle="1" w:styleId="Nvel2">
    <w:name w:val="Nível 2"/>
    <w:basedOn w:val="Normal"/>
    <w:next w:val="Normal"/>
    <w:qFormat/>
    <w:rsid w:val="004B460A"/>
    <w:pPr>
      <w:spacing w:after="120"/>
      <w:jc w:val="both"/>
    </w:pPr>
    <w:rPr>
      <w:rFonts w:cs="Times New Roman"/>
      <w:b/>
      <w:szCs w:val="20"/>
    </w:rPr>
  </w:style>
  <w:style w:type="character" w:customStyle="1" w:styleId="normalchar1">
    <w:name w:val="normal__char1"/>
    <w:qFormat/>
    <w:rsid w:val="008D51CC"/>
    <w:rPr>
      <w:rFonts w:ascii="Arial" w:hAnsi="Arial" w:cs="Arial" w:hint="default"/>
      <w:strike w:val="0"/>
      <w:dstrike w:val="0"/>
      <w:sz w:val="24"/>
      <w:szCs w:val="24"/>
      <w:u w:val="none"/>
      <w:effect w:val="none"/>
    </w:rPr>
  </w:style>
  <w:style w:type="character" w:customStyle="1" w:styleId="apple-style-span">
    <w:name w:val="apple-style-span"/>
    <w:basedOn w:val="DefaultParagraphFont"/>
    <w:qFormat/>
    <w:rsid w:val="00260802"/>
  </w:style>
  <w:style w:type="character" w:styleId="Hyperlink">
    <w:name w:val="Hyperlink"/>
    <w:uiPriority w:val="99"/>
    <w:rsid w:val="00BF1A7F"/>
    <w:rPr>
      <w:color w:val="000080"/>
      <w:u w:val="single"/>
    </w:rPr>
  </w:style>
  <w:style w:type="paragraph" w:styleId="Quote">
    <w:name w:val="Quote"/>
    <w:basedOn w:val="Normal"/>
    <w:next w:val="Normal"/>
    <w:link w:val="QuoteChar1"/>
    <w:uiPriority w:val="29"/>
    <w:qFormat/>
    <w:rsid w:val="00C322F1"/>
    <w:pPr>
      <w:pBdr>
        <w:top w:val="single" w:sz="4" w:space="1" w:color="1F497D"/>
        <w:left w:val="single" w:sz="4" w:space="4" w:color="1F497D"/>
        <w:bottom w:val="single" w:sz="4" w:space="1" w:color="1F497D"/>
        <w:right w:val="single" w:sz="4" w:space="4" w:color="1F497D"/>
      </w:pBdr>
      <w:shd w:val="clear" w:color="auto" w:fill="FFFFCC"/>
      <w:spacing w:before="120"/>
      <w:jc w:val="both"/>
    </w:pPr>
    <w:rPr>
      <w:rFonts w:eastAsia="Calibri"/>
      <w:i/>
      <w:iCs/>
      <w:color w:val="000000"/>
      <w:lang w:eastAsia="en-US"/>
    </w:rPr>
  </w:style>
  <w:style w:type="character" w:customStyle="1" w:styleId="QuoteChar1">
    <w:name w:val="Quote Char1"/>
    <w:link w:val="Quote"/>
    <w:uiPriority w:val="29"/>
    <w:qFormat/>
    <w:rsid w:val="00C322F1"/>
    <w:rPr>
      <w:rFonts w:ascii="Ecofont_Spranq_eco_Sans" w:eastAsia="Calibri" w:hAnsi="Ecofont_Spranq_eco_Sans" w:cs="Tahoma"/>
      <w:i/>
      <w:iCs/>
      <w:color w:val="000000"/>
      <w:szCs w:val="24"/>
      <w:shd w:val="clear" w:color="auto" w:fill="FFFFCC"/>
      <w:lang w:eastAsia="en-US"/>
    </w:rPr>
  </w:style>
  <w:style w:type="paragraph" w:styleId="ListBullet5">
    <w:name w:val="List Bullet 5"/>
    <w:basedOn w:val="Normal"/>
    <w:qFormat/>
    <w:rsid w:val="001A3A05"/>
    <w:pPr>
      <w:numPr>
        <w:numId w:val="3"/>
      </w:numPr>
      <w:contextualSpacing/>
    </w:pPr>
  </w:style>
  <w:style w:type="paragraph" w:customStyle="1" w:styleId="citao2">
    <w:name w:val="citação 2"/>
    <w:basedOn w:val="Quote"/>
    <w:link w:val="citao2Char"/>
    <w:qFormat/>
    <w:rsid w:val="000A23DA"/>
    <w:rPr>
      <w:szCs w:val="20"/>
    </w:rPr>
  </w:style>
  <w:style w:type="character" w:customStyle="1" w:styleId="citao2Char">
    <w:name w:val="citação 2 Char"/>
    <w:basedOn w:val="QuoteChar1"/>
    <w:link w:val="citao2"/>
    <w:qFormat/>
    <w:rsid w:val="000A23DA"/>
    <w:rPr>
      <w:rFonts w:ascii="Ecofont_Spranq_eco_Sans" w:eastAsia="Calibri" w:hAnsi="Ecofont_Spranq_eco_Sans" w:cs="Tahoma"/>
      <w:i/>
      <w:iCs/>
      <w:color w:val="000000"/>
      <w:szCs w:val="24"/>
      <w:shd w:val="clear" w:color="auto" w:fill="FFFFCC"/>
      <w:lang w:eastAsia="en-US"/>
    </w:rPr>
  </w:style>
  <w:style w:type="paragraph" w:styleId="Header">
    <w:name w:val="header"/>
    <w:basedOn w:val="Normal"/>
    <w:link w:val="HeaderChar"/>
    <w:rsid w:val="000F104D"/>
    <w:pPr>
      <w:tabs>
        <w:tab w:val="center" w:pos="4252"/>
        <w:tab w:val="right" w:pos="8504"/>
      </w:tabs>
    </w:pPr>
  </w:style>
  <w:style w:type="character" w:customStyle="1" w:styleId="HeaderChar">
    <w:name w:val="Header Char"/>
    <w:link w:val="Header"/>
    <w:qFormat/>
    <w:rsid w:val="000F104D"/>
    <w:rPr>
      <w:rFonts w:ascii="Ecofont_Spranq_eco_Sans" w:hAnsi="Ecofont_Spranq_eco_Sans" w:cs="Tahoma"/>
      <w:sz w:val="24"/>
      <w:szCs w:val="24"/>
    </w:rPr>
  </w:style>
  <w:style w:type="paragraph" w:styleId="Footer">
    <w:name w:val="footer"/>
    <w:basedOn w:val="Normal"/>
    <w:link w:val="FooterChar"/>
    <w:uiPriority w:val="99"/>
    <w:rsid w:val="000F104D"/>
    <w:pPr>
      <w:tabs>
        <w:tab w:val="center" w:pos="4252"/>
        <w:tab w:val="right" w:pos="8504"/>
      </w:tabs>
    </w:pPr>
  </w:style>
  <w:style w:type="character" w:customStyle="1" w:styleId="FooterChar">
    <w:name w:val="Footer Char"/>
    <w:link w:val="Footer"/>
    <w:uiPriority w:val="99"/>
    <w:qFormat/>
    <w:rsid w:val="000F104D"/>
    <w:rPr>
      <w:rFonts w:ascii="Ecofont_Spranq_eco_Sans" w:hAnsi="Ecofont_Spranq_eco_Sans" w:cs="Tahoma"/>
      <w:sz w:val="24"/>
      <w:szCs w:val="24"/>
    </w:rPr>
  </w:style>
  <w:style w:type="paragraph" w:customStyle="1" w:styleId="em0020ementa">
    <w:name w:val="em_0020ementa"/>
    <w:basedOn w:val="Normal"/>
    <w:rsid w:val="000F104D"/>
    <w:pPr>
      <w:ind w:left="4160"/>
      <w:jc w:val="both"/>
    </w:pPr>
    <w:rPr>
      <w:rFonts w:ascii="Times New Roman" w:hAnsi="Times New Roman" w:cs="Times New Roman"/>
      <w:sz w:val="28"/>
      <w:szCs w:val="28"/>
    </w:rPr>
  </w:style>
  <w:style w:type="character" w:customStyle="1" w:styleId="cp0020corpodespachochar1">
    <w:name w:val="cp_0020corpodespacho__char1"/>
    <w:rsid w:val="000F104D"/>
    <w:rPr>
      <w:rFonts w:ascii="Times New Roman" w:hAnsi="Times New Roman" w:cs="Times New Roman" w:hint="default"/>
      <w:strike w:val="0"/>
      <w:dstrike w:val="0"/>
      <w:sz w:val="26"/>
      <w:szCs w:val="26"/>
      <w:u w:val="none"/>
      <w:effect w:val="none"/>
    </w:rPr>
  </w:style>
  <w:style w:type="character" w:customStyle="1" w:styleId="em0020ementachar1">
    <w:name w:val="em_0020ementa__char1"/>
    <w:rsid w:val="000F104D"/>
    <w:rPr>
      <w:rFonts w:ascii="Times New Roman" w:hAnsi="Times New Roman" w:cs="Times New Roman" w:hint="default"/>
      <w:strike w:val="0"/>
      <w:dstrike w:val="0"/>
      <w:sz w:val="28"/>
      <w:szCs w:val="28"/>
      <w:u w:val="none"/>
      <w:effect w:val="none"/>
    </w:rPr>
  </w:style>
  <w:style w:type="character" w:styleId="CommentReference">
    <w:name w:val="annotation reference"/>
    <w:basedOn w:val="DefaultParagraphFont"/>
    <w:semiHidden/>
    <w:unhideWhenUsed/>
    <w:rsid w:val="008E4065"/>
    <w:rPr>
      <w:sz w:val="16"/>
      <w:szCs w:val="16"/>
    </w:rPr>
  </w:style>
  <w:style w:type="paragraph" w:styleId="CommentText">
    <w:name w:val="annotation text"/>
    <w:basedOn w:val="Normal"/>
    <w:link w:val="CommentTextChar"/>
    <w:semiHidden/>
    <w:unhideWhenUsed/>
    <w:rsid w:val="008E4065"/>
    <w:rPr>
      <w:szCs w:val="20"/>
    </w:rPr>
  </w:style>
  <w:style w:type="character" w:customStyle="1" w:styleId="CommentTextChar">
    <w:name w:val="Comment Text Char"/>
    <w:basedOn w:val="DefaultParagraphFont"/>
    <w:link w:val="CommentText"/>
    <w:semiHidden/>
    <w:rsid w:val="008E4065"/>
    <w:rPr>
      <w:rFonts w:ascii="Ecofont_Spranq_eco_Sans" w:hAnsi="Ecofont_Spranq_eco_Sans" w:cs="Tahoma"/>
    </w:rPr>
  </w:style>
  <w:style w:type="paragraph" w:customStyle="1" w:styleId="GradeColorida-nfase11">
    <w:name w:val="Grade Colorida - Ênfase 11"/>
    <w:basedOn w:val="Normal"/>
    <w:next w:val="Normal"/>
    <w:link w:val="GradeColorida-nfase1Char"/>
    <w:uiPriority w:val="29"/>
    <w:qFormat/>
    <w:rsid w:val="007E70A4"/>
    <w:pPr>
      <w:pBdr>
        <w:top w:val="single" w:sz="4" w:space="1" w:color="1F497D"/>
        <w:left w:val="single" w:sz="4" w:space="4" w:color="1F497D"/>
        <w:bottom w:val="single" w:sz="4" w:space="1" w:color="1F497D"/>
        <w:right w:val="single" w:sz="4" w:space="4" w:color="1F497D"/>
      </w:pBdr>
      <w:shd w:val="clear" w:color="auto" w:fill="FFFFCC"/>
      <w:spacing w:before="120"/>
      <w:jc w:val="both"/>
    </w:pPr>
    <w:rPr>
      <w:rFonts w:eastAsia="Calibri" w:cs="Times New Roman"/>
      <w:i/>
      <w:iCs/>
      <w:color w:val="000000"/>
      <w:lang w:eastAsia="en-US"/>
    </w:rPr>
  </w:style>
  <w:style w:type="character" w:customStyle="1" w:styleId="GradeColorida-nfase1Char">
    <w:name w:val="Grade Colorida - Ênfase 1 Char"/>
    <w:link w:val="GradeColorida-nfase11"/>
    <w:uiPriority w:val="29"/>
    <w:qFormat/>
    <w:rsid w:val="007E70A4"/>
    <w:rPr>
      <w:rFonts w:ascii="Ecofont_Spranq_eco_Sans" w:eastAsia="Calibri" w:hAnsi="Ecofont_Spranq_eco_Sans"/>
      <w:i/>
      <w:iCs/>
      <w:color w:val="000000"/>
      <w:szCs w:val="24"/>
      <w:shd w:val="clear" w:color="auto" w:fill="FFFFCC"/>
      <w:lang w:eastAsia="en-US"/>
    </w:rPr>
  </w:style>
  <w:style w:type="paragraph" w:customStyle="1" w:styleId="Nivel1">
    <w:name w:val="Nivel1"/>
    <w:basedOn w:val="Heading1"/>
    <w:next w:val="Normal"/>
    <w:link w:val="Nivel1Char"/>
    <w:qFormat/>
    <w:rsid w:val="00A71D30"/>
    <w:pPr>
      <w:numPr>
        <w:numId w:val="1"/>
      </w:numPr>
      <w:spacing w:before="480" w:after="120" w:line="276" w:lineRule="auto"/>
      <w:ind w:left="357" w:hanging="357"/>
      <w:jc w:val="both"/>
    </w:pPr>
    <w:rPr>
      <w:rFonts w:ascii="Arial" w:hAnsi="Arial" w:cs="Arial"/>
      <w:b/>
      <w:color w:val="000000"/>
      <w:sz w:val="20"/>
      <w:szCs w:val="20"/>
    </w:rPr>
  </w:style>
  <w:style w:type="table" w:styleId="TableGrid">
    <w:name w:val="Table Grid"/>
    <w:basedOn w:val="TableNormal"/>
    <w:rsid w:val="00A71D30"/>
    <w:rPr>
      <w:rFonts w:eastAsiaTheme="minorEastAsia"/>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1Char">
    <w:name w:val="Heading 1 Char"/>
    <w:basedOn w:val="DefaultParagraphFont"/>
    <w:link w:val="Heading1"/>
    <w:qFormat/>
    <w:rsid w:val="00A71D30"/>
    <w:rPr>
      <w:rFonts w:asciiTheme="majorHAnsi" w:eastAsiaTheme="majorEastAsia" w:hAnsiTheme="majorHAnsi" w:cstheme="majorBidi"/>
      <w:color w:val="365F91" w:themeColor="accent1" w:themeShade="BF"/>
      <w:sz w:val="32"/>
      <w:szCs w:val="32"/>
    </w:rPr>
  </w:style>
  <w:style w:type="character" w:customStyle="1" w:styleId="Nivel1Char">
    <w:name w:val="Nivel1 Char"/>
    <w:basedOn w:val="Heading1Char"/>
    <w:link w:val="Nivel1"/>
    <w:qFormat/>
    <w:rsid w:val="00A71D30"/>
    <w:rPr>
      <w:rFonts w:ascii="Arial" w:eastAsiaTheme="majorEastAsia" w:hAnsi="Arial" w:cs="Arial"/>
      <w:b/>
      <w:color w:val="000000"/>
      <w:sz w:val="32"/>
      <w:szCs w:val="32"/>
    </w:rPr>
  </w:style>
  <w:style w:type="paragraph" w:customStyle="1" w:styleId="Nivel01">
    <w:name w:val="Nivel 01"/>
    <w:basedOn w:val="Heading1"/>
    <w:next w:val="Normal"/>
    <w:link w:val="Nivel01Char"/>
    <w:qFormat/>
    <w:rsid w:val="001010BB"/>
    <w:pPr>
      <w:spacing w:before="480" w:after="120" w:line="276" w:lineRule="auto"/>
      <w:ind w:left="360" w:right="-15" w:hanging="360"/>
      <w:jc w:val="both"/>
    </w:pPr>
    <w:rPr>
      <w:rFonts w:ascii="Arial" w:hAnsi="Arial"/>
      <w:b/>
      <w:bCs/>
      <w:color w:val="000000"/>
    </w:rPr>
  </w:style>
  <w:style w:type="character" w:customStyle="1" w:styleId="Nivel01Char">
    <w:name w:val="Nivel 01 Char"/>
    <w:basedOn w:val="Heading1Char"/>
    <w:link w:val="Nivel01"/>
    <w:rsid w:val="001010BB"/>
    <w:rPr>
      <w:rFonts w:ascii="Arial" w:eastAsiaTheme="majorEastAsia" w:hAnsi="Arial" w:cstheme="majorBidi"/>
      <w:b/>
      <w:bCs/>
      <w:color w:val="000000"/>
      <w:sz w:val="32"/>
      <w:szCs w:val="32"/>
    </w:rPr>
  </w:style>
  <w:style w:type="paragraph" w:customStyle="1" w:styleId="Default">
    <w:name w:val="Default"/>
    <w:qFormat/>
    <w:rsid w:val="002B05E3"/>
    <w:pPr>
      <w:widowControl w:val="0"/>
    </w:pPr>
    <w:rPr>
      <w:rFonts w:ascii="Arial" w:hAnsi="Arial"/>
      <w:color w:val="000000"/>
      <w:sz w:val="24"/>
    </w:rPr>
  </w:style>
  <w:style w:type="character" w:customStyle="1" w:styleId="LinkdaInternet">
    <w:name w:val="Link da Internet"/>
    <w:rsid w:val="007169A8"/>
    <w:rPr>
      <w:color w:val="000080"/>
      <w:u w:val="single"/>
    </w:rPr>
  </w:style>
  <w:style w:type="character" w:customStyle="1" w:styleId="ListLabel1">
    <w:name w:val="ListLabel 1"/>
    <w:qFormat/>
    <w:rsid w:val="00DB5F7B"/>
    <w:rPr>
      <w:b/>
    </w:rPr>
  </w:style>
  <w:style w:type="character" w:customStyle="1" w:styleId="ListLabel2">
    <w:name w:val="ListLabel 2"/>
    <w:qFormat/>
    <w:rsid w:val="00DB5F7B"/>
    <w:rPr>
      <w:b/>
      <w:i w:val="0"/>
    </w:rPr>
  </w:style>
  <w:style w:type="character" w:customStyle="1" w:styleId="ListLabel3">
    <w:name w:val="ListLabel 3"/>
    <w:qFormat/>
    <w:rsid w:val="00DB5F7B"/>
    <w:rPr>
      <w:rFonts w:eastAsia="Arial Unicode MS"/>
    </w:rPr>
  </w:style>
  <w:style w:type="character" w:customStyle="1" w:styleId="ListLabel4">
    <w:name w:val="ListLabel 4"/>
    <w:qFormat/>
    <w:rsid w:val="00DB5F7B"/>
    <w:rPr>
      <w:rFonts w:cs="Arial"/>
      <w:i/>
      <w:color w:val="FF0000"/>
    </w:rPr>
  </w:style>
  <w:style w:type="character" w:customStyle="1" w:styleId="ListLabel5">
    <w:name w:val="ListLabel 5"/>
    <w:qFormat/>
    <w:rsid w:val="00DB5F7B"/>
    <w:rPr>
      <w:color w:val="0000FF"/>
    </w:rPr>
  </w:style>
  <w:style w:type="character" w:customStyle="1" w:styleId="ListLabel6">
    <w:name w:val="ListLabel 6"/>
    <w:qFormat/>
    <w:rsid w:val="00DB5F7B"/>
    <w:rPr>
      <w:b w:val="0"/>
    </w:rPr>
  </w:style>
  <w:style w:type="character" w:customStyle="1" w:styleId="ListLabel7">
    <w:name w:val="ListLabel 7"/>
    <w:qFormat/>
    <w:rsid w:val="00DB5F7B"/>
    <w:rPr>
      <w:b/>
      <w:i w:val="0"/>
    </w:rPr>
  </w:style>
  <w:style w:type="character" w:customStyle="1" w:styleId="ListLabel8">
    <w:name w:val="ListLabel 8"/>
    <w:qFormat/>
    <w:rsid w:val="00DB5F7B"/>
    <w:rPr>
      <w:b/>
      <w:i w:val="0"/>
      <w:color w:val="00000A"/>
    </w:rPr>
  </w:style>
  <w:style w:type="character" w:customStyle="1" w:styleId="ListLabel9">
    <w:name w:val="ListLabel 9"/>
    <w:qFormat/>
    <w:rsid w:val="00DB5F7B"/>
    <w:rPr>
      <w:b/>
    </w:rPr>
  </w:style>
  <w:style w:type="character" w:customStyle="1" w:styleId="ListLabel10">
    <w:name w:val="ListLabel 10"/>
    <w:qFormat/>
    <w:rsid w:val="00DB5F7B"/>
    <w:rPr>
      <w:rFonts w:ascii="Arial" w:hAnsi="Arial"/>
      <w:b/>
      <w:i w:val="0"/>
    </w:rPr>
  </w:style>
  <w:style w:type="character" w:customStyle="1" w:styleId="ListLabel11">
    <w:name w:val="ListLabel 11"/>
    <w:qFormat/>
    <w:rsid w:val="00DB5F7B"/>
    <w:rPr>
      <w:b/>
    </w:rPr>
  </w:style>
  <w:style w:type="character" w:customStyle="1" w:styleId="ListLabel12">
    <w:name w:val="ListLabel 12"/>
    <w:qFormat/>
    <w:rsid w:val="00DB5F7B"/>
    <w:rPr>
      <w:rFonts w:ascii="Arial" w:hAnsi="Arial"/>
      <w:b/>
      <w:i w:val="0"/>
      <w:sz w:val="20"/>
    </w:rPr>
  </w:style>
  <w:style w:type="character" w:customStyle="1" w:styleId="ListLabel13">
    <w:name w:val="ListLabel 13"/>
    <w:qFormat/>
    <w:rsid w:val="00DB5F7B"/>
    <w:rPr>
      <w:b/>
    </w:rPr>
  </w:style>
  <w:style w:type="character" w:customStyle="1" w:styleId="ListLabel14">
    <w:name w:val="ListLabel 14"/>
    <w:qFormat/>
    <w:rsid w:val="00DB5F7B"/>
    <w:rPr>
      <w:rFonts w:ascii="Arial" w:hAnsi="Arial"/>
      <w:b/>
      <w:i w:val="0"/>
      <w:sz w:val="20"/>
    </w:rPr>
  </w:style>
  <w:style w:type="paragraph" w:styleId="Title">
    <w:name w:val="Title"/>
    <w:basedOn w:val="Normal"/>
    <w:next w:val="BodyText"/>
    <w:link w:val="TitleChar"/>
    <w:qFormat/>
    <w:rsid w:val="00DB5F7B"/>
    <w:pPr>
      <w:keepNext/>
      <w:spacing w:before="240" w:after="120"/>
    </w:pPr>
    <w:rPr>
      <w:rFonts w:ascii="Liberation Sans" w:eastAsia="Microsoft YaHei" w:hAnsi="Liberation Sans" w:cs="Mangal"/>
      <w:color w:val="00000A"/>
      <w:sz w:val="28"/>
      <w:szCs w:val="28"/>
    </w:rPr>
  </w:style>
  <w:style w:type="character" w:customStyle="1" w:styleId="TitleChar">
    <w:name w:val="Title Char"/>
    <w:basedOn w:val="DefaultParagraphFont"/>
    <w:link w:val="Title"/>
    <w:rsid w:val="00DB5F7B"/>
    <w:rPr>
      <w:rFonts w:ascii="Liberation Sans" w:eastAsia="Microsoft YaHei" w:hAnsi="Liberation Sans" w:cs="Mangal"/>
      <w:color w:val="00000A"/>
      <w:sz w:val="28"/>
      <w:szCs w:val="28"/>
    </w:rPr>
  </w:style>
  <w:style w:type="paragraph" w:styleId="BodyText">
    <w:name w:val="Body Text"/>
    <w:basedOn w:val="Normal"/>
    <w:link w:val="BodyTextChar"/>
    <w:rsid w:val="00DB5F7B"/>
    <w:pPr>
      <w:spacing w:after="140" w:line="288" w:lineRule="auto"/>
    </w:pPr>
    <w:rPr>
      <w:color w:val="00000A"/>
    </w:rPr>
  </w:style>
  <w:style w:type="character" w:customStyle="1" w:styleId="BodyTextChar">
    <w:name w:val="Body Text Char"/>
    <w:basedOn w:val="DefaultParagraphFont"/>
    <w:link w:val="BodyText"/>
    <w:rsid w:val="00DB5F7B"/>
    <w:rPr>
      <w:rFonts w:ascii="Arial" w:hAnsi="Arial" w:cs="Tahoma"/>
      <w:color w:val="00000A"/>
      <w:szCs w:val="24"/>
    </w:rPr>
  </w:style>
  <w:style w:type="paragraph" w:styleId="List">
    <w:name w:val="List"/>
    <w:basedOn w:val="BodyText"/>
    <w:rsid w:val="00DB5F7B"/>
    <w:rPr>
      <w:rFonts w:cs="Mangal"/>
    </w:rPr>
  </w:style>
  <w:style w:type="paragraph" w:styleId="Caption">
    <w:name w:val="caption"/>
    <w:basedOn w:val="Normal"/>
    <w:rsid w:val="00DB5F7B"/>
    <w:pPr>
      <w:suppressLineNumbers/>
      <w:spacing w:before="120" w:after="120"/>
    </w:pPr>
    <w:rPr>
      <w:rFonts w:cs="Mangal"/>
      <w:i/>
      <w:iCs/>
      <w:color w:val="00000A"/>
      <w:sz w:val="24"/>
    </w:rPr>
  </w:style>
  <w:style w:type="paragraph" w:customStyle="1" w:styleId="ndice">
    <w:name w:val="Índice"/>
    <w:basedOn w:val="Normal"/>
    <w:qFormat/>
    <w:rsid w:val="00DB5F7B"/>
    <w:pPr>
      <w:suppressLineNumbers/>
    </w:pPr>
    <w:rPr>
      <w:rFonts w:cs="Mangal"/>
      <w:color w:val="00000A"/>
    </w:rPr>
  </w:style>
  <w:style w:type="character" w:styleId="Strong">
    <w:name w:val="Strong"/>
    <w:basedOn w:val="DefaultParagraphFont"/>
    <w:uiPriority w:val="22"/>
    <w:qFormat/>
    <w:rsid w:val="00DB5F7B"/>
    <w:rPr>
      <w:b/>
      <w:bCs/>
    </w:rPr>
  </w:style>
  <w:style w:type="character" w:customStyle="1" w:styleId="il">
    <w:name w:val="il"/>
    <w:basedOn w:val="DefaultParagraphFont"/>
    <w:rsid w:val="00DB5F7B"/>
  </w:style>
  <w:style w:type="paragraph" w:styleId="HTMLAddress">
    <w:name w:val="HTML Address"/>
    <w:basedOn w:val="Normal"/>
    <w:link w:val="HTMLAddressChar"/>
    <w:uiPriority w:val="99"/>
    <w:semiHidden/>
    <w:unhideWhenUsed/>
    <w:rsid w:val="00DB5F7B"/>
    <w:rPr>
      <w:rFonts w:ascii="Times New Roman" w:hAnsi="Times New Roman" w:cs="Times New Roman"/>
      <w:i/>
      <w:iCs/>
      <w:sz w:val="24"/>
    </w:rPr>
  </w:style>
  <w:style w:type="character" w:customStyle="1" w:styleId="HTMLAddressChar">
    <w:name w:val="HTML Address Char"/>
    <w:basedOn w:val="DefaultParagraphFont"/>
    <w:link w:val="HTMLAddress"/>
    <w:uiPriority w:val="99"/>
    <w:semiHidden/>
    <w:rsid w:val="00DB5F7B"/>
    <w:rPr>
      <w:i/>
      <w:iCs/>
      <w:sz w:val="24"/>
      <w:szCs w:val="24"/>
    </w:rPr>
  </w:style>
  <w:style w:type="character" w:customStyle="1" w:styleId="apple-converted-space">
    <w:name w:val="apple-converted-space"/>
    <w:basedOn w:val="DefaultParagraphFont"/>
    <w:rsid w:val="00DB5F7B"/>
  </w:style>
  <w:style w:type="character" w:styleId="FollowedHyperlink">
    <w:name w:val="FollowedHyperlink"/>
    <w:basedOn w:val="DefaultParagraphFont"/>
    <w:uiPriority w:val="99"/>
    <w:semiHidden/>
    <w:unhideWhenUsed/>
    <w:rsid w:val="00DB5F7B"/>
    <w:rPr>
      <w:color w:val="800080"/>
      <w:u w:val="single"/>
    </w:rPr>
  </w:style>
  <w:style w:type="paragraph" w:customStyle="1" w:styleId="xl63">
    <w:name w:val="xl63"/>
    <w:basedOn w:val="Normal"/>
    <w:rsid w:val="00DB5F7B"/>
    <w:pPr>
      <w:spacing w:before="100" w:beforeAutospacing="1" w:after="100" w:afterAutospacing="1"/>
      <w:textAlignment w:val="top"/>
    </w:pPr>
    <w:rPr>
      <w:rFonts w:ascii="Times New Roman" w:hAnsi="Times New Roman" w:cs="Times New Roman"/>
      <w:sz w:val="24"/>
    </w:rPr>
  </w:style>
  <w:style w:type="paragraph" w:customStyle="1" w:styleId="xl64">
    <w:name w:val="xl64"/>
    <w:basedOn w:val="Normal"/>
    <w:rsid w:val="00DB5F7B"/>
    <w:pPr>
      <w:spacing w:before="100" w:beforeAutospacing="1" w:after="100" w:afterAutospacing="1"/>
      <w:jc w:val="center"/>
      <w:textAlignment w:val="center"/>
    </w:pPr>
    <w:rPr>
      <w:rFonts w:cs="Arial"/>
      <w:szCs w:val="20"/>
    </w:rPr>
  </w:style>
  <w:style w:type="paragraph" w:customStyle="1" w:styleId="xl65">
    <w:name w:val="xl65"/>
    <w:basedOn w:val="Normal"/>
    <w:rsid w:val="00DB5F7B"/>
    <w:pPr>
      <w:spacing w:before="100" w:beforeAutospacing="1" w:after="100" w:afterAutospacing="1"/>
      <w:jc w:val="center"/>
      <w:textAlignment w:val="center"/>
    </w:pPr>
    <w:rPr>
      <w:rFonts w:cs="Arial"/>
      <w:szCs w:val="20"/>
    </w:rPr>
  </w:style>
  <w:style w:type="paragraph" w:customStyle="1" w:styleId="xl66">
    <w:name w:val="xl66"/>
    <w:basedOn w:val="Normal"/>
    <w:rsid w:val="00DB5F7B"/>
    <w:pPr>
      <w:spacing w:before="100" w:beforeAutospacing="1" w:after="100" w:afterAutospacing="1"/>
    </w:pPr>
    <w:rPr>
      <w:rFonts w:cs="Arial"/>
      <w:szCs w:val="20"/>
    </w:rPr>
  </w:style>
  <w:style w:type="paragraph" w:customStyle="1" w:styleId="xl67">
    <w:name w:val="xl67"/>
    <w:basedOn w:val="Normal"/>
    <w:rsid w:val="00DB5F7B"/>
    <w:pPr>
      <w:spacing w:before="100" w:beforeAutospacing="1" w:after="100" w:afterAutospacing="1"/>
      <w:jc w:val="center"/>
      <w:textAlignment w:val="center"/>
    </w:pPr>
    <w:rPr>
      <w:rFonts w:ascii="Times New Roman" w:hAnsi="Times New Roman" w:cs="Times New Roman"/>
      <w:sz w:val="24"/>
    </w:rPr>
  </w:style>
  <w:style w:type="paragraph" w:customStyle="1" w:styleId="xl68">
    <w:name w:val="xl68"/>
    <w:basedOn w:val="Normal"/>
    <w:rsid w:val="00DB5F7B"/>
    <w:pPr>
      <w:spacing w:before="100" w:beforeAutospacing="1" w:after="100" w:afterAutospacing="1"/>
      <w:jc w:val="center"/>
      <w:textAlignment w:val="center"/>
    </w:pPr>
    <w:rPr>
      <w:rFonts w:ascii="Times New Roman" w:hAnsi="Times New Roman" w:cs="Times New Roman"/>
      <w:sz w:val="24"/>
    </w:rPr>
  </w:style>
  <w:style w:type="paragraph" w:customStyle="1" w:styleId="xl69">
    <w:name w:val="xl69"/>
    <w:basedOn w:val="Normal"/>
    <w:rsid w:val="00DB5F7B"/>
    <w:pPr>
      <w:pBdr>
        <w:top w:val="single" w:sz="8" w:space="0" w:color="auto"/>
        <w:left w:val="single" w:sz="8" w:space="0" w:color="auto"/>
      </w:pBdr>
      <w:shd w:val="clear" w:color="000000" w:fill="CCCCCC"/>
      <w:spacing w:before="100" w:beforeAutospacing="1" w:after="100" w:afterAutospacing="1"/>
      <w:textAlignment w:val="top"/>
    </w:pPr>
    <w:rPr>
      <w:rFonts w:ascii="Times New Roman" w:hAnsi="Times New Roman" w:cs="Times New Roman"/>
      <w:b/>
      <w:bCs/>
      <w:color w:val="000000"/>
      <w:sz w:val="26"/>
      <w:szCs w:val="26"/>
    </w:rPr>
  </w:style>
  <w:style w:type="paragraph" w:customStyle="1" w:styleId="xl70">
    <w:name w:val="xl70"/>
    <w:basedOn w:val="Normal"/>
    <w:rsid w:val="00DB5F7B"/>
    <w:pPr>
      <w:pBdr>
        <w:top w:val="single" w:sz="8" w:space="0" w:color="auto"/>
      </w:pBdr>
      <w:shd w:val="clear" w:color="000000" w:fill="CCCCCC"/>
      <w:spacing w:before="100" w:beforeAutospacing="1" w:after="100" w:afterAutospacing="1"/>
      <w:textAlignment w:val="top"/>
    </w:pPr>
    <w:rPr>
      <w:rFonts w:ascii="Times New Roman" w:hAnsi="Times New Roman" w:cs="Times New Roman"/>
      <w:b/>
      <w:bCs/>
      <w:color w:val="000000"/>
      <w:sz w:val="26"/>
      <w:szCs w:val="26"/>
    </w:rPr>
  </w:style>
  <w:style w:type="paragraph" w:customStyle="1" w:styleId="xl71">
    <w:name w:val="xl71"/>
    <w:basedOn w:val="Normal"/>
    <w:rsid w:val="00DB5F7B"/>
    <w:pPr>
      <w:pBdr>
        <w:top w:val="single" w:sz="8" w:space="0" w:color="auto"/>
      </w:pBdr>
      <w:shd w:val="clear" w:color="000000" w:fill="CCCCCC"/>
      <w:spacing w:before="100" w:beforeAutospacing="1" w:after="100" w:afterAutospacing="1"/>
      <w:jc w:val="center"/>
      <w:textAlignment w:val="center"/>
    </w:pPr>
    <w:rPr>
      <w:rFonts w:ascii="Times New Roman" w:hAnsi="Times New Roman" w:cs="Times New Roman"/>
      <w:b/>
      <w:bCs/>
      <w:color w:val="000000"/>
      <w:sz w:val="26"/>
      <w:szCs w:val="26"/>
    </w:rPr>
  </w:style>
  <w:style w:type="paragraph" w:customStyle="1" w:styleId="xl72">
    <w:name w:val="xl72"/>
    <w:basedOn w:val="Normal"/>
    <w:rsid w:val="00DB5F7B"/>
    <w:pPr>
      <w:pBdr>
        <w:top w:val="single" w:sz="8" w:space="0" w:color="auto"/>
        <w:right w:val="single" w:sz="8" w:space="0" w:color="auto"/>
      </w:pBdr>
      <w:shd w:val="clear" w:color="000000" w:fill="CCCCCC"/>
      <w:spacing w:before="100" w:beforeAutospacing="1" w:after="100" w:afterAutospacing="1"/>
      <w:jc w:val="center"/>
      <w:textAlignment w:val="center"/>
    </w:pPr>
    <w:rPr>
      <w:rFonts w:ascii="Times New Roman" w:hAnsi="Times New Roman" w:cs="Times New Roman"/>
      <w:b/>
      <w:bCs/>
      <w:color w:val="000000"/>
      <w:sz w:val="26"/>
      <w:szCs w:val="26"/>
    </w:rPr>
  </w:style>
  <w:style w:type="paragraph" w:customStyle="1" w:styleId="xl73">
    <w:name w:val="xl73"/>
    <w:basedOn w:val="Normal"/>
    <w:rsid w:val="00DB5F7B"/>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Times New Roman" w:hAnsi="Times New Roman" w:cs="Times New Roman"/>
      <w:color w:val="000000"/>
      <w:sz w:val="24"/>
    </w:rPr>
  </w:style>
  <w:style w:type="paragraph" w:customStyle="1" w:styleId="xl74">
    <w:name w:val="xl74"/>
    <w:basedOn w:val="Normal"/>
    <w:rsid w:val="00DB5F7B"/>
    <w:pPr>
      <w:pBdr>
        <w:top w:val="single" w:sz="8"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Times New Roman" w:hAnsi="Times New Roman" w:cs="Times New Roman"/>
      <w:color w:val="000000"/>
      <w:sz w:val="24"/>
    </w:rPr>
  </w:style>
  <w:style w:type="paragraph" w:customStyle="1" w:styleId="xl75">
    <w:name w:val="xl75"/>
    <w:basedOn w:val="Normal"/>
    <w:rsid w:val="00DB5F7B"/>
    <w:pPr>
      <w:pBdr>
        <w:top w:val="single" w:sz="4" w:space="0" w:color="auto"/>
        <w:left w:val="single" w:sz="4" w:space="0" w:color="auto"/>
        <w:bottom w:val="single" w:sz="8" w:space="0" w:color="auto"/>
        <w:right w:val="single" w:sz="4" w:space="0" w:color="auto"/>
      </w:pBdr>
      <w:spacing w:before="100" w:beforeAutospacing="1" w:after="100" w:afterAutospacing="1"/>
      <w:jc w:val="center"/>
      <w:textAlignment w:val="center"/>
    </w:pPr>
    <w:rPr>
      <w:rFonts w:ascii="Times New Roman" w:hAnsi="Times New Roman" w:cs="Times New Roman"/>
      <w:color w:val="000000"/>
      <w:sz w:val="24"/>
    </w:rPr>
  </w:style>
  <w:style w:type="paragraph" w:customStyle="1" w:styleId="xl76">
    <w:name w:val="xl76"/>
    <w:basedOn w:val="Normal"/>
    <w:rsid w:val="00DB5F7B"/>
    <w:pPr>
      <w:pBdr>
        <w:top w:val="single" w:sz="8" w:space="0" w:color="auto"/>
        <w:left w:val="single" w:sz="4" w:space="0" w:color="auto"/>
        <w:bottom w:val="single" w:sz="4" w:space="0" w:color="auto"/>
      </w:pBdr>
      <w:spacing w:before="100" w:beforeAutospacing="1" w:after="100" w:afterAutospacing="1"/>
      <w:jc w:val="center"/>
      <w:textAlignment w:val="center"/>
    </w:pPr>
    <w:rPr>
      <w:rFonts w:ascii="Times New Roman" w:hAnsi="Times New Roman" w:cs="Times New Roman"/>
      <w:color w:val="000000"/>
      <w:sz w:val="24"/>
    </w:rPr>
  </w:style>
  <w:style w:type="paragraph" w:customStyle="1" w:styleId="xl77">
    <w:name w:val="xl77"/>
    <w:basedOn w:val="Normal"/>
    <w:rsid w:val="00DB5F7B"/>
    <w:pPr>
      <w:pBdr>
        <w:top w:val="single" w:sz="4" w:space="0" w:color="auto"/>
        <w:left w:val="single" w:sz="4" w:space="0" w:color="auto"/>
        <w:bottom w:val="single" w:sz="4" w:space="0" w:color="auto"/>
      </w:pBdr>
      <w:spacing w:before="100" w:beforeAutospacing="1" w:after="100" w:afterAutospacing="1"/>
      <w:jc w:val="center"/>
      <w:textAlignment w:val="center"/>
    </w:pPr>
    <w:rPr>
      <w:rFonts w:ascii="Times New Roman" w:hAnsi="Times New Roman" w:cs="Times New Roman"/>
      <w:color w:val="000000"/>
      <w:sz w:val="24"/>
    </w:rPr>
  </w:style>
  <w:style w:type="paragraph" w:customStyle="1" w:styleId="xl78">
    <w:name w:val="xl78"/>
    <w:basedOn w:val="Normal"/>
    <w:rsid w:val="00DB5F7B"/>
    <w:pPr>
      <w:pBdr>
        <w:top w:val="single" w:sz="4" w:space="0" w:color="auto"/>
        <w:left w:val="single" w:sz="4" w:space="0" w:color="auto"/>
        <w:bottom w:val="single" w:sz="8" w:space="0" w:color="auto"/>
      </w:pBdr>
      <w:spacing w:before="100" w:beforeAutospacing="1" w:after="100" w:afterAutospacing="1"/>
      <w:jc w:val="center"/>
      <w:textAlignment w:val="center"/>
    </w:pPr>
    <w:rPr>
      <w:rFonts w:ascii="Times New Roman" w:hAnsi="Times New Roman" w:cs="Times New Roman"/>
      <w:color w:val="000000"/>
      <w:sz w:val="24"/>
    </w:rPr>
  </w:style>
  <w:style w:type="paragraph" w:customStyle="1" w:styleId="xl79">
    <w:name w:val="xl79"/>
    <w:basedOn w:val="Normal"/>
    <w:rsid w:val="00DB5F7B"/>
    <w:pPr>
      <w:pBdr>
        <w:top w:val="single" w:sz="8" w:space="0" w:color="auto"/>
        <w:left w:val="single" w:sz="4" w:space="0" w:color="auto"/>
        <w:bottom w:val="single" w:sz="4" w:space="0" w:color="auto"/>
        <w:right w:val="single" w:sz="8" w:space="0" w:color="auto"/>
      </w:pBdr>
      <w:spacing w:before="100" w:beforeAutospacing="1" w:after="100" w:afterAutospacing="1"/>
      <w:jc w:val="center"/>
      <w:textAlignment w:val="center"/>
    </w:pPr>
    <w:rPr>
      <w:rFonts w:ascii="Times New Roman" w:hAnsi="Times New Roman" w:cs="Times New Roman"/>
      <w:color w:val="000000"/>
      <w:sz w:val="24"/>
    </w:rPr>
  </w:style>
  <w:style w:type="paragraph" w:customStyle="1" w:styleId="xl80">
    <w:name w:val="xl80"/>
    <w:basedOn w:val="Normal"/>
    <w:rsid w:val="00DB5F7B"/>
    <w:pPr>
      <w:pBdr>
        <w:top w:val="single" w:sz="4" w:space="0" w:color="auto"/>
        <w:left w:val="single" w:sz="4" w:space="0" w:color="auto"/>
        <w:bottom w:val="single" w:sz="4" w:space="0" w:color="auto"/>
        <w:right w:val="single" w:sz="8" w:space="0" w:color="auto"/>
      </w:pBdr>
      <w:spacing w:before="100" w:beforeAutospacing="1" w:after="100" w:afterAutospacing="1"/>
      <w:jc w:val="center"/>
      <w:textAlignment w:val="center"/>
    </w:pPr>
    <w:rPr>
      <w:rFonts w:ascii="Times New Roman" w:hAnsi="Times New Roman" w:cs="Times New Roman"/>
      <w:color w:val="000000"/>
      <w:sz w:val="24"/>
    </w:rPr>
  </w:style>
  <w:style w:type="paragraph" w:customStyle="1" w:styleId="xl81">
    <w:name w:val="xl81"/>
    <w:basedOn w:val="Normal"/>
    <w:rsid w:val="00DB5F7B"/>
    <w:pPr>
      <w:pBdr>
        <w:top w:val="single" w:sz="4" w:space="0" w:color="auto"/>
        <w:left w:val="single" w:sz="4" w:space="0" w:color="auto"/>
        <w:bottom w:val="single" w:sz="8" w:space="0" w:color="auto"/>
        <w:right w:val="single" w:sz="8" w:space="0" w:color="auto"/>
      </w:pBdr>
      <w:spacing w:before="100" w:beforeAutospacing="1" w:after="100" w:afterAutospacing="1"/>
      <w:jc w:val="center"/>
      <w:textAlignment w:val="center"/>
    </w:pPr>
    <w:rPr>
      <w:rFonts w:ascii="Times New Roman" w:hAnsi="Times New Roman" w:cs="Times New Roman"/>
      <w:color w:val="000000"/>
      <w:sz w:val="24"/>
    </w:rPr>
  </w:style>
  <w:style w:type="paragraph" w:customStyle="1" w:styleId="xl82">
    <w:name w:val="xl82"/>
    <w:basedOn w:val="Normal"/>
    <w:rsid w:val="00DB5F7B"/>
    <w:pPr>
      <w:pBdr>
        <w:top w:val="single" w:sz="8" w:space="0" w:color="auto"/>
        <w:bottom w:val="single" w:sz="4" w:space="0" w:color="auto"/>
        <w:right w:val="single" w:sz="4" w:space="0" w:color="auto"/>
      </w:pBdr>
      <w:spacing w:before="100" w:beforeAutospacing="1" w:after="100" w:afterAutospacing="1"/>
      <w:jc w:val="center"/>
      <w:textAlignment w:val="center"/>
    </w:pPr>
    <w:rPr>
      <w:rFonts w:ascii="Times New Roman" w:hAnsi="Times New Roman" w:cs="Times New Roman"/>
      <w:color w:val="000000"/>
      <w:sz w:val="24"/>
    </w:rPr>
  </w:style>
  <w:style w:type="paragraph" w:customStyle="1" w:styleId="xl83">
    <w:name w:val="xl83"/>
    <w:basedOn w:val="Normal"/>
    <w:rsid w:val="00DB5F7B"/>
    <w:pPr>
      <w:pBdr>
        <w:top w:val="single" w:sz="4" w:space="0" w:color="auto"/>
        <w:bottom w:val="single" w:sz="4" w:space="0" w:color="auto"/>
        <w:right w:val="single" w:sz="4" w:space="0" w:color="auto"/>
      </w:pBdr>
      <w:spacing w:before="100" w:beforeAutospacing="1" w:after="100" w:afterAutospacing="1"/>
      <w:jc w:val="center"/>
      <w:textAlignment w:val="center"/>
    </w:pPr>
    <w:rPr>
      <w:rFonts w:ascii="Times New Roman" w:hAnsi="Times New Roman" w:cs="Times New Roman"/>
      <w:color w:val="000000"/>
      <w:sz w:val="24"/>
    </w:rPr>
  </w:style>
  <w:style w:type="paragraph" w:customStyle="1" w:styleId="xl84">
    <w:name w:val="xl84"/>
    <w:basedOn w:val="Normal"/>
    <w:rsid w:val="00DB5F7B"/>
    <w:pPr>
      <w:pBdr>
        <w:top w:val="single" w:sz="4" w:space="0" w:color="auto"/>
        <w:bottom w:val="single" w:sz="8" w:space="0" w:color="auto"/>
        <w:right w:val="single" w:sz="4" w:space="0" w:color="auto"/>
      </w:pBdr>
      <w:spacing w:before="100" w:beforeAutospacing="1" w:after="100" w:afterAutospacing="1"/>
      <w:jc w:val="center"/>
      <w:textAlignment w:val="center"/>
    </w:pPr>
    <w:rPr>
      <w:rFonts w:ascii="Times New Roman" w:hAnsi="Times New Roman" w:cs="Times New Roman"/>
      <w:color w:val="000000"/>
      <w:sz w:val="24"/>
    </w:rPr>
  </w:style>
  <w:style w:type="paragraph" w:customStyle="1" w:styleId="xl85">
    <w:name w:val="xl85"/>
    <w:basedOn w:val="Normal"/>
    <w:rsid w:val="00DB5F7B"/>
    <w:pPr>
      <w:pBdr>
        <w:top w:val="single" w:sz="8" w:space="0" w:color="auto"/>
        <w:left w:val="single" w:sz="8" w:space="0" w:color="auto"/>
      </w:pBdr>
      <w:shd w:val="clear" w:color="000000" w:fill="CCCCCC"/>
      <w:spacing w:before="100" w:beforeAutospacing="1" w:after="100" w:afterAutospacing="1"/>
      <w:textAlignment w:val="top"/>
    </w:pPr>
    <w:rPr>
      <w:rFonts w:ascii="Times New Roman" w:hAnsi="Times New Roman" w:cs="Times New Roman"/>
      <w:b/>
      <w:bCs/>
      <w:color w:val="000000"/>
      <w:sz w:val="24"/>
    </w:rPr>
  </w:style>
  <w:style w:type="paragraph" w:customStyle="1" w:styleId="xl86">
    <w:name w:val="xl86"/>
    <w:basedOn w:val="Normal"/>
    <w:rsid w:val="00DB5F7B"/>
    <w:pPr>
      <w:pBdr>
        <w:top w:val="single" w:sz="4" w:space="0" w:color="auto"/>
        <w:left w:val="single" w:sz="4" w:space="0" w:color="auto"/>
        <w:bottom w:val="single" w:sz="4" w:space="0" w:color="auto"/>
        <w:right w:val="single" w:sz="4" w:space="0" w:color="auto"/>
      </w:pBdr>
      <w:spacing w:before="100" w:beforeAutospacing="1" w:after="100" w:afterAutospacing="1"/>
      <w:textAlignment w:val="top"/>
    </w:pPr>
    <w:rPr>
      <w:rFonts w:ascii="Times New Roman" w:hAnsi="Times New Roman" w:cs="Times New Roman"/>
      <w:sz w:val="24"/>
    </w:rPr>
  </w:style>
  <w:style w:type="paragraph" w:customStyle="1" w:styleId="xl87">
    <w:name w:val="xl87"/>
    <w:basedOn w:val="Normal"/>
    <w:rsid w:val="00DB5F7B"/>
    <w:pPr>
      <w:pBdr>
        <w:top w:val="single" w:sz="4" w:space="0" w:color="auto"/>
        <w:left w:val="single" w:sz="4" w:space="0" w:color="auto"/>
        <w:bottom w:val="single" w:sz="4" w:space="0" w:color="auto"/>
        <w:right w:val="single" w:sz="4" w:space="0" w:color="auto"/>
      </w:pBdr>
      <w:spacing w:before="100" w:beforeAutospacing="1" w:after="100" w:afterAutospacing="1"/>
      <w:textAlignment w:val="top"/>
    </w:pPr>
    <w:rPr>
      <w:rFonts w:ascii="Times New Roman" w:hAnsi="Times New Roman" w:cs="Times New Roman"/>
      <w:color w:val="000000"/>
      <w:sz w:val="24"/>
    </w:rPr>
  </w:style>
  <w:style w:type="paragraph" w:customStyle="1" w:styleId="xl88">
    <w:name w:val="xl88"/>
    <w:basedOn w:val="Normal"/>
    <w:rsid w:val="00DB5F7B"/>
    <w:pPr>
      <w:pBdr>
        <w:top w:val="single" w:sz="8" w:space="0" w:color="auto"/>
        <w:left w:val="single" w:sz="4" w:space="0" w:color="auto"/>
        <w:bottom w:val="single" w:sz="4" w:space="0" w:color="auto"/>
        <w:right w:val="single" w:sz="4" w:space="0" w:color="auto"/>
      </w:pBdr>
      <w:spacing w:before="100" w:beforeAutospacing="1" w:after="100" w:afterAutospacing="1"/>
      <w:textAlignment w:val="top"/>
    </w:pPr>
    <w:rPr>
      <w:rFonts w:ascii="Times New Roman" w:hAnsi="Times New Roman" w:cs="Times New Roman"/>
      <w:sz w:val="24"/>
    </w:rPr>
  </w:style>
  <w:style w:type="paragraph" w:customStyle="1" w:styleId="xl89">
    <w:name w:val="xl89"/>
    <w:basedOn w:val="Normal"/>
    <w:rsid w:val="00DB5F7B"/>
    <w:pPr>
      <w:pBdr>
        <w:top w:val="single" w:sz="8" w:space="0" w:color="auto"/>
        <w:left w:val="single" w:sz="4" w:space="0" w:color="auto"/>
        <w:bottom w:val="single" w:sz="4" w:space="0" w:color="auto"/>
        <w:right w:val="single" w:sz="4" w:space="0" w:color="auto"/>
      </w:pBdr>
      <w:spacing w:before="100" w:beforeAutospacing="1" w:after="100" w:afterAutospacing="1"/>
      <w:textAlignment w:val="top"/>
    </w:pPr>
    <w:rPr>
      <w:rFonts w:ascii="Times New Roman" w:hAnsi="Times New Roman" w:cs="Times New Roman"/>
      <w:color w:val="000000"/>
      <w:sz w:val="24"/>
    </w:rPr>
  </w:style>
  <w:style w:type="paragraph" w:customStyle="1" w:styleId="xl90">
    <w:name w:val="xl90"/>
    <w:basedOn w:val="Normal"/>
    <w:rsid w:val="00DB5F7B"/>
    <w:pPr>
      <w:pBdr>
        <w:top w:val="single" w:sz="4" w:space="0" w:color="auto"/>
        <w:left w:val="single" w:sz="4" w:space="0" w:color="auto"/>
        <w:bottom w:val="single" w:sz="8" w:space="0" w:color="auto"/>
        <w:right w:val="single" w:sz="4" w:space="0" w:color="auto"/>
      </w:pBdr>
      <w:spacing w:before="100" w:beforeAutospacing="1" w:after="100" w:afterAutospacing="1"/>
      <w:textAlignment w:val="top"/>
    </w:pPr>
    <w:rPr>
      <w:rFonts w:ascii="Times New Roman" w:hAnsi="Times New Roman" w:cs="Times New Roman"/>
      <w:sz w:val="24"/>
    </w:rPr>
  </w:style>
  <w:style w:type="paragraph" w:customStyle="1" w:styleId="xl91">
    <w:name w:val="xl91"/>
    <w:basedOn w:val="Normal"/>
    <w:rsid w:val="00DB5F7B"/>
    <w:pPr>
      <w:pBdr>
        <w:top w:val="single" w:sz="4" w:space="0" w:color="auto"/>
        <w:left w:val="single" w:sz="4" w:space="0" w:color="auto"/>
        <w:bottom w:val="single" w:sz="8" w:space="0" w:color="auto"/>
        <w:right w:val="single" w:sz="4" w:space="0" w:color="auto"/>
      </w:pBdr>
      <w:spacing w:before="100" w:beforeAutospacing="1" w:after="100" w:afterAutospacing="1"/>
      <w:textAlignment w:val="top"/>
    </w:pPr>
    <w:rPr>
      <w:rFonts w:ascii="Times New Roman" w:hAnsi="Times New Roman" w:cs="Times New Roman"/>
      <w:color w:val="000000"/>
      <w:sz w:val="24"/>
    </w:rPr>
  </w:style>
  <w:style w:type="paragraph" w:customStyle="1" w:styleId="xl92">
    <w:name w:val="xl92"/>
    <w:basedOn w:val="Normal"/>
    <w:rsid w:val="00DB5F7B"/>
    <w:pPr>
      <w:pBdr>
        <w:top w:val="single" w:sz="8" w:space="0" w:color="auto"/>
        <w:left w:val="single" w:sz="8" w:space="0" w:color="auto"/>
        <w:bottom w:val="single" w:sz="4" w:space="0" w:color="auto"/>
        <w:right w:val="single" w:sz="4" w:space="0" w:color="auto"/>
      </w:pBdr>
      <w:spacing w:before="100" w:beforeAutospacing="1" w:after="100" w:afterAutospacing="1"/>
      <w:textAlignment w:val="top"/>
    </w:pPr>
    <w:rPr>
      <w:rFonts w:ascii="Times New Roman" w:hAnsi="Times New Roman" w:cs="Times New Roman"/>
      <w:sz w:val="24"/>
    </w:rPr>
  </w:style>
  <w:style w:type="paragraph" w:customStyle="1" w:styleId="xl93">
    <w:name w:val="xl93"/>
    <w:basedOn w:val="Normal"/>
    <w:rsid w:val="00DB5F7B"/>
    <w:pPr>
      <w:pBdr>
        <w:top w:val="single" w:sz="4" w:space="0" w:color="auto"/>
        <w:left w:val="single" w:sz="8" w:space="0" w:color="auto"/>
        <w:bottom w:val="single" w:sz="4" w:space="0" w:color="auto"/>
        <w:right w:val="single" w:sz="4" w:space="0" w:color="auto"/>
      </w:pBdr>
      <w:spacing w:before="100" w:beforeAutospacing="1" w:after="100" w:afterAutospacing="1"/>
      <w:textAlignment w:val="top"/>
    </w:pPr>
    <w:rPr>
      <w:rFonts w:ascii="Times New Roman" w:hAnsi="Times New Roman" w:cs="Times New Roman"/>
      <w:sz w:val="24"/>
    </w:rPr>
  </w:style>
  <w:style w:type="paragraph" w:customStyle="1" w:styleId="xl94">
    <w:name w:val="xl94"/>
    <w:basedOn w:val="Normal"/>
    <w:rsid w:val="00DB5F7B"/>
    <w:pPr>
      <w:pBdr>
        <w:top w:val="single" w:sz="4" w:space="0" w:color="auto"/>
        <w:left w:val="single" w:sz="8" w:space="0" w:color="auto"/>
        <w:bottom w:val="single" w:sz="8" w:space="0" w:color="auto"/>
        <w:right w:val="single" w:sz="4" w:space="0" w:color="auto"/>
      </w:pBdr>
      <w:spacing w:before="100" w:beforeAutospacing="1" w:after="100" w:afterAutospacing="1"/>
      <w:textAlignment w:val="top"/>
    </w:pPr>
    <w:rPr>
      <w:rFonts w:ascii="Times New Roman" w:hAnsi="Times New Roman" w:cs="Times New Roman"/>
      <w:sz w:val="24"/>
    </w:rPr>
  </w:style>
  <w:style w:type="paragraph" w:customStyle="1" w:styleId="xl95">
    <w:name w:val="xl95"/>
    <w:basedOn w:val="Normal"/>
    <w:rsid w:val="00DB5F7B"/>
    <w:pPr>
      <w:pBdr>
        <w:top w:val="single" w:sz="4" w:space="0" w:color="auto"/>
        <w:left w:val="single" w:sz="8" w:space="0" w:color="auto"/>
        <w:right w:val="single" w:sz="4" w:space="0" w:color="auto"/>
      </w:pBdr>
      <w:spacing w:before="100" w:beforeAutospacing="1" w:after="100" w:afterAutospacing="1"/>
      <w:textAlignment w:val="top"/>
    </w:pPr>
    <w:rPr>
      <w:rFonts w:ascii="Times New Roman" w:hAnsi="Times New Roman" w:cs="Times New Roman"/>
      <w:sz w:val="24"/>
    </w:rPr>
  </w:style>
  <w:style w:type="paragraph" w:customStyle="1" w:styleId="xl96">
    <w:name w:val="xl96"/>
    <w:basedOn w:val="Normal"/>
    <w:rsid w:val="00DB5F7B"/>
    <w:pPr>
      <w:pBdr>
        <w:top w:val="single" w:sz="4" w:space="0" w:color="auto"/>
        <w:left w:val="single" w:sz="4" w:space="0" w:color="auto"/>
        <w:right w:val="single" w:sz="4" w:space="0" w:color="auto"/>
      </w:pBdr>
      <w:spacing w:before="100" w:beforeAutospacing="1" w:after="100" w:afterAutospacing="1"/>
      <w:textAlignment w:val="top"/>
    </w:pPr>
    <w:rPr>
      <w:rFonts w:ascii="Times New Roman" w:hAnsi="Times New Roman" w:cs="Times New Roman"/>
      <w:color w:val="000000"/>
      <w:sz w:val="24"/>
    </w:rPr>
  </w:style>
  <w:style w:type="paragraph" w:customStyle="1" w:styleId="xl97">
    <w:name w:val="xl97"/>
    <w:basedOn w:val="Normal"/>
    <w:rsid w:val="00DB5F7B"/>
    <w:pPr>
      <w:pBdr>
        <w:top w:val="single" w:sz="4" w:space="0" w:color="auto"/>
        <w:left w:val="single" w:sz="4" w:space="0" w:color="auto"/>
        <w:right w:val="single" w:sz="4" w:space="0" w:color="auto"/>
      </w:pBdr>
      <w:spacing w:before="100" w:beforeAutospacing="1" w:after="100" w:afterAutospacing="1"/>
      <w:jc w:val="center"/>
      <w:textAlignment w:val="center"/>
    </w:pPr>
    <w:rPr>
      <w:rFonts w:ascii="Times New Roman" w:hAnsi="Times New Roman" w:cs="Times New Roman"/>
      <w:color w:val="000000"/>
      <w:sz w:val="24"/>
    </w:rPr>
  </w:style>
  <w:style w:type="paragraph" w:customStyle="1" w:styleId="xl98">
    <w:name w:val="xl98"/>
    <w:basedOn w:val="Normal"/>
    <w:rsid w:val="00DB5F7B"/>
    <w:pPr>
      <w:pBdr>
        <w:top w:val="single" w:sz="4" w:space="0" w:color="auto"/>
        <w:left w:val="single" w:sz="4" w:space="0" w:color="auto"/>
        <w:right w:val="single" w:sz="8" w:space="0" w:color="auto"/>
      </w:pBdr>
      <w:spacing w:before="100" w:beforeAutospacing="1" w:after="100" w:afterAutospacing="1"/>
      <w:jc w:val="center"/>
      <w:textAlignment w:val="center"/>
    </w:pPr>
    <w:rPr>
      <w:rFonts w:ascii="Times New Roman" w:hAnsi="Times New Roman" w:cs="Times New Roman"/>
      <w:color w:val="000000"/>
      <w:sz w:val="24"/>
    </w:rPr>
  </w:style>
  <w:style w:type="paragraph" w:customStyle="1" w:styleId="xl99">
    <w:name w:val="xl99"/>
    <w:basedOn w:val="Normal"/>
    <w:rsid w:val="00DB5F7B"/>
    <w:pPr>
      <w:pBdr>
        <w:top w:val="single" w:sz="4" w:space="0" w:color="auto"/>
        <w:right w:val="single" w:sz="4" w:space="0" w:color="auto"/>
      </w:pBdr>
      <w:spacing w:before="100" w:beforeAutospacing="1" w:after="100" w:afterAutospacing="1"/>
      <w:jc w:val="center"/>
      <w:textAlignment w:val="center"/>
    </w:pPr>
    <w:rPr>
      <w:rFonts w:ascii="Times New Roman" w:hAnsi="Times New Roman" w:cs="Times New Roman"/>
      <w:color w:val="000000"/>
      <w:sz w:val="24"/>
    </w:rPr>
  </w:style>
  <w:style w:type="paragraph" w:customStyle="1" w:styleId="xl100">
    <w:name w:val="xl100"/>
    <w:basedOn w:val="Normal"/>
    <w:rsid w:val="00DB5F7B"/>
    <w:pPr>
      <w:pBdr>
        <w:top w:val="single" w:sz="4" w:space="0" w:color="auto"/>
        <w:left w:val="single" w:sz="4" w:space="0" w:color="auto"/>
      </w:pBdr>
      <w:spacing w:before="100" w:beforeAutospacing="1" w:after="100" w:afterAutospacing="1"/>
      <w:jc w:val="center"/>
      <w:textAlignment w:val="center"/>
    </w:pPr>
    <w:rPr>
      <w:rFonts w:ascii="Times New Roman" w:hAnsi="Times New Roman" w:cs="Times New Roman"/>
      <w:color w:val="000000"/>
      <w:sz w:val="24"/>
    </w:rPr>
  </w:style>
  <w:style w:type="paragraph" w:customStyle="1" w:styleId="xl101">
    <w:name w:val="xl101"/>
    <w:basedOn w:val="Normal"/>
    <w:rsid w:val="00DB5F7B"/>
    <w:pPr>
      <w:pBdr>
        <w:left w:val="single" w:sz="8" w:space="0" w:color="auto"/>
        <w:bottom w:val="single" w:sz="8" w:space="0" w:color="auto"/>
        <w:right w:val="single" w:sz="4" w:space="0" w:color="auto"/>
      </w:pBdr>
      <w:spacing w:before="100" w:beforeAutospacing="1" w:after="100" w:afterAutospacing="1"/>
      <w:textAlignment w:val="top"/>
    </w:pPr>
    <w:rPr>
      <w:rFonts w:ascii="Times New Roman" w:hAnsi="Times New Roman" w:cs="Times New Roman"/>
      <w:sz w:val="24"/>
    </w:rPr>
  </w:style>
  <w:style w:type="paragraph" w:customStyle="1" w:styleId="xl102">
    <w:name w:val="xl102"/>
    <w:basedOn w:val="Normal"/>
    <w:rsid w:val="00DB5F7B"/>
    <w:pPr>
      <w:pBdr>
        <w:left w:val="single" w:sz="4" w:space="0" w:color="auto"/>
        <w:bottom w:val="single" w:sz="8" w:space="0" w:color="auto"/>
        <w:right w:val="single" w:sz="4" w:space="0" w:color="auto"/>
      </w:pBdr>
      <w:spacing w:before="100" w:beforeAutospacing="1" w:after="100" w:afterAutospacing="1"/>
      <w:textAlignment w:val="top"/>
    </w:pPr>
    <w:rPr>
      <w:rFonts w:ascii="Times New Roman" w:hAnsi="Times New Roman" w:cs="Times New Roman"/>
      <w:color w:val="000000"/>
      <w:sz w:val="24"/>
    </w:rPr>
  </w:style>
  <w:style w:type="paragraph" w:customStyle="1" w:styleId="xl103">
    <w:name w:val="xl103"/>
    <w:basedOn w:val="Normal"/>
    <w:rsid w:val="00DB5F7B"/>
    <w:pPr>
      <w:pBdr>
        <w:left w:val="single" w:sz="4" w:space="0" w:color="auto"/>
        <w:bottom w:val="single" w:sz="8" w:space="0" w:color="auto"/>
        <w:right w:val="single" w:sz="4" w:space="0" w:color="auto"/>
      </w:pBdr>
      <w:spacing w:before="100" w:beforeAutospacing="1" w:after="100" w:afterAutospacing="1"/>
      <w:jc w:val="center"/>
      <w:textAlignment w:val="center"/>
    </w:pPr>
    <w:rPr>
      <w:rFonts w:ascii="Times New Roman" w:hAnsi="Times New Roman" w:cs="Times New Roman"/>
      <w:color w:val="000000"/>
      <w:sz w:val="24"/>
    </w:rPr>
  </w:style>
  <w:style w:type="paragraph" w:customStyle="1" w:styleId="xl104">
    <w:name w:val="xl104"/>
    <w:basedOn w:val="Normal"/>
    <w:rsid w:val="00DB5F7B"/>
    <w:pPr>
      <w:pBdr>
        <w:left w:val="single" w:sz="4" w:space="0" w:color="auto"/>
        <w:bottom w:val="single" w:sz="8" w:space="0" w:color="auto"/>
        <w:right w:val="single" w:sz="8" w:space="0" w:color="auto"/>
      </w:pBdr>
      <w:spacing w:before="100" w:beforeAutospacing="1" w:after="100" w:afterAutospacing="1"/>
      <w:jc w:val="center"/>
      <w:textAlignment w:val="center"/>
    </w:pPr>
    <w:rPr>
      <w:rFonts w:ascii="Times New Roman" w:hAnsi="Times New Roman" w:cs="Times New Roman"/>
      <w:color w:val="000000"/>
      <w:sz w:val="24"/>
    </w:rPr>
  </w:style>
  <w:style w:type="paragraph" w:customStyle="1" w:styleId="xl105">
    <w:name w:val="xl105"/>
    <w:basedOn w:val="Normal"/>
    <w:rsid w:val="00DB5F7B"/>
    <w:pPr>
      <w:pBdr>
        <w:bottom w:val="single" w:sz="8" w:space="0" w:color="auto"/>
        <w:right w:val="single" w:sz="4" w:space="0" w:color="auto"/>
      </w:pBdr>
      <w:spacing w:before="100" w:beforeAutospacing="1" w:after="100" w:afterAutospacing="1"/>
      <w:jc w:val="center"/>
      <w:textAlignment w:val="center"/>
    </w:pPr>
    <w:rPr>
      <w:rFonts w:ascii="Times New Roman" w:hAnsi="Times New Roman" w:cs="Times New Roman"/>
      <w:color w:val="000000"/>
      <w:sz w:val="24"/>
    </w:rPr>
  </w:style>
  <w:style w:type="paragraph" w:customStyle="1" w:styleId="xl106">
    <w:name w:val="xl106"/>
    <w:basedOn w:val="Normal"/>
    <w:rsid w:val="00DB5F7B"/>
    <w:pPr>
      <w:pBdr>
        <w:left w:val="single" w:sz="4" w:space="0" w:color="auto"/>
        <w:bottom w:val="single" w:sz="8" w:space="0" w:color="auto"/>
      </w:pBdr>
      <w:spacing w:before="100" w:beforeAutospacing="1" w:after="100" w:afterAutospacing="1"/>
      <w:jc w:val="center"/>
      <w:textAlignment w:val="center"/>
    </w:pPr>
    <w:rPr>
      <w:rFonts w:ascii="Times New Roman" w:hAnsi="Times New Roman" w:cs="Times New Roman"/>
      <w:color w:val="000000"/>
      <w:sz w:val="24"/>
    </w:rPr>
  </w:style>
  <w:style w:type="paragraph" w:customStyle="1" w:styleId="xl107">
    <w:name w:val="xl107"/>
    <w:basedOn w:val="Normal"/>
    <w:rsid w:val="00DB5F7B"/>
    <w:pPr>
      <w:pBdr>
        <w:left w:val="single" w:sz="8" w:space="0" w:color="auto"/>
        <w:bottom w:val="single" w:sz="4" w:space="0" w:color="auto"/>
        <w:right w:val="single" w:sz="4" w:space="0" w:color="auto"/>
      </w:pBdr>
      <w:spacing w:before="100" w:beforeAutospacing="1" w:after="100" w:afterAutospacing="1"/>
      <w:textAlignment w:val="top"/>
    </w:pPr>
    <w:rPr>
      <w:rFonts w:ascii="Times New Roman" w:hAnsi="Times New Roman" w:cs="Times New Roman"/>
      <w:sz w:val="24"/>
    </w:rPr>
  </w:style>
  <w:style w:type="paragraph" w:customStyle="1" w:styleId="xl108">
    <w:name w:val="xl108"/>
    <w:basedOn w:val="Normal"/>
    <w:rsid w:val="00DB5F7B"/>
    <w:pPr>
      <w:pBdr>
        <w:left w:val="single" w:sz="4" w:space="0" w:color="auto"/>
        <w:bottom w:val="single" w:sz="4" w:space="0" w:color="auto"/>
        <w:right w:val="single" w:sz="4" w:space="0" w:color="auto"/>
      </w:pBdr>
      <w:spacing w:before="100" w:beforeAutospacing="1" w:after="100" w:afterAutospacing="1"/>
      <w:textAlignment w:val="top"/>
    </w:pPr>
    <w:rPr>
      <w:rFonts w:ascii="Times New Roman" w:hAnsi="Times New Roman" w:cs="Times New Roman"/>
      <w:color w:val="000000"/>
      <w:sz w:val="24"/>
    </w:rPr>
  </w:style>
  <w:style w:type="paragraph" w:customStyle="1" w:styleId="xl109">
    <w:name w:val="xl109"/>
    <w:basedOn w:val="Normal"/>
    <w:rsid w:val="00DB5F7B"/>
    <w:pPr>
      <w:pBdr>
        <w:left w:val="single" w:sz="4" w:space="0" w:color="auto"/>
        <w:bottom w:val="single" w:sz="4" w:space="0" w:color="auto"/>
        <w:right w:val="single" w:sz="4" w:space="0" w:color="auto"/>
      </w:pBdr>
      <w:spacing w:before="100" w:beforeAutospacing="1" w:after="100" w:afterAutospacing="1"/>
      <w:jc w:val="center"/>
      <w:textAlignment w:val="center"/>
    </w:pPr>
    <w:rPr>
      <w:rFonts w:ascii="Times New Roman" w:hAnsi="Times New Roman" w:cs="Times New Roman"/>
      <w:color w:val="000000"/>
      <w:sz w:val="24"/>
    </w:rPr>
  </w:style>
  <w:style w:type="paragraph" w:customStyle="1" w:styleId="xl110">
    <w:name w:val="xl110"/>
    <w:basedOn w:val="Normal"/>
    <w:rsid w:val="00DB5F7B"/>
    <w:pPr>
      <w:pBdr>
        <w:left w:val="single" w:sz="4" w:space="0" w:color="auto"/>
        <w:bottom w:val="single" w:sz="4" w:space="0" w:color="auto"/>
        <w:right w:val="single" w:sz="8" w:space="0" w:color="auto"/>
      </w:pBdr>
      <w:spacing w:before="100" w:beforeAutospacing="1" w:after="100" w:afterAutospacing="1"/>
      <w:jc w:val="center"/>
      <w:textAlignment w:val="center"/>
    </w:pPr>
    <w:rPr>
      <w:rFonts w:ascii="Times New Roman" w:hAnsi="Times New Roman" w:cs="Times New Roman"/>
      <w:color w:val="000000"/>
      <w:sz w:val="24"/>
    </w:rPr>
  </w:style>
  <w:style w:type="paragraph" w:customStyle="1" w:styleId="xl111">
    <w:name w:val="xl111"/>
    <w:basedOn w:val="Normal"/>
    <w:rsid w:val="00DB5F7B"/>
    <w:pPr>
      <w:pBdr>
        <w:bottom w:val="single" w:sz="4" w:space="0" w:color="auto"/>
        <w:right w:val="single" w:sz="4" w:space="0" w:color="auto"/>
      </w:pBdr>
      <w:spacing w:before="100" w:beforeAutospacing="1" w:after="100" w:afterAutospacing="1"/>
      <w:jc w:val="center"/>
      <w:textAlignment w:val="center"/>
    </w:pPr>
    <w:rPr>
      <w:rFonts w:ascii="Times New Roman" w:hAnsi="Times New Roman" w:cs="Times New Roman"/>
      <w:color w:val="000000"/>
      <w:sz w:val="24"/>
    </w:rPr>
  </w:style>
  <w:style w:type="paragraph" w:customStyle="1" w:styleId="xl112">
    <w:name w:val="xl112"/>
    <w:basedOn w:val="Normal"/>
    <w:rsid w:val="00DB5F7B"/>
    <w:pPr>
      <w:pBdr>
        <w:left w:val="single" w:sz="4" w:space="0" w:color="auto"/>
        <w:bottom w:val="single" w:sz="4" w:space="0" w:color="auto"/>
      </w:pBdr>
      <w:spacing w:before="100" w:beforeAutospacing="1" w:after="100" w:afterAutospacing="1"/>
      <w:jc w:val="center"/>
      <w:textAlignment w:val="center"/>
    </w:pPr>
    <w:rPr>
      <w:rFonts w:ascii="Times New Roman" w:hAnsi="Times New Roman" w:cs="Times New Roman"/>
      <w:color w:val="000000"/>
      <w:sz w:val="24"/>
    </w:rPr>
  </w:style>
  <w:style w:type="paragraph" w:customStyle="1" w:styleId="xl113">
    <w:name w:val="xl113"/>
    <w:basedOn w:val="Normal"/>
    <w:rsid w:val="00DB5F7B"/>
    <w:pPr>
      <w:pBdr>
        <w:top w:val="single" w:sz="8" w:space="0" w:color="auto"/>
        <w:left w:val="single" w:sz="8" w:space="0" w:color="auto"/>
        <w:bottom w:val="single" w:sz="8" w:space="0" w:color="auto"/>
        <w:right w:val="single" w:sz="4" w:space="0" w:color="auto"/>
      </w:pBdr>
      <w:shd w:val="clear" w:color="000000" w:fill="CCCCCC"/>
      <w:spacing w:before="100" w:beforeAutospacing="1" w:after="100" w:afterAutospacing="1"/>
      <w:textAlignment w:val="top"/>
    </w:pPr>
    <w:rPr>
      <w:rFonts w:ascii="Times New Roman" w:hAnsi="Times New Roman" w:cs="Times New Roman"/>
      <w:b/>
      <w:bCs/>
      <w:color w:val="000000"/>
      <w:sz w:val="24"/>
    </w:rPr>
  </w:style>
  <w:style w:type="paragraph" w:customStyle="1" w:styleId="xl114">
    <w:name w:val="xl114"/>
    <w:basedOn w:val="Normal"/>
    <w:rsid w:val="00DB5F7B"/>
    <w:pPr>
      <w:pBdr>
        <w:top w:val="single" w:sz="8" w:space="0" w:color="auto"/>
        <w:left w:val="single" w:sz="4" w:space="0" w:color="auto"/>
        <w:bottom w:val="single" w:sz="8" w:space="0" w:color="auto"/>
        <w:right w:val="single" w:sz="4" w:space="0" w:color="auto"/>
      </w:pBdr>
      <w:shd w:val="clear" w:color="000000" w:fill="CCCCCC"/>
      <w:spacing w:before="100" w:beforeAutospacing="1" w:after="100" w:afterAutospacing="1"/>
      <w:textAlignment w:val="top"/>
    </w:pPr>
    <w:rPr>
      <w:rFonts w:ascii="Times New Roman" w:hAnsi="Times New Roman" w:cs="Times New Roman"/>
      <w:b/>
      <w:bCs/>
      <w:color w:val="000000"/>
      <w:sz w:val="24"/>
    </w:rPr>
  </w:style>
  <w:style w:type="paragraph" w:customStyle="1" w:styleId="xl115">
    <w:name w:val="xl115"/>
    <w:basedOn w:val="Normal"/>
    <w:rsid w:val="00DB5F7B"/>
    <w:pPr>
      <w:pBdr>
        <w:top w:val="single" w:sz="8" w:space="0" w:color="auto"/>
        <w:left w:val="single" w:sz="4" w:space="0" w:color="auto"/>
        <w:bottom w:val="single" w:sz="8" w:space="0" w:color="auto"/>
        <w:right w:val="single" w:sz="4" w:space="0" w:color="auto"/>
      </w:pBdr>
      <w:shd w:val="clear" w:color="000000" w:fill="CCCCCC"/>
      <w:spacing w:before="100" w:beforeAutospacing="1" w:after="100" w:afterAutospacing="1"/>
      <w:jc w:val="center"/>
      <w:textAlignment w:val="center"/>
    </w:pPr>
    <w:rPr>
      <w:rFonts w:ascii="Times New Roman" w:hAnsi="Times New Roman" w:cs="Times New Roman"/>
      <w:b/>
      <w:bCs/>
      <w:color w:val="000000"/>
      <w:sz w:val="24"/>
    </w:rPr>
  </w:style>
  <w:style w:type="paragraph" w:customStyle="1" w:styleId="xl116">
    <w:name w:val="xl116"/>
    <w:basedOn w:val="Normal"/>
    <w:rsid w:val="00DB5F7B"/>
    <w:pPr>
      <w:pBdr>
        <w:top w:val="single" w:sz="8" w:space="0" w:color="auto"/>
        <w:left w:val="single" w:sz="4" w:space="0" w:color="auto"/>
        <w:bottom w:val="single" w:sz="8" w:space="0" w:color="auto"/>
        <w:right w:val="single" w:sz="8" w:space="0" w:color="auto"/>
      </w:pBdr>
      <w:shd w:val="clear" w:color="000000" w:fill="CCCCCC"/>
      <w:spacing w:before="100" w:beforeAutospacing="1" w:after="100" w:afterAutospacing="1"/>
      <w:jc w:val="center"/>
      <w:textAlignment w:val="center"/>
    </w:pPr>
    <w:rPr>
      <w:rFonts w:ascii="Times New Roman" w:hAnsi="Times New Roman" w:cs="Times New Roman"/>
      <w:b/>
      <w:bCs/>
      <w:color w:val="000000"/>
      <w:sz w:val="24"/>
    </w:rPr>
  </w:style>
  <w:style w:type="paragraph" w:customStyle="1" w:styleId="xl117">
    <w:name w:val="xl117"/>
    <w:basedOn w:val="Normal"/>
    <w:rsid w:val="00DB5F7B"/>
    <w:pPr>
      <w:pBdr>
        <w:top w:val="single" w:sz="8" w:space="0" w:color="auto"/>
        <w:bottom w:val="single" w:sz="8" w:space="0" w:color="auto"/>
        <w:right w:val="single" w:sz="4" w:space="0" w:color="auto"/>
      </w:pBdr>
      <w:shd w:val="clear" w:color="000000" w:fill="CCCCCC"/>
      <w:spacing w:before="100" w:beforeAutospacing="1" w:after="100" w:afterAutospacing="1"/>
      <w:jc w:val="center"/>
      <w:textAlignment w:val="center"/>
    </w:pPr>
    <w:rPr>
      <w:rFonts w:ascii="Times New Roman" w:hAnsi="Times New Roman" w:cs="Times New Roman"/>
      <w:b/>
      <w:bCs/>
      <w:color w:val="000000"/>
      <w:sz w:val="24"/>
    </w:rPr>
  </w:style>
  <w:style w:type="paragraph" w:customStyle="1" w:styleId="xl118">
    <w:name w:val="xl118"/>
    <w:basedOn w:val="Normal"/>
    <w:rsid w:val="00DB5F7B"/>
    <w:pPr>
      <w:pBdr>
        <w:top w:val="single" w:sz="8" w:space="0" w:color="auto"/>
        <w:left w:val="single" w:sz="8" w:space="0" w:color="auto"/>
        <w:right w:val="single" w:sz="4" w:space="0" w:color="auto"/>
      </w:pBdr>
      <w:shd w:val="clear" w:color="000000" w:fill="CCCCCC"/>
      <w:spacing w:before="100" w:beforeAutospacing="1" w:after="100" w:afterAutospacing="1"/>
      <w:textAlignment w:val="top"/>
    </w:pPr>
    <w:rPr>
      <w:rFonts w:ascii="Times New Roman" w:hAnsi="Times New Roman" w:cs="Times New Roman"/>
      <w:b/>
      <w:bCs/>
      <w:color w:val="000000"/>
      <w:sz w:val="24"/>
    </w:rPr>
  </w:style>
  <w:style w:type="paragraph" w:customStyle="1" w:styleId="xl119">
    <w:name w:val="xl119"/>
    <w:basedOn w:val="Normal"/>
    <w:rsid w:val="00DB5F7B"/>
    <w:pPr>
      <w:pBdr>
        <w:top w:val="single" w:sz="8" w:space="0" w:color="auto"/>
        <w:left w:val="single" w:sz="4" w:space="0" w:color="auto"/>
        <w:right w:val="single" w:sz="4" w:space="0" w:color="auto"/>
      </w:pBdr>
      <w:shd w:val="clear" w:color="000000" w:fill="CCCCCC"/>
      <w:spacing w:before="100" w:beforeAutospacing="1" w:after="100" w:afterAutospacing="1"/>
      <w:textAlignment w:val="top"/>
    </w:pPr>
    <w:rPr>
      <w:rFonts w:ascii="Times New Roman" w:hAnsi="Times New Roman" w:cs="Times New Roman"/>
      <w:b/>
      <w:bCs/>
      <w:color w:val="000000"/>
      <w:sz w:val="24"/>
    </w:rPr>
  </w:style>
  <w:style w:type="paragraph" w:customStyle="1" w:styleId="xl120">
    <w:name w:val="xl120"/>
    <w:basedOn w:val="Normal"/>
    <w:rsid w:val="00DB5F7B"/>
    <w:pPr>
      <w:pBdr>
        <w:top w:val="single" w:sz="8" w:space="0" w:color="auto"/>
        <w:left w:val="single" w:sz="4" w:space="0" w:color="auto"/>
        <w:right w:val="single" w:sz="4" w:space="0" w:color="auto"/>
      </w:pBdr>
      <w:shd w:val="clear" w:color="000000" w:fill="CCCCCC"/>
      <w:spacing w:before="100" w:beforeAutospacing="1" w:after="100" w:afterAutospacing="1"/>
      <w:jc w:val="center"/>
      <w:textAlignment w:val="center"/>
    </w:pPr>
    <w:rPr>
      <w:rFonts w:ascii="Times New Roman" w:hAnsi="Times New Roman" w:cs="Times New Roman"/>
      <w:b/>
      <w:bCs/>
      <w:color w:val="000000"/>
      <w:sz w:val="24"/>
    </w:rPr>
  </w:style>
  <w:style w:type="paragraph" w:customStyle="1" w:styleId="xl121">
    <w:name w:val="xl121"/>
    <w:basedOn w:val="Normal"/>
    <w:rsid w:val="00DB5F7B"/>
    <w:pPr>
      <w:pBdr>
        <w:top w:val="single" w:sz="8" w:space="0" w:color="auto"/>
        <w:left w:val="single" w:sz="4" w:space="0" w:color="auto"/>
        <w:right w:val="single" w:sz="8" w:space="0" w:color="auto"/>
      </w:pBdr>
      <w:shd w:val="clear" w:color="000000" w:fill="CCCCCC"/>
      <w:spacing w:before="100" w:beforeAutospacing="1" w:after="100" w:afterAutospacing="1"/>
      <w:jc w:val="center"/>
      <w:textAlignment w:val="center"/>
    </w:pPr>
    <w:rPr>
      <w:rFonts w:ascii="Times New Roman" w:hAnsi="Times New Roman" w:cs="Times New Roman"/>
      <w:b/>
      <w:bCs/>
      <w:color w:val="000000"/>
      <w:sz w:val="24"/>
    </w:rPr>
  </w:style>
  <w:style w:type="paragraph" w:customStyle="1" w:styleId="xl122">
    <w:name w:val="xl122"/>
    <w:basedOn w:val="Normal"/>
    <w:rsid w:val="00DB5F7B"/>
    <w:pPr>
      <w:pBdr>
        <w:top w:val="single" w:sz="8" w:space="0" w:color="auto"/>
        <w:right w:val="single" w:sz="4" w:space="0" w:color="auto"/>
      </w:pBdr>
      <w:shd w:val="clear" w:color="000000" w:fill="CCCCCC"/>
      <w:spacing w:before="100" w:beforeAutospacing="1" w:after="100" w:afterAutospacing="1"/>
      <w:jc w:val="center"/>
      <w:textAlignment w:val="center"/>
    </w:pPr>
    <w:rPr>
      <w:rFonts w:ascii="Times New Roman" w:hAnsi="Times New Roman" w:cs="Times New Roman"/>
      <w:b/>
      <w:bCs/>
      <w:color w:val="000000"/>
      <w:sz w:val="24"/>
    </w:rPr>
  </w:style>
  <w:style w:type="paragraph" w:customStyle="1" w:styleId="xl123">
    <w:name w:val="xl123"/>
    <w:basedOn w:val="Normal"/>
    <w:rsid w:val="00DB5F7B"/>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Times New Roman" w:hAnsi="Times New Roman" w:cs="Times New Roman"/>
      <w:color w:val="000000"/>
      <w:szCs w:val="20"/>
    </w:rPr>
  </w:style>
  <w:style w:type="paragraph" w:customStyle="1" w:styleId="xl124">
    <w:name w:val="xl124"/>
    <w:basedOn w:val="Normal"/>
    <w:rsid w:val="00DB5F7B"/>
    <w:pPr>
      <w:pBdr>
        <w:top w:val="single" w:sz="8" w:space="0" w:color="auto"/>
        <w:bottom w:val="single" w:sz="8" w:space="0" w:color="auto"/>
      </w:pBdr>
      <w:spacing w:before="100" w:beforeAutospacing="1" w:after="100" w:afterAutospacing="1"/>
      <w:textAlignment w:val="top"/>
    </w:pPr>
    <w:rPr>
      <w:rFonts w:ascii="Times New Roman" w:hAnsi="Times New Roman" w:cs="Times New Roman"/>
      <w:sz w:val="24"/>
    </w:rPr>
  </w:style>
  <w:style w:type="paragraph" w:customStyle="1" w:styleId="xl125">
    <w:name w:val="xl125"/>
    <w:basedOn w:val="Normal"/>
    <w:rsid w:val="00DB5F7B"/>
    <w:pPr>
      <w:pBdr>
        <w:top w:val="single" w:sz="8" w:space="0" w:color="auto"/>
        <w:bottom w:val="single" w:sz="8" w:space="0" w:color="auto"/>
      </w:pBdr>
      <w:spacing w:before="100" w:beforeAutospacing="1" w:after="100" w:afterAutospacing="1"/>
      <w:jc w:val="center"/>
      <w:textAlignment w:val="center"/>
    </w:pPr>
    <w:rPr>
      <w:rFonts w:cs="Arial"/>
      <w:szCs w:val="20"/>
    </w:rPr>
  </w:style>
  <w:style w:type="paragraph" w:customStyle="1" w:styleId="xl126">
    <w:name w:val="xl126"/>
    <w:basedOn w:val="Normal"/>
    <w:rsid w:val="00DB5F7B"/>
    <w:pPr>
      <w:pBdr>
        <w:top w:val="single" w:sz="8" w:space="0" w:color="auto"/>
        <w:bottom w:val="single" w:sz="8" w:space="0" w:color="auto"/>
      </w:pBdr>
      <w:spacing w:before="100" w:beforeAutospacing="1" w:after="100" w:afterAutospacing="1"/>
      <w:jc w:val="center"/>
      <w:textAlignment w:val="center"/>
    </w:pPr>
    <w:rPr>
      <w:rFonts w:cs="Arial"/>
      <w:szCs w:val="20"/>
    </w:rPr>
  </w:style>
  <w:style w:type="paragraph" w:customStyle="1" w:styleId="xl127">
    <w:name w:val="xl127"/>
    <w:basedOn w:val="Normal"/>
    <w:rsid w:val="00DB5F7B"/>
    <w:pPr>
      <w:pBdr>
        <w:top w:val="single" w:sz="8" w:space="0" w:color="auto"/>
        <w:left w:val="single" w:sz="8" w:space="0" w:color="auto"/>
        <w:bottom w:val="single" w:sz="8" w:space="0" w:color="auto"/>
        <w:right w:val="single" w:sz="8" w:space="0" w:color="auto"/>
      </w:pBdr>
      <w:spacing w:before="100" w:beforeAutospacing="1" w:after="100" w:afterAutospacing="1"/>
      <w:jc w:val="center"/>
      <w:textAlignment w:val="center"/>
    </w:pPr>
    <w:rPr>
      <w:rFonts w:cs="Arial"/>
      <w:szCs w:val="20"/>
    </w:rPr>
  </w:style>
  <w:style w:type="paragraph" w:customStyle="1" w:styleId="xl128">
    <w:name w:val="xl128"/>
    <w:basedOn w:val="Normal"/>
    <w:rsid w:val="00DB5F7B"/>
    <w:pPr>
      <w:pBdr>
        <w:top w:val="single" w:sz="8" w:space="0" w:color="auto"/>
        <w:bottom w:val="single" w:sz="8" w:space="0" w:color="auto"/>
      </w:pBdr>
      <w:spacing w:before="100" w:beforeAutospacing="1" w:after="100" w:afterAutospacing="1"/>
      <w:textAlignment w:val="top"/>
    </w:pPr>
    <w:rPr>
      <w:rFonts w:ascii="Times New Roman" w:hAnsi="Times New Roman" w:cs="Times New Roman"/>
      <w:b/>
      <w:bCs/>
      <w:sz w:val="24"/>
    </w:rPr>
  </w:style>
  <w:style w:type="paragraph" w:customStyle="1" w:styleId="xl129">
    <w:name w:val="xl129"/>
    <w:basedOn w:val="Normal"/>
    <w:rsid w:val="00DB5F7B"/>
    <w:pPr>
      <w:spacing w:before="100" w:beforeAutospacing="1" w:after="100" w:afterAutospacing="1"/>
      <w:textAlignment w:val="top"/>
    </w:pPr>
    <w:rPr>
      <w:rFonts w:ascii="Times New Roman" w:hAnsi="Times New Roman" w:cs="Times New Roman"/>
      <w:b/>
      <w:bCs/>
      <w:sz w:val="24"/>
    </w:rPr>
  </w:style>
  <w:style w:type="paragraph" w:customStyle="1" w:styleId="xl130">
    <w:name w:val="xl130"/>
    <w:basedOn w:val="Normal"/>
    <w:rsid w:val="00DB5F7B"/>
    <w:pPr>
      <w:pBdr>
        <w:top w:val="single" w:sz="8" w:space="0" w:color="auto"/>
        <w:left w:val="single" w:sz="8" w:space="0" w:color="auto"/>
        <w:bottom w:val="single" w:sz="8" w:space="0" w:color="auto"/>
        <w:right w:val="single" w:sz="8" w:space="0" w:color="auto"/>
      </w:pBdr>
      <w:spacing w:before="100" w:beforeAutospacing="1" w:after="100" w:afterAutospacing="1"/>
      <w:jc w:val="center"/>
      <w:textAlignment w:val="center"/>
    </w:pPr>
    <w:rPr>
      <w:rFonts w:cs="Arial"/>
      <w:b/>
      <w:bCs/>
      <w:szCs w:val="20"/>
    </w:rPr>
  </w:style>
  <w:style w:type="paragraph" w:customStyle="1" w:styleId="xl131">
    <w:name w:val="xl131"/>
    <w:basedOn w:val="Normal"/>
    <w:rsid w:val="00DB5F7B"/>
    <w:pPr>
      <w:pBdr>
        <w:left w:val="single" w:sz="4" w:space="0" w:color="auto"/>
        <w:bottom w:val="single" w:sz="4" w:space="0" w:color="auto"/>
        <w:right w:val="single" w:sz="4" w:space="0" w:color="auto"/>
      </w:pBdr>
      <w:spacing w:before="100" w:beforeAutospacing="1" w:after="100" w:afterAutospacing="1"/>
      <w:textAlignment w:val="top"/>
    </w:pPr>
    <w:rPr>
      <w:rFonts w:ascii="Times New Roman" w:hAnsi="Times New Roman" w:cs="Times New Roman"/>
      <w:sz w:val="24"/>
    </w:rPr>
  </w:style>
  <w:style w:type="paragraph" w:customStyle="1" w:styleId="xl132">
    <w:name w:val="xl132"/>
    <w:basedOn w:val="Normal"/>
    <w:rsid w:val="00DB5F7B"/>
    <w:pPr>
      <w:pBdr>
        <w:left w:val="single" w:sz="4" w:space="0" w:color="auto"/>
        <w:bottom w:val="single" w:sz="4" w:space="0" w:color="auto"/>
        <w:right w:val="single" w:sz="4" w:space="0" w:color="auto"/>
      </w:pBdr>
      <w:spacing w:before="100" w:beforeAutospacing="1" w:after="100" w:afterAutospacing="1"/>
      <w:jc w:val="center"/>
      <w:textAlignment w:val="center"/>
    </w:pPr>
    <w:rPr>
      <w:rFonts w:ascii="Times New Roman" w:hAnsi="Times New Roman" w:cs="Times New Roman"/>
      <w:color w:val="000000"/>
      <w:szCs w:val="20"/>
    </w:rPr>
  </w:style>
  <w:style w:type="paragraph" w:customStyle="1" w:styleId="xl133">
    <w:name w:val="xl133"/>
    <w:basedOn w:val="Normal"/>
    <w:rsid w:val="00DB5F7B"/>
    <w:pPr>
      <w:pBdr>
        <w:top w:val="single" w:sz="8"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Times New Roman" w:hAnsi="Times New Roman" w:cs="Times New Roman"/>
      <w:color w:val="000000"/>
      <w:szCs w:val="20"/>
    </w:rPr>
  </w:style>
  <w:style w:type="paragraph" w:customStyle="1" w:styleId="xl134">
    <w:name w:val="xl134"/>
    <w:basedOn w:val="Normal"/>
    <w:rsid w:val="00DB5F7B"/>
    <w:pPr>
      <w:pBdr>
        <w:top w:val="single" w:sz="4" w:space="0" w:color="auto"/>
        <w:left w:val="single" w:sz="4" w:space="0" w:color="auto"/>
        <w:bottom w:val="single" w:sz="8" w:space="0" w:color="auto"/>
        <w:right w:val="single" w:sz="4" w:space="0" w:color="auto"/>
      </w:pBdr>
      <w:spacing w:before="100" w:beforeAutospacing="1" w:after="100" w:afterAutospacing="1"/>
      <w:jc w:val="center"/>
      <w:textAlignment w:val="center"/>
    </w:pPr>
    <w:rPr>
      <w:rFonts w:ascii="Times New Roman" w:hAnsi="Times New Roman" w:cs="Times New Roman"/>
      <w:color w:val="000000"/>
      <w:szCs w:val="20"/>
    </w:rPr>
  </w:style>
  <w:style w:type="paragraph" w:customStyle="1" w:styleId="xl135">
    <w:name w:val="xl135"/>
    <w:basedOn w:val="Normal"/>
    <w:rsid w:val="00DB5F7B"/>
    <w:pPr>
      <w:pBdr>
        <w:top w:val="single" w:sz="8" w:space="0" w:color="auto"/>
        <w:bottom w:val="single" w:sz="4" w:space="0" w:color="auto"/>
        <w:right w:val="single" w:sz="4" w:space="0" w:color="auto"/>
      </w:pBdr>
      <w:spacing w:before="100" w:beforeAutospacing="1" w:after="100" w:afterAutospacing="1"/>
      <w:jc w:val="center"/>
      <w:textAlignment w:val="center"/>
    </w:pPr>
    <w:rPr>
      <w:rFonts w:ascii="Times New Roman" w:hAnsi="Times New Roman" w:cs="Times New Roman"/>
      <w:color w:val="000000"/>
      <w:szCs w:val="20"/>
    </w:rPr>
  </w:style>
  <w:style w:type="paragraph" w:customStyle="1" w:styleId="xl136">
    <w:name w:val="xl136"/>
    <w:basedOn w:val="Normal"/>
    <w:rsid w:val="00DB5F7B"/>
    <w:pPr>
      <w:pBdr>
        <w:top w:val="single" w:sz="4" w:space="0" w:color="auto"/>
        <w:bottom w:val="single" w:sz="4" w:space="0" w:color="auto"/>
        <w:right w:val="single" w:sz="4" w:space="0" w:color="auto"/>
      </w:pBdr>
      <w:spacing w:before="100" w:beforeAutospacing="1" w:after="100" w:afterAutospacing="1"/>
      <w:jc w:val="center"/>
      <w:textAlignment w:val="center"/>
    </w:pPr>
    <w:rPr>
      <w:rFonts w:ascii="Times New Roman" w:hAnsi="Times New Roman" w:cs="Times New Roman"/>
      <w:color w:val="000000"/>
      <w:szCs w:val="20"/>
    </w:rPr>
  </w:style>
  <w:style w:type="paragraph" w:customStyle="1" w:styleId="xl137">
    <w:name w:val="xl137"/>
    <w:basedOn w:val="Normal"/>
    <w:rsid w:val="00DB5F7B"/>
    <w:pPr>
      <w:pBdr>
        <w:top w:val="single" w:sz="4" w:space="0" w:color="auto"/>
        <w:bottom w:val="single" w:sz="8" w:space="0" w:color="auto"/>
        <w:right w:val="single" w:sz="4" w:space="0" w:color="auto"/>
      </w:pBdr>
      <w:spacing w:before="100" w:beforeAutospacing="1" w:after="100" w:afterAutospacing="1"/>
      <w:jc w:val="center"/>
      <w:textAlignment w:val="center"/>
    </w:pPr>
    <w:rPr>
      <w:rFonts w:ascii="Times New Roman" w:hAnsi="Times New Roman" w:cs="Times New Roman"/>
      <w:color w:val="000000"/>
      <w:szCs w:val="20"/>
    </w:rPr>
  </w:style>
  <w:style w:type="paragraph" w:customStyle="1" w:styleId="xl138">
    <w:name w:val="xl138"/>
    <w:basedOn w:val="Normal"/>
    <w:rsid w:val="00DB5F7B"/>
    <w:pPr>
      <w:pBdr>
        <w:bottom w:val="single" w:sz="4" w:space="0" w:color="auto"/>
        <w:right w:val="single" w:sz="4" w:space="0" w:color="auto"/>
      </w:pBdr>
      <w:spacing w:before="100" w:beforeAutospacing="1" w:after="100" w:afterAutospacing="1"/>
      <w:jc w:val="center"/>
      <w:textAlignment w:val="center"/>
    </w:pPr>
    <w:rPr>
      <w:rFonts w:ascii="Times New Roman" w:hAnsi="Times New Roman" w:cs="Times New Roman"/>
      <w:color w:val="000000"/>
      <w:szCs w:val="20"/>
    </w:rPr>
  </w:style>
  <w:style w:type="paragraph" w:customStyle="1" w:styleId="xl139">
    <w:name w:val="xl139"/>
    <w:basedOn w:val="Normal"/>
    <w:rsid w:val="00DB5F7B"/>
    <w:pPr>
      <w:pBdr>
        <w:top w:val="single" w:sz="8" w:space="0" w:color="auto"/>
        <w:left w:val="single" w:sz="4" w:space="0" w:color="auto"/>
        <w:bottom w:val="single" w:sz="4" w:space="0" w:color="auto"/>
        <w:right w:val="single" w:sz="8" w:space="0" w:color="auto"/>
      </w:pBdr>
      <w:spacing w:before="100" w:beforeAutospacing="1" w:after="100" w:afterAutospacing="1"/>
      <w:jc w:val="center"/>
      <w:textAlignment w:val="center"/>
    </w:pPr>
    <w:rPr>
      <w:rFonts w:ascii="Times New Roman" w:hAnsi="Times New Roman" w:cs="Times New Roman"/>
      <w:color w:val="000000"/>
      <w:szCs w:val="20"/>
    </w:rPr>
  </w:style>
  <w:style w:type="paragraph" w:customStyle="1" w:styleId="xl140">
    <w:name w:val="xl140"/>
    <w:basedOn w:val="Normal"/>
    <w:rsid w:val="00DB5F7B"/>
    <w:pPr>
      <w:pBdr>
        <w:top w:val="single" w:sz="4" w:space="0" w:color="auto"/>
        <w:left w:val="single" w:sz="4" w:space="0" w:color="auto"/>
        <w:bottom w:val="single" w:sz="4" w:space="0" w:color="auto"/>
        <w:right w:val="single" w:sz="8" w:space="0" w:color="auto"/>
      </w:pBdr>
      <w:spacing w:before="100" w:beforeAutospacing="1" w:after="100" w:afterAutospacing="1"/>
      <w:jc w:val="center"/>
      <w:textAlignment w:val="center"/>
    </w:pPr>
    <w:rPr>
      <w:rFonts w:ascii="Times New Roman" w:hAnsi="Times New Roman" w:cs="Times New Roman"/>
      <w:color w:val="000000"/>
      <w:szCs w:val="20"/>
    </w:rPr>
  </w:style>
  <w:style w:type="paragraph" w:customStyle="1" w:styleId="xl141">
    <w:name w:val="xl141"/>
    <w:basedOn w:val="Normal"/>
    <w:rsid w:val="00DB5F7B"/>
    <w:pPr>
      <w:pBdr>
        <w:top w:val="single" w:sz="4" w:space="0" w:color="auto"/>
        <w:left w:val="single" w:sz="4" w:space="0" w:color="auto"/>
        <w:bottom w:val="single" w:sz="8" w:space="0" w:color="auto"/>
        <w:right w:val="single" w:sz="8" w:space="0" w:color="auto"/>
      </w:pBdr>
      <w:spacing w:before="100" w:beforeAutospacing="1" w:after="100" w:afterAutospacing="1"/>
      <w:jc w:val="center"/>
      <w:textAlignment w:val="center"/>
    </w:pPr>
    <w:rPr>
      <w:rFonts w:ascii="Times New Roman" w:hAnsi="Times New Roman" w:cs="Times New Roman"/>
      <w:color w:val="000000"/>
      <w:szCs w:val="20"/>
    </w:rPr>
  </w:style>
  <w:style w:type="paragraph" w:customStyle="1" w:styleId="xl142">
    <w:name w:val="xl142"/>
    <w:basedOn w:val="Normal"/>
    <w:rsid w:val="00DB5F7B"/>
    <w:pPr>
      <w:pBdr>
        <w:left w:val="single" w:sz="4" w:space="0" w:color="auto"/>
        <w:bottom w:val="single" w:sz="4" w:space="0" w:color="auto"/>
        <w:right w:val="single" w:sz="8" w:space="0" w:color="auto"/>
      </w:pBdr>
      <w:spacing w:before="100" w:beforeAutospacing="1" w:after="100" w:afterAutospacing="1"/>
      <w:jc w:val="center"/>
      <w:textAlignment w:val="center"/>
    </w:pPr>
    <w:rPr>
      <w:rFonts w:ascii="Times New Roman" w:hAnsi="Times New Roman" w:cs="Times New Roman"/>
      <w:color w:val="000000"/>
      <w:szCs w:val="20"/>
    </w:rPr>
  </w:style>
  <w:style w:type="paragraph" w:customStyle="1" w:styleId="xl143">
    <w:name w:val="xl143"/>
    <w:basedOn w:val="Normal"/>
    <w:rsid w:val="00DB5F7B"/>
    <w:pPr>
      <w:pBdr>
        <w:top w:val="single" w:sz="8" w:space="0" w:color="auto"/>
        <w:left w:val="single" w:sz="4" w:space="0" w:color="auto"/>
        <w:bottom w:val="single" w:sz="8" w:space="0" w:color="auto"/>
      </w:pBdr>
      <w:shd w:val="clear" w:color="000000" w:fill="CCCCCC"/>
      <w:spacing w:before="100" w:beforeAutospacing="1" w:after="100" w:afterAutospacing="1"/>
      <w:jc w:val="center"/>
      <w:textAlignment w:val="center"/>
    </w:pPr>
    <w:rPr>
      <w:rFonts w:ascii="Times New Roman" w:hAnsi="Times New Roman" w:cs="Times New Roman"/>
      <w:b/>
      <w:bCs/>
      <w:color w:val="000000"/>
      <w:sz w:val="24"/>
    </w:rPr>
  </w:style>
  <w:style w:type="paragraph" w:customStyle="1" w:styleId="xl144">
    <w:name w:val="xl144"/>
    <w:basedOn w:val="Normal"/>
    <w:rsid w:val="00DB5F7B"/>
    <w:pPr>
      <w:pBdr>
        <w:top w:val="single" w:sz="8" w:space="0" w:color="auto"/>
        <w:left w:val="single" w:sz="4" w:space="0" w:color="auto"/>
        <w:bottom w:val="single" w:sz="4" w:space="0" w:color="auto"/>
      </w:pBdr>
      <w:spacing w:before="100" w:beforeAutospacing="1" w:after="100" w:afterAutospacing="1"/>
      <w:jc w:val="center"/>
      <w:textAlignment w:val="center"/>
    </w:pPr>
    <w:rPr>
      <w:rFonts w:ascii="Times New Roman" w:hAnsi="Times New Roman" w:cs="Times New Roman"/>
      <w:color w:val="000000"/>
      <w:szCs w:val="20"/>
    </w:rPr>
  </w:style>
  <w:style w:type="paragraph" w:customStyle="1" w:styleId="xl145">
    <w:name w:val="xl145"/>
    <w:basedOn w:val="Normal"/>
    <w:rsid w:val="00DB5F7B"/>
    <w:pPr>
      <w:pBdr>
        <w:top w:val="single" w:sz="4" w:space="0" w:color="auto"/>
        <w:left w:val="single" w:sz="4" w:space="0" w:color="auto"/>
        <w:bottom w:val="single" w:sz="4" w:space="0" w:color="auto"/>
      </w:pBdr>
      <w:spacing w:before="100" w:beforeAutospacing="1" w:after="100" w:afterAutospacing="1"/>
      <w:jc w:val="center"/>
      <w:textAlignment w:val="center"/>
    </w:pPr>
    <w:rPr>
      <w:rFonts w:ascii="Times New Roman" w:hAnsi="Times New Roman" w:cs="Times New Roman"/>
      <w:color w:val="000000"/>
      <w:szCs w:val="20"/>
    </w:rPr>
  </w:style>
  <w:style w:type="paragraph" w:customStyle="1" w:styleId="xl146">
    <w:name w:val="xl146"/>
    <w:basedOn w:val="Normal"/>
    <w:rsid w:val="00DB5F7B"/>
    <w:pPr>
      <w:pBdr>
        <w:top w:val="single" w:sz="4" w:space="0" w:color="auto"/>
        <w:left w:val="single" w:sz="4" w:space="0" w:color="auto"/>
        <w:bottom w:val="single" w:sz="8" w:space="0" w:color="auto"/>
      </w:pBdr>
      <w:spacing w:before="100" w:beforeAutospacing="1" w:after="100" w:afterAutospacing="1"/>
      <w:jc w:val="center"/>
      <w:textAlignment w:val="center"/>
    </w:pPr>
    <w:rPr>
      <w:rFonts w:ascii="Times New Roman" w:hAnsi="Times New Roman" w:cs="Times New Roman"/>
      <w:color w:val="000000"/>
      <w:szCs w:val="20"/>
    </w:rPr>
  </w:style>
  <w:style w:type="paragraph" w:customStyle="1" w:styleId="xl147">
    <w:name w:val="xl147"/>
    <w:basedOn w:val="Normal"/>
    <w:rsid w:val="00DB5F7B"/>
    <w:pPr>
      <w:pBdr>
        <w:left w:val="single" w:sz="4" w:space="0" w:color="auto"/>
        <w:bottom w:val="single" w:sz="4" w:space="0" w:color="auto"/>
      </w:pBdr>
      <w:spacing w:before="100" w:beforeAutospacing="1" w:after="100" w:afterAutospacing="1"/>
      <w:jc w:val="center"/>
      <w:textAlignment w:val="center"/>
    </w:pPr>
    <w:rPr>
      <w:rFonts w:ascii="Times New Roman" w:hAnsi="Times New Roman" w:cs="Times New Roman"/>
      <w:color w:val="000000"/>
      <w:szCs w:val="20"/>
    </w:rPr>
  </w:style>
  <w:style w:type="paragraph" w:customStyle="1" w:styleId="xl148">
    <w:name w:val="xl148"/>
    <w:basedOn w:val="Normal"/>
    <w:rsid w:val="00DB5F7B"/>
    <w:pPr>
      <w:pBdr>
        <w:top w:val="single" w:sz="8"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Times New Roman" w:hAnsi="Times New Roman" w:cs="Times New Roman"/>
      <w:b/>
      <w:bCs/>
      <w:color w:val="000000"/>
      <w:szCs w:val="20"/>
    </w:rPr>
  </w:style>
  <w:style w:type="paragraph" w:customStyle="1" w:styleId="xl149">
    <w:name w:val="xl149"/>
    <w:basedOn w:val="Normal"/>
    <w:rsid w:val="00DB5F7B"/>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Times New Roman" w:hAnsi="Times New Roman" w:cs="Times New Roman"/>
      <w:b/>
      <w:bCs/>
      <w:color w:val="000000"/>
      <w:szCs w:val="20"/>
    </w:rPr>
  </w:style>
  <w:style w:type="paragraph" w:customStyle="1" w:styleId="xl150">
    <w:name w:val="xl150"/>
    <w:basedOn w:val="Normal"/>
    <w:rsid w:val="00DB5F7B"/>
    <w:pPr>
      <w:pBdr>
        <w:top w:val="single" w:sz="4" w:space="0" w:color="auto"/>
        <w:left w:val="single" w:sz="4" w:space="0" w:color="auto"/>
        <w:bottom w:val="single" w:sz="8" w:space="0" w:color="auto"/>
        <w:right w:val="single" w:sz="4" w:space="0" w:color="auto"/>
      </w:pBdr>
      <w:spacing w:before="100" w:beforeAutospacing="1" w:after="100" w:afterAutospacing="1"/>
      <w:jc w:val="center"/>
      <w:textAlignment w:val="center"/>
    </w:pPr>
    <w:rPr>
      <w:rFonts w:ascii="Times New Roman" w:hAnsi="Times New Roman" w:cs="Times New Roman"/>
      <w:b/>
      <w:bCs/>
      <w:color w:val="000000"/>
      <w:szCs w:val="20"/>
    </w:rPr>
  </w:style>
  <w:style w:type="paragraph" w:customStyle="1" w:styleId="xl151">
    <w:name w:val="xl151"/>
    <w:basedOn w:val="Normal"/>
    <w:rsid w:val="00DB5F7B"/>
    <w:pPr>
      <w:pBdr>
        <w:left w:val="single" w:sz="4" w:space="0" w:color="auto"/>
        <w:bottom w:val="single" w:sz="4" w:space="0" w:color="auto"/>
        <w:right w:val="single" w:sz="4" w:space="0" w:color="auto"/>
      </w:pBdr>
      <w:spacing w:before="100" w:beforeAutospacing="1" w:after="100" w:afterAutospacing="1"/>
      <w:jc w:val="center"/>
      <w:textAlignment w:val="center"/>
    </w:pPr>
    <w:rPr>
      <w:rFonts w:ascii="Times New Roman" w:hAnsi="Times New Roman" w:cs="Times New Roman"/>
      <w:b/>
      <w:bCs/>
      <w:color w:val="000000"/>
      <w:szCs w:val="20"/>
    </w:rPr>
  </w:style>
  <w:style w:type="paragraph" w:customStyle="1" w:styleId="xl152">
    <w:name w:val="xl152"/>
    <w:basedOn w:val="Normal"/>
    <w:rsid w:val="00DB5F7B"/>
    <w:pPr>
      <w:pBdr>
        <w:top w:val="single" w:sz="8" w:space="0" w:color="auto"/>
        <w:left w:val="single" w:sz="4" w:space="0" w:color="auto"/>
        <w:bottom w:val="single" w:sz="4" w:space="0" w:color="auto"/>
        <w:right w:val="single" w:sz="8" w:space="0" w:color="auto"/>
      </w:pBdr>
      <w:spacing w:before="100" w:beforeAutospacing="1" w:after="100" w:afterAutospacing="1"/>
      <w:jc w:val="center"/>
      <w:textAlignment w:val="center"/>
    </w:pPr>
    <w:rPr>
      <w:rFonts w:ascii="Times New Roman" w:hAnsi="Times New Roman" w:cs="Times New Roman"/>
      <w:b/>
      <w:bCs/>
      <w:color w:val="000000"/>
      <w:szCs w:val="20"/>
    </w:rPr>
  </w:style>
  <w:style w:type="paragraph" w:customStyle="1" w:styleId="xl153">
    <w:name w:val="xl153"/>
    <w:basedOn w:val="Normal"/>
    <w:rsid w:val="00DB5F7B"/>
    <w:pPr>
      <w:pBdr>
        <w:top w:val="single" w:sz="4" w:space="0" w:color="auto"/>
        <w:left w:val="single" w:sz="4" w:space="0" w:color="auto"/>
        <w:bottom w:val="single" w:sz="4" w:space="0" w:color="auto"/>
        <w:right w:val="single" w:sz="8" w:space="0" w:color="auto"/>
      </w:pBdr>
      <w:spacing w:before="100" w:beforeAutospacing="1" w:after="100" w:afterAutospacing="1"/>
      <w:jc w:val="center"/>
      <w:textAlignment w:val="center"/>
    </w:pPr>
    <w:rPr>
      <w:rFonts w:ascii="Times New Roman" w:hAnsi="Times New Roman" w:cs="Times New Roman"/>
      <w:b/>
      <w:bCs/>
      <w:color w:val="000000"/>
      <w:szCs w:val="20"/>
    </w:rPr>
  </w:style>
  <w:style w:type="paragraph" w:customStyle="1" w:styleId="xl154">
    <w:name w:val="xl154"/>
    <w:basedOn w:val="Normal"/>
    <w:rsid w:val="00DB5F7B"/>
    <w:pPr>
      <w:pBdr>
        <w:top w:val="single" w:sz="4" w:space="0" w:color="auto"/>
        <w:left w:val="single" w:sz="4" w:space="0" w:color="auto"/>
        <w:bottom w:val="single" w:sz="8" w:space="0" w:color="auto"/>
        <w:right w:val="single" w:sz="8" w:space="0" w:color="auto"/>
      </w:pBdr>
      <w:spacing w:before="100" w:beforeAutospacing="1" w:after="100" w:afterAutospacing="1"/>
      <w:jc w:val="center"/>
      <w:textAlignment w:val="center"/>
    </w:pPr>
    <w:rPr>
      <w:rFonts w:ascii="Times New Roman" w:hAnsi="Times New Roman" w:cs="Times New Roman"/>
      <w:b/>
      <w:bCs/>
      <w:color w:val="000000"/>
      <w:szCs w:val="20"/>
    </w:rPr>
  </w:style>
  <w:style w:type="paragraph" w:customStyle="1" w:styleId="xl155">
    <w:name w:val="xl155"/>
    <w:basedOn w:val="Normal"/>
    <w:rsid w:val="00DB5F7B"/>
    <w:pPr>
      <w:pBdr>
        <w:left w:val="single" w:sz="4" w:space="0" w:color="auto"/>
        <w:bottom w:val="single" w:sz="4" w:space="0" w:color="auto"/>
        <w:right w:val="single" w:sz="8" w:space="0" w:color="auto"/>
      </w:pBdr>
      <w:spacing w:before="100" w:beforeAutospacing="1" w:after="100" w:afterAutospacing="1"/>
      <w:jc w:val="center"/>
      <w:textAlignment w:val="center"/>
    </w:pPr>
    <w:rPr>
      <w:rFonts w:ascii="Times New Roman" w:hAnsi="Times New Roman" w:cs="Times New Roman"/>
      <w:b/>
      <w:bCs/>
      <w:color w:val="000000"/>
      <w:szCs w:val="20"/>
    </w:rPr>
  </w:style>
  <w:style w:type="paragraph" w:customStyle="1" w:styleId="xl156">
    <w:name w:val="xl156"/>
    <w:basedOn w:val="Normal"/>
    <w:rsid w:val="00DB5F7B"/>
    <w:pPr>
      <w:pBdr>
        <w:top w:val="single" w:sz="8" w:space="0" w:color="auto"/>
        <w:bottom w:val="single" w:sz="8" w:space="0" w:color="auto"/>
      </w:pBdr>
      <w:spacing w:before="100" w:beforeAutospacing="1" w:after="100" w:afterAutospacing="1"/>
    </w:pPr>
    <w:rPr>
      <w:rFonts w:cs="Arial"/>
      <w:szCs w:val="20"/>
    </w:rPr>
  </w:style>
  <w:style w:type="paragraph" w:customStyle="1" w:styleId="xl157">
    <w:name w:val="xl157"/>
    <w:basedOn w:val="Normal"/>
    <w:rsid w:val="00DB5F7B"/>
    <w:pPr>
      <w:pBdr>
        <w:top w:val="single" w:sz="8" w:space="0" w:color="auto"/>
        <w:bottom w:val="single" w:sz="8" w:space="0" w:color="auto"/>
      </w:pBdr>
      <w:shd w:val="clear" w:color="000000" w:fill="D9D9D9"/>
      <w:spacing w:before="100" w:beforeAutospacing="1" w:after="100" w:afterAutospacing="1"/>
    </w:pPr>
    <w:rPr>
      <w:rFonts w:cs="Arial"/>
      <w:szCs w:val="20"/>
    </w:rPr>
  </w:style>
  <w:style w:type="paragraph" w:customStyle="1" w:styleId="xl158">
    <w:name w:val="xl158"/>
    <w:basedOn w:val="Normal"/>
    <w:rsid w:val="00DB5F7B"/>
    <w:pPr>
      <w:pBdr>
        <w:top w:val="single" w:sz="8" w:space="0" w:color="auto"/>
        <w:bottom w:val="single" w:sz="8" w:space="0" w:color="auto"/>
      </w:pBdr>
      <w:shd w:val="clear" w:color="000000" w:fill="D9D9D9"/>
      <w:spacing w:before="100" w:beforeAutospacing="1" w:after="100" w:afterAutospacing="1"/>
      <w:jc w:val="center"/>
      <w:textAlignment w:val="center"/>
    </w:pPr>
    <w:rPr>
      <w:rFonts w:cs="Arial"/>
      <w:szCs w:val="20"/>
    </w:rPr>
  </w:style>
  <w:style w:type="paragraph" w:customStyle="1" w:styleId="xl159">
    <w:name w:val="xl159"/>
    <w:basedOn w:val="Normal"/>
    <w:rsid w:val="00DB5F7B"/>
    <w:pPr>
      <w:pBdr>
        <w:top w:val="single" w:sz="8" w:space="0" w:color="auto"/>
        <w:bottom w:val="single" w:sz="8" w:space="0" w:color="auto"/>
      </w:pBdr>
      <w:shd w:val="clear" w:color="000000" w:fill="D9D9D9"/>
      <w:spacing w:before="100" w:beforeAutospacing="1" w:after="100" w:afterAutospacing="1"/>
      <w:jc w:val="center"/>
      <w:textAlignment w:val="center"/>
    </w:pPr>
    <w:rPr>
      <w:rFonts w:cs="Arial"/>
      <w:szCs w:val="20"/>
    </w:rPr>
  </w:style>
  <w:style w:type="paragraph" w:customStyle="1" w:styleId="xl160">
    <w:name w:val="xl160"/>
    <w:basedOn w:val="Normal"/>
    <w:rsid w:val="00DB5F7B"/>
    <w:pPr>
      <w:pBdr>
        <w:top w:val="single" w:sz="8" w:space="0" w:color="auto"/>
        <w:bottom w:val="single" w:sz="8" w:space="0" w:color="auto"/>
        <w:right w:val="single" w:sz="8" w:space="0" w:color="auto"/>
      </w:pBdr>
      <w:shd w:val="clear" w:color="000000" w:fill="D9D9D9"/>
      <w:spacing w:before="100" w:beforeAutospacing="1" w:after="100" w:afterAutospacing="1"/>
      <w:jc w:val="center"/>
      <w:textAlignment w:val="center"/>
    </w:pPr>
    <w:rPr>
      <w:rFonts w:cs="Arial"/>
      <w:szCs w:val="20"/>
    </w:rPr>
  </w:style>
  <w:style w:type="paragraph" w:customStyle="1" w:styleId="xl161">
    <w:name w:val="xl161"/>
    <w:basedOn w:val="Normal"/>
    <w:rsid w:val="00DB5F7B"/>
    <w:pPr>
      <w:pBdr>
        <w:top w:val="single" w:sz="8" w:space="0" w:color="auto"/>
        <w:bottom w:val="single" w:sz="8" w:space="0" w:color="auto"/>
      </w:pBdr>
      <w:shd w:val="clear" w:color="000000" w:fill="D9D9D9"/>
      <w:spacing w:before="100" w:beforeAutospacing="1" w:after="100" w:afterAutospacing="1"/>
    </w:pPr>
    <w:rPr>
      <w:rFonts w:cs="Arial"/>
      <w:b/>
      <w:bCs/>
      <w:szCs w:val="20"/>
    </w:rPr>
  </w:style>
  <w:style w:type="paragraph" w:customStyle="1" w:styleId="xl162">
    <w:name w:val="xl162"/>
    <w:basedOn w:val="Normal"/>
    <w:rsid w:val="00DB5F7B"/>
    <w:pPr>
      <w:pBdr>
        <w:top w:val="single" w:sz="8" w:space="0" w:color="auto"/>
        <w:bottom w:val="single" w:sz="8" w:space="0" w:color="auto"/>
      </w:pBdr>
      <w:shd w:val="clear" w:color="000000" w:fill="D9D9D9"/>
      <w:spacing w:before="100" w:beforeAutospacing="1" w:after="100" w:afterAutospacing="1"/>
      <w:textAlignment w:val="top"/>
    </w:pPr>
    <w:rPr>
      <w:rFonts w:ascii="Times New Roman" w:hAnsi="Times New Roman" w:cs="Times New Roman"/>
      <w:b/>
      <w:bCs/>
      <w:color w:val="000000"/>
      <w:sz w:val="24"/>
    </w:rPr>
  </w:style>
  <w:style w:type="paragraph" w:customStyle="1" w:styleId="xl163">
    <w:name w:val="xl163"/>
    <w:basedOn w:val="Normal"/>
    <w:rsid w:val="00DB5F7B"/>
    <w:pPr>
      <w:pBdr>
        <w:top w:val="single" w:sz="8" w:space="0" w:color="auto"/>
        <w:bottom w:val="single" w:sz="8" w:space="0" w:color="auto"/>
      </w:pBdr>
      <w:shd w:val="clear" w:color="000000" w:fill="D9D9D9"/>
      <w:spacing w:before="100" w:beforeAutospacing="1" w:after="100" w:afterAutospacing="1"/>
      <w:jc w:val="center"/>
      <w:textAlignment w:val="center"/>
    </w:pPr>
    <w:rPr>
      <w:rFonts w:cs="Arial"/>
      <w:b/>
      <w:bCs/>
      <w:szCs w:val="20"/>
    </w:rPr>
  </w:style>
  <w:style w:type="paragraph" w:customStyle="1" w:styleId="xl164">
    <w:name w:val="xl164"/>
    <w:basedOn w:val="Normal"/>
    <w:rsid w:val="00DB5F7B"/>
    <w:pPr>
      <w:pBdr>
        <w:top w:val="single" w:sz="8" w:space="0" w:color="auto"/>
        <w:bottom w:val="single" w:sz="8" w:space="0" w:color="auto"/>
      </w:pBdr>
      <w:shd w:val="clear" w:color="000000" w:fill="D9D9D9"/>
      <w:spacing w:before="100" w:beforeAutospacing="1" w:after="100" w:afterAutospacing="1"/>
      <w:jc w:val="center"/>
      <w:textAlignment w:val="center"/>
    </w:pPr>
    <w:rPr>
      <w:rFonts w:cs="Arial"/>
      <w:b/>
      <w:bCs/>
      <w:szCs w:val="20"/>
    </w:rPr>
  </w:style>
  <w:style w:type="paragraph" w:customStyle="1" w:styleId="xl165">
    <w:name w:val="xl165"/>
    <w:basedOn w:val="Normal"/>
    <w:rsid w:val="00DB5F7B"/>
    <w:pPr>
      <w:pBdr>
        <w:top w:val="single" w:sz="8" w:space="0" w:color="auto"/>
        <w:bottom w:val="single" w:sz="8" w:space="0" w:color="auto"/>
        <w:right w:val="single" w:sz="8" w:space="0" w:color="auto"/>
      </w:pBdr>
      <w:shd w:val="clear" w:color="000000" w:fill="D9D9D9"/>
      <w:spacing w:before="100" w:beforeAutospacing="1" w:after="100" w:afterAutospacing="1"/>
      <w:jc w:val="center"/>
      <w:textAlignment w:val="center"/>
    </w:pPr>
    <w:rPr>
      <w:rFonts w:cs="Arial"/>
      <w:b/>
      <w:bCs/>
      <w:szCs w:val="20"/>
    </w:rPr>
  </w:style>
  <w:style w:type="paragraph" w:customStyle="1" w:styleId="xl166">
    <w:name w:val="xl166"/>
    <w:basedOn w:val="Normal"/>
    <w:rsid w:val="00DB5F7B"/>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Times New Roman" w:hAnsi="Times New Roman" w:cs="Times New Roman"/>
      <w:b/>
      <w:bCs/>
      <w:color w:val="000000"/>
      <w:sz w:val="26"/>
      <w:szCs w:val="26"/>
    </w:rPr>
  </w:style>
  <w:style w:type="paragraph" w:customStyle="1" w:styleId="xl167">
    <w:name w:val="xl167"/>
    <w:basedOn w:val="Normal"/>
    <w:rsid w:val="00DB5F7B"/>
    <w:pPr>
      <w:pBdr>
        <w:top w:val="single" w:sz="8"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Times New Roman" w:hAnsi="Times New Roman" w:cs="Times New Roman"/>
      <w:b/>
      <w:bCs/>
      <w:color w:val="000000"/>
      <w:sz w:val="26"/>
      <w:szCs w:val="26"/>
    </w:rPr>
  </w:style>
  <w:style w:type="paragraph" w:customStyle="1" w:styleId="xl168">
    <w:name w:val="xl168"/>
    <w:basedOn w:val="Normal"/>
    <w:rsid w:val="00DB5F7B"/>
    <w:pPr>
      <w:pBdr>
        <w:top w:val="single" w:sz="8" w:space="0" w:color="auto"/>
        <w:left w:val="single" w:sz="4" w:space="0" w:color="auto"/>
        <w:bottom w:val="single" w:sz="4" w:space="0" w:color="auto"/>
        <w:right w:val="single" w:sz="8" w:space="0" w:color="auto"/>
      </w:pBdr>
      <w:spacing w:before="100" w:beforeAutospacing="1" w:after="100" w:afterAutospacing="1"/>
      <w:jc w:val="center"/>
      <w:textAlignment w:val="center"/>
    </w:pPr>
    <w:rPr>
      <w:rFonts w:ascii="Times New Roman" w:hAnsi="Times New Roman" w:cs="Times New Roman"/>
      <w:b/>
      <w:bCs/>
      <w:color w:val="000000"/>
      <w:sz w:val="26"/>
      <w:szCs w:val="26"/>
    </w:rPr>
  </w:style>
  <w:style w:type="paragraph" w:customStyle="1" w:styleId="xl169">
    <w:name w:val="xl169"/>
    <w:basedOn w:val="Normal"/>
    <w:rsid w:val="00DB5F7B"/>
    <w:pPr>
      <w:pBdr>
        <w:top w:val="single" w:sz="4" w:space="0" w:color="auto"/>
        <w:left w:val="single" w:sz="4" w:space="0" w:color="auto"/>
        <w:bottom w:val="single" w:sz="4" w:space="0" w:color="auto"/>
        <w:right w:val="single" w:sz="8" w:space="0" w:color="auto"/>
      </w:pBdr>
      <w:spacing w:before="100" w:beforeAutospacing="1" w:after="100" w:afterAutospacing="1"/>
      <w:jc w:val="center"/>
      <w:textAlignment w:val="center"/>
    </w:pPr>
    <w:rPr>
      <w:rFonts w:ascii="Times New Roman" w:hAnsi="Times New Roman" w:cs="Times New Roman"/>
      <w:b/>
      <w:bCs/>
      <w:color w:val="000000"/>
      <w:sz w:val="26"/>
      <w:szCs w:val="26"/>
    </w:rPr>
  </w:style>
  <w:style w:type="paragraph" w:customStyle="1" w:styleId="xl170">
    <w:name w:val="xl170"/>
    <w:basedOn w:val="Normal"/>
    <w:rsid w:val="00DB5F7B"/>
    <w:pPr>
      <w:pBdr>
        <w:top w:val="single" w:sz="4" w:space="0" w:color="auto"/>
        <w:left w:val="single" w:sz="4" w:space="0" w:color="auto"/>
        <w:bottom w:val="single" w:sz="8" w:space="0" w:color="auto"/>
        <w:right w:val="single" w:sz="4" w:space="0" w:color="auto"/>
      </w:pBdr>
      <w:spacing w:before="100" w:beforeAutospacing="1" w:after="100" w:afterAutospacing="1"/>
      <w:jc w:val="center"/>
      <w:textAlignment w:val="center"/>
    </w:pPr>
    <w:rPr>
      <w:rFonts w:cs="Arial"/>
      <w:szCs w:val="20"/>
    </w:rPr>
  </w:style>
  <w:style w:type="paragraph" w:customStyle="1" w:styleId="xl171">
    <w:name w:val="xl171"/>
    <w:basedOn w:val="Normal"/>
    <w:rsid w:val="00DB5F7B"/>
    <w:pPr>
      <w:pBdr>
        <w:top w:val="single" w:sz="8" w:space="0" w:color="auto"/>
        <w:left w:val="single" w:sz="8" w:space="0" w:color="auto"/>
        <w:bottom w:val="single" w:sz="8" w:space="0" w:color="auto"/>
        <w:right w:val="single" w:sz="4" w:space="0" w:color="auto"/>
      </w:pBdr>
      <w:spacing w:before="100" w:beforeAutospacing="1" w:after="100" w:afterAutospacing="1"/>
      <w:textAlignment w:val="top"/>
    </w:pPr>
    <w:rPr>
      <w:rFonts w:ascii="Times New Roman" w:hAnsi="Times New Roman" w:cs="Times New Roman"/>
      <w:sz w:val="24"/>
    </w:rPr>
  </w:style>
  <w:style w:type="paragraph" w:customStyle="1" w:styleId="xl172">
    <w:name w:val="xl172"/>
    <w:basedOn w:val="Normal"/>
    <w:rsid w:val="00DB5F7B"/>
    <w:pPr>
      <w:pBdr>
        <w:top w:val="single" w:sz="8" w:space="0" w:color="auto"/>
        <w:left w:val="single" w:sz="4" w:space="0" w:color="auto"/>
        <w:bottom w:val="single" w:sz="8" w:space="0" w:color="auto"/>
        <w:right w:val="single" w:sz="4" w:space="0" w:color="auto"/>
      </w:pBdr>
      <w:spacing w:before="100" w:beforeAutospacing="1" w:after="100" w:afterAutospacing="1"/>
      <w:textAlignment w:val="top"/>
    </w:pPr>
    <w:rPr>
      <w:rFonts w:ascii="Times New Roman" w:hAnsi="Times New Roman" w:cs="Times New Roman"/>
      <w:sz w:val="24"/>
    </w:rPr>
  </w:style>
  <w:style w:type="paragraph" w:customStyle="1" w:styleId="xl173">
    <w:name w:val="xl173"/>
    <w:basedOn w:val="Normal"/>
    <w:rsid w:val="00DB5F7B"/>
    <w:pPr>
      <w:pBdr>
        <w:top w:val="single" w:sz="8" w:space="0" w:color="auto"/>
        <w:left w:val="single" w:sz="4" w:space="0" w:color="auto"/>
        <w:bottom w:val="single" w:sz="8" w:space="0" w:color="auto"/>
        <w:right w:val="single" w:sz="4" w:space="0" w:color="auto"/>
      </w:pBdr>
      <w:spacing w:before="100" w:beforeAutospacing="1" w:after="100" w:afterAutospacing="1"/>
      <w:jc w:val="center"/>
      <w:textAlignment w:val="center"/>
    </w:pPr>
    <w:rPr>
      <w:rFonts w:ascii="Times New Roman" w:hAnsi="Times New Roman" w:cs="Times New Roman"/>
      <w:color w:val="000000"/>
      <w:sz w:val="24"/>
    </w:rPr>
  </w:style>
  <w:style w:type="paragraph" w:customStyle="1" w:styleId="xl174">
    <w:name w:val="xl174"/>
    <w:basedOn w:val="Normal"/>
    <w:rsid w:val="00DB5F7B"/>
    <w:pPr>
      <w:pBdr>
        <w:top w:val="single" w:sz="8" w:space="0" w:color="auto"/>
        <w:left w:val="single" w:sz="4" w:space="0" w:color="auto"/>
        <w:bottom w:val="single" w:sz="8" w:space="0" w:color="auto"/>
        <w:right w:val="single" w:sz="8" w:space="0" w:color="auto"/>
      </w:pBdr>
      <w:spacing w:before="100" w:beforeAutospacing="1" w:after="100" w:afterAutospacing="1"/>
      <w:jc w:val="center"/>
      <w:textAlignment w:val="center"/>
    </w:pPr>
    <w:rPr>
      <w:rFonts w:ascii="Times New Roman" w:hAnsi="Times New Roman" w:cs="Times New Roman"/>
      <w:color w:val="000000"/>
      <w:sz w:val="24"/>
    </w:rPr>
  </w:style>
  <w:style w:type="paragraph" w:customStyle="1" w:styleId="xl175">
    <w:name w:val="xl175"/>
    <w:basedOn w:val="Normal"/>
    <w:rsid w:val="00DB5F7B"/>
    <w:pPr>
      <w:pBdr>
        <w:top w:val="single" w:sz="8" w:space="0" w:color="auto"/>
        <w:bottom w:val="single" w:sz="8" w:space="0" w:color="auto"/>
        <w:right w:val="single" w:sz="4" w:space="0" w:color="auto"/>
      </w:pBdr>
      <w:spacing w:before="100" w:beforeAutospacing="1" w:after="100" w:afterAutospacing="1"/>
      <w:jc w:val="center"/>
      <w:textAlignment w:val="center"/>
    </w:pPr>
    <w:rPr>
      <w:rFonts w:ascii="Times New Roman" w:hAnsi="Times New Roman" w:cs="Times New Roman"/>
      <w:color w:val="000000"/>
      <w:sz w:val="24"/>
    </w:rPr>
  </w:style>
  <w:style w:type="paragraph" w:customStyle="1" w:styleId="xl176">
    <w:name w:val="xl176"/>
    <w:basedOn w:val="Normal"/>
    <w:rsid w:val="00DB5F7B"/>
    <w:pPr>
      <w:pBdr>
        <w:top w:val="single" w:sz="8" w:space="0" w:color="auto"/>
        <w:left w:val="single" w:sz="4" w:space="0" w:color="auto"/>
        <w:bottom w:val="single" w:sz="8" w:space="0" w:color="auto"/>
      </w:pBdr>
      <w:spacing w:before="100" w:beforeAutospacing="1" w:after="100" w:afterAutospacing="1"/>
      <w:jc w:val="center"/>
      <w:textAlignment w:val="center"/>
    </w:pPr>
    <w:rPr>
      <w:rFonts w:ascii="Times New Roman" w:hAnsi="Times New Roman" w:cs="Times New Roman"/>
      <w:color w:val="000000"/>
      <w:sz w:val="24"/>
    </w:rPr>
  </w:style>
  <w:style w:type="paragraph" w:customStyle="1" w:styleId="xl177">
    <w:name w:val="xl177"/>
    <w:basedOn w:val="Normal"/>
    <w:rsid w:val="00DB5F7B"/>
    <w:pPr>
      <w:spacing w:before="100" w:beforeAutospacing="1" w:after="100" w:afterAutospacing="1"/>
      <w:jc w:val="center"/>
      <w:textAlignment w:val="center"/>
    </w:pPr>
    <w:rPr>
      <w:rFonts w:cs="Arial"/>
      <w:b/>
      <w:bCs/>
      <w:szCs w:val="20"/>
    </w:rPr>
  </w:style>
  <w:style w:type="paragraph" w:customStyle="1" w:styleId="xl178">
    <w:name w:val="xl178"/>
    <w:basedOn w:val="Normal"/>
    <w:rsid w:val="00DB5F7B"/>
    <w:pPr>
      <w:pBdr>
        <w:top w:val="single" w:sz="8" w:space="0" w:color="auto"/>
        <w:left w:val="single" w:sz="8" w:space="0" w:color="auto"/>
      </w:pBdr>
      <w:shd w:val="clear" w:color="000000" w:fill="CCCCCC"/>
      <w:spacing w:before="100" w:beforeAutospacing="1" w:after="100" w:afterAutospacing="1"/>
      <w:jc w:val="center"/>
      <w:textAlignment w:val="top"/>
    </w:pPr>
    <w:rPr>
      <w:rFonts w:ascii="Times New Roman" w:hAnsi="Times New Roman" w:cs="Times New Roman"/>
      <w:b/>
      <w:bCs/>
      <w:color w:val="000000"/>
      <w:sz w:val="26"/>
      <w:szCs w:val="26"/>
    </w:rPr>
  </w:style>
  <w:style w:type="paragraph" w:customStyle="1" w:styleId="xl179">
    <w:name w:val="xl179"/>
    <w:basedOn w:val="Normal"/>
    <w:rsid w:val="00DB5F7B"/>
    <w:pPr>
      <w:pBdr>
        <w:top w:val="single" w:sz="8" w:space="0" w:color="auto"/>
        <w:left w:val="single" w:sz="8" w:space="0" w:color="auto"/>
      </w:pBdr>
      <w:shd w:val="clear" w:color="000000" w:fill="CCCCCC"/>
      <w:spacing w:before="100" w:beforeAutospacing="1" w:after="100" w:afterAutospacing="1"/>
      <w:jc w:val="center"/>
      <w:textAlignment w:val="top"/>
    </w:pPr>
    <w:rPr>
      <w:rFonts w:ascii="Times New Roman" w:hAnsi="Times New Roman" w:cs="Times New Roman"/>
      <w:b/>
      <w:bCs/>
      <w:color w:val="000000"/>
      <w:sz w:val="24"/>
    </w:rPr>
  </w:style>
  <w:style w:type="paragraph" w:customStyle="1" w:styleId="xl180">
    <w:name w:val="xl180"/>
    <w:basedOn w:val="Normal"/>
    <w:rsid w:val="00DB5F7B"/>
    <w:pPr>
      <w:pBdr>
        <w:left w:val="single" w:sz="8" w:space="0" w:color="auto"/>
        <w:bottom w:val="single" w:sz="8" w:space="0" w:color="auto"/>
      </w:pBdr>
      <w:spacing w:before="100" w:beforeAutospacing="1" w:after="100" w:afterAutospacing="1"/>
      <w:jc w:val="center"/>
      <w:textAlignment w:val="center"/>
    </w:pPr>
    <w:rPr>
      <w:rFonts w:ascii="Times New Roman" w:hAnsi="Times New Roman" w:cs="Times New Roman"/>
      <w:sz w:val="24"/>
    </w:rPr>
  </w:style>
  <w:style w:type="paragraph" w:customStyle="1" w:styleId="xl181">
    <w:name w:val="xl181"/>
    <w:basedOn w:val="Normal"/>
    <w:rsid w:val="00DB5F7B"/>
    <w:pPr>
      <w:pBdr>
        <w:top w:val="single" w:sz="8" w:space="0" w:color="auto"/>
        <w:left w:val="single" w:sz="8" w:space="0" w:color="auto"/>
        <w:bottom w:val="single" w:sz="8" w:space="0" w:color="auto"/>
      </w:pBdr>
      <w:spacing w:before="100" w:beforeAutospacing="1" w:after="100" w:afterAutospacing="1"/>
      <w:jc w:val="center"/>
      <w:textAlignment w:val="center"/>
    </w:pPr>
    <w:rPr>
      <w:rFonts w:ascii="Times New Roman" w:hAnsi="Times New Roman" w:cs="Times New Roman"/>
      <w:sz w:val="24"/>
    </w:rPr>
  </w:style>
  <w:style w:type="paragraph" w:customStyle="1" w:styleId="xl182">
    <w:name w:val="xl182"/>
    <w:basedOn w:val="Normal"/>
    <w:rsid w:val="00DB5F7B"/>
    <w:pPr>
      <w:spacing w:before="100" w:beforeAutospacing="1" w:after="100" w:afterAutospacing="1"/>
      <w:jc w:val="center"/>
      <w:textAlignment w:val="center"/>
    </w:pPr>
    <w:rPr>
      <w:rFonts w:ascii="Times New Roman" w:hAnsi="Times New Roman" w:cs="Times New Roman"/>
      <w:sz w:val="24"/>
    </w:rPr>
  </w:style>
  <w:style w:type="paragraph" w:customStyle="1" w:styleId="xl183">
    <w:name w:val="xl183"/>
    <w:basedOn w:val="Normal"/>
    <w:rsid w:val="00DB5F7B"/>
    <w:pPr>
      <w:pBdr>
        <w:top w:val="single" w:sz="8" w:space="0" w:color="auto"/>
        <w:left w:val="single" w:sz="8" w:space="0" w:color="auto"/>
        <w:bottom w:val="single" w:sz="8" w:space="0" w:color="auto"/>
      </w:pBdr>
      <w:shd w:val="clear" w:color="000000" w:fill="D9D9D9"/>
      <w:spacing w:before="100" w:beforeAutospacing="1" w:after="100" w:afterAutospacing="1"/>
      <w:jc w:val="center"/>
    </w:pPr>
    <w:rPr>
      <w:rFonts w:cs="Arial"/>
      <w:b/>
      <w:bCs/>
      <w:szCs w:val="20"/>
    </w:rPr>
  </w:style>
  <w:style w:type="paragraph" w:customStyle="1" w:styleId="xl184">
    <w:name w:val="xl184"/>
    <w:basedOn w:val="Normal"/>
    <w:rsid w:val="00DB5F7B"/>
    <w:pPr>
      <w:pBdr>
        <w:top w:val="single" w:sz="8" w:space="0" w:color="auto"/>
        <w:left w:val="single" w:sz="8" w:space="0" w:color="auto"/>
        <w:bottom w:val="single" w:sz="8" w:space="0" w:color="auto"/>
      </w:pBdr>
      <w:shd w:val="clear" w:color="000000" w:fill="CCCCCC"/>
      <w:spacing w:before="100" w:beforeAutospacing="1" w:after="100" w:afterAutospacing="1"/>
      <w:jc w:val="center"/>
      <w:textAlignment w:val="top"/>
    </w:pPr>
    <w:rPr>
      <w:rFonts w:ascii="Times New Roman" w:hAnsi="Times New Roman" w:cs="Times New Roman"/>
      <w:b/>
      <w:bCs/>
      <w:color w:val="000000"/>
      <w:sz w:val="24"/>
    </w:rPr>
  </w:style>
  <w:style w:type="paragraph" w:customStyle="1" w:styleId="xl185">
    <w:name w:val="xl185"/>
    <w:basedOn w:val="Normal"/>
    <w:rsid w:val="00DB5F7B"/>
    <w:pPr>
      <w:pBdr>
        <w:top w:val="single" w:sz="8" w:space="0" w:color="auto"/>
        <w:left w:val="single" w:sz="8" w:space="0" w:color="auto"/>
        <w:right w:val="single" w:sz="8" w:space="0" w:color="auto"/>
      </w:pBdr>
      <w:shd w:val="clear" w:color="000000" w:fill="CCCCCC"/>
      <w:spacing w:before="100" w:beforeAutospacing="1" w:after="100" w:afterAutospacing="1"/>
      <w:jc w:val="center"/>
      <w:textAlignment w:val="top"/>
    </w:pPr>
    <w:rPr>
      <w:rFonts w:ascii="Times New Roman" w:hAnsi="Times New Roman" w:cs="Times New Roman"/>
      <w:b/>
      <w:bCs/>
      <w:color w:val="000000"/>
      <w:sz w:val="24"/>
    </w:rPr>
  </w:style>
  <w:style w:type="paragraph" w:customStyle="1" w:styleId="xl186">
    <w:name w:val="xl186"/>
    <w:basedOn w:val="Normal"/>
    <w:rsid w:val="00DB5F7B"/>
    <w:pPr>
      <w:pBdr>
        <w:top w:val="single" w:sz="8" w:space="0" w:color="auto"/>
        <w:left w:val="single" w:sz="8" w:space="0" w:color="auto"/>
        <w:bottom w:val="single" w:sz="8" w:space="0" w:color="auto"/>
      </w:pBdr>
      <w:shd w:val="clear" w:color="000000" w:fill="D9D9D9"/>
      <w:spacing w:before="100" w:beforeAutospacing="1" w:after="100" w:afterAutospacing="1"/>
      <w:jc w:val="center"/>
    </w:pPr>
    <w:rPr>
      <w:rFonts w:cs="Arial"/>
      <w:szCs w:val="20"/>
    </w:rPr>
  </w:style>
  <w:style w:type="paragraph" w:customStyle="1" w:styleId="xl187">
    <w:name w:val="xl187"/>
    <w:basedOn w:val="Normal"/>
    <w:rsid w:val="00DB5F7B"/>
    <w:pPr>
      <w:spacing w:before="100" w:beforeAutospacing="1" w:after="100" w:afterAutospacing="1"/>
      <w:jc w:val="center"/>
    </w:pPr>
    <w:rPr>
      <w:rFonts w:cs="Arial"/>
      <w:szCs w:val="20"/>
    </w:rPr>
  </w:style>
  <w:style w:type="paragraph" w:customStyle="1" w:styleId="xl188">
    <w:name w:val="xl188"/>
    <w:basedOn w:val="Normal"/>
    <w:rsid w:val="00DB5F7B"/>
    <w:pPr>
      <w:spacing w:before="100" w:beforeAutospacing="1" w:after="100" w:afterAutospacing="1"/>
      <w:jc w:val="center"/>
    </w:pPr>
    <w:rPr>
      <w:rFonts w:ascii="Times New Roman" w:hAnsi="Times New Roman" w:cs="Times New Roman"/>
      <w:sz w:val="24"/>
    </w:rPr>
  </w:style>
  <w:style w:type="paragraph" w:customStyle="1" w:styleId="xl189">
    <w:name w:val="xl189"/>
    <w:basedOn w:val="Normal"/>
    <w:rsid w:val="00DB5F7B"/>
    <w:pPr>
      <w:pBdr>
        <w:top w:val="single" w:sz="8" w:space="0" w:color="auto"/>
        <w:bottom w:val="single" w:sz="4" w:space="0" w:color="auto"/>
        <w:right w:val="single" w:sz="4" w:space="0" w:color="auto"/>
      </w:pBdr>
      <w:spacing w:before="100" w:beforeAutospacing="1" w:after="100" w:afterAutospacing="1"/>
      <w:jc w:val="center"/>
      <w:textAlignment w:val="center"/>
    </w:pPr>
    <w:rPr>
      <w:rFonts w:ascii="Times New Roman" w:hAnsi="Times New Roman" w:cs="Times New Roman"/>
      <w:color w:val="000000"/>
      <w:sz w:val="26"/>
      <w:szCs w:val="26"/>
    </w:rPr>
  </w:style>
  <w:style w:type="paragraph" w:customStyle="1" w:styleId="xl190">
    <w:name w:val="xl190"/>
    <w:basedOn w:val="Normal"/>
    <w:rsid w:val="00DB5F7B"/>
    <w:pPr>
      <w:pBdr>
        <w:top w:val="single" w:sz="8"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Times New Roman" w:hAnsi="Times New Roman" w:cs="Times New Roman"/>
      <w:color w:val="000000"/>
      <w:sz w:val="26"/>
      <w:szCs w:val="26"/>
    </w:rPr>
  </w:style>
  <w:style w:type="paragraph" w:customStyle="1" w:styleId="xl191">
    <w:name w:val="xl191"/>
    <w:basedOn w:val="Normal"/>
    <w:rsid w:val="00DB5F7B"/>
    <w:pPr>
      <w:pBdr>
        <w:top w:val="single" w:sz="4" w:space="0" w:color="auto"/>
        <w:bottom w:val="single" w:sz="4" w:space="0" w:color="auto"/>
        <w:right w:val="single" w:sz="4" w:space="0" w:color="auto"/>
      </w:pBdr>
      <w:spacing w:before="100" w:beforeAutospacing="1" w:after="100" w:afterAutospacing="1"/>
      <w:jc w:val="center"/>
      <w:textAlignment w:val="center"/>
    </w:pPr>
    <w:rPr>
      <w:rFonts w:ascii="Times New Roman" w:hAnsi="Times New Roman" w:cs="Times New Roman"/>
      <w:color w:val="000000"/>
      <w:sz w:val="26"/>
      <w:szCs w:val="26"/>
    </w:rPr>
  </w:style>
  <w:style w:type="paragraph" w:customStyle="1" w:styleId="xl192">
    <w:name w:val="xl192"/>
    <w:basedOn w:val="Normal"/>
    <w:rsid w:val="00DB5F7B"/>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Times New Roman" w:hAnsi="Times New Roman" w:cs="Times New Roman"/>
      <w:color w:val="000000"/>
      <w:sz w:val="26"/>
      <w:szCs w:val="26"/>
    </w:rPr>
  </w:style>
  <w:style w:type="paragraph" w:customStyle="1" w:styleId="xl193">
    <w:name w:val="xl193"/>
    <w:basedOn w:val="Normal"/>
    <w:rsid w:val="00DB5F7B"/>
    <w:pPr>
      <w:pBdr>
        <w:top w:val="single" w:sz="4" w:space="0" w:color="auto"/>
        <w:left w:val="single" w:sz="4" w:space="0" w:color="auto"/>
        <w:bottom w:val="single" w:sz="4" w:space="0" w:color="auto"/>
      </w:pBdr>
      <w:spacing w:before="100" w:beforeAutospacing="1" w:after="100" w:afterAutospacing="1"/>
      <w:jc w:val="center"/>
      <w:textAlignment w:val="center"/>
    </w:pPr>
    <w:rPr>
      <w:rFonts w:ascii="Times New Roman" w:hAnsi="Times New Roman" w:cs="Times New Roman"/>
      <w:color w:val="000000"/>
      <w:sz w:val="26"/>
      <w:szCs w:val="26"/>
    </w:rPr>
  </w:style>
  <w:style w:type="paragraph" w:customStyle="1" w:styleId="xl194">
    <w:name w:val="xl194"/>
    <w:basedOn w:val="Normal"/>
    <w:rsid w:val="00DB5F7B"/>
    <w:pPr>
      <w:pBdr>
        <w:top w:val="single" w:sz="4" w:space="0" w:color="auto"/>
        <w:bottom w:val="single" w:sz="4" w:space="0" w:color="auto"/>
        <w:right w:val="single" w:sz="4" w:space="0" w:color="auto"/>
      </w:pBdr>
      <w:spacing w:before="100" w:beforeAutospacing="1" w:after="100" w:afterAutospacing="1"/>
      <w:jc w:val="center"/>
      <w:textAlignment w:val="center"/>
    </w:pPr>
    <w:rPr>
      <w:rFonts w:cs="Arial"/>
      <w:szCs w:val="20"/>
    </w:rPr>
  </w:style>
  <w:style w:type="paragraph" w:customStyle="1" w:styleId="xl195">
    <w:name w:val="xl195"/>
    <w:basedOn w:val="Normal"/>
    <w:rsid w:val="00DB5F7B"/>
    <w:pPr>
      <w:pBdr>
        <w:top w:val="single" w:sz="8" w:space="0" w:color="auto"/>
        <w:left w:val="single" w:sz="4" w:space="0" w:color="auto"/>
      </w:pBdr>
      <w:shd w:val="clear" w:color="000000" w:fill="CCCCCC"/>
      <w:spacing w:before="100" w:beforeAutospacing="1" w:after="100" w:afterAutospacing="1"/>
      <w:jc w:val="center"/>
      <w:textAlignment w:val="center"/>
    </w:pPr>
    <w:rPr>
      <w:rFonts w:ascii="Times New Roman" w:hAnsi="Times New Roman" w:cs="Times New Roman"/>
      <w:b/>
      <w:bCs/>
      <w:color w:val="000000"/>
      <w:sz w:val="24"/>
    </w:rPr>
  </w:style>
  <w:style w:type="paragraph" w:customStyle="1" w:styleId="xl196">
    <w:name w:val="xl196"/>
    <w:basedOn w:val="Normal"/>
    <w:rsid w:val="00DB5F7B"/>
    <w:pPr>
      <w:pBdr>
        <w:top w:val="single" w:sz="8" w:space="0" w:color="auto"/>
        <w:left w:val="single" w:sz="4" w:space="0" w:color="auto"/>
        <w:bottom w:val="single" w:sz="4" w:space="0" w:color="auto"/>
        <w:right w:val="single" w:sz="8" w:space="0" w:color="auto"/>
      </w:pBdr>
      <w:spacing w:before="100" w:beforeAutospacing="1" w:after="100" w:afterAutospacing="1"/>
      <w:jc w:val="center"/>
      <w:textAlignment w:val="center"/>
    </w:pPr>
    <w:rPr>
      <w:rFonts w:ascii="Times New Roman" w:hAnsi="Times New Roman" w:cs="Times New Roman"/>
      <w:b/>
      <w:bCs/>
      <w:color w:val="000000"/>
      <w:sz w:val="24"/>
    </w:rPr>
  </w:style>
  <w:style w:type="paragraph" w:customStyle="1" w:styleId="xl197">
    <w:name w:val="xl197"/>
    <w:basedOn w:val="Normal"/>
    <w:rsid w:val="00DB5F7B"/>
    <w:pPr>
      <w:pBdr>
        <w:top w:val="single" w:sz="4" w:space="0" w:color="auto"/>
        <w:left w:val="single" w:sz="4" w:space="0" w:color="auto"/>
        <w:bottom w:val="single" w:sz="4" w:space="0" w:color="auto"/>
        <w:right w:val="single" w:sz="8" w:space="0" w:color="auto"/>
      </w:pBdr>
      <w:spacing w:before="100" w:beforeAutospacing="1" w:after="100" w:afterAutospacing="1"/>
      <w:jc w:val="center"/>
      <w:textAlignment w:val="center"/>
    </w:pPr>
    <w:rPr>
      <w:rFonts w:ascii="Times New Roman" w:hAnsi="Times New Roman" w:cs="Times New Roman"/>
      <w:b/>
      <w:bCs/>
      <w:color w:val="000000"/>
      <w:sz w:val="24"/>
    </w:rPr>
  </w:style>
  <w:style w:type="paragraph" w:customStyle="1" w:styleId="xl198">
    <w:name w:val="xl198"/>
    <w:basedOn w:val="Normal"/>
    <w:rsid w:val="00DB5F7B"/>
    <w:pPr>
      <w:pBdr>
        <w:top w:val="single" w:sz="4" w:space="0" w:color="auto"/>
        <w:left w:val="single" w:sz="4" w:space="0" w:color="auto"/>
        <w:bottom w:val="single" w:sz="8" w:space="0" w:color="auto"/>
        <w:right w:val="single" w:sz="8" w:space="0" w:color="auto"/>
      </w:pBdr>
      <w:spacing w:before="100" w:beforeAutospacing="1" w:after="100" w:afterAutospacing="1"/>
      <w:jc w:val="center"/>
      <w:textAlignment w:val="center"/>
    </w:pPr>
    <w:rPr>
      <w:rFonts w:ascii="Times New Roman" w:hAnsi="Times New Roman" w:cs="Times New Roman"/>
      <w:b/>
      <w:bCs/>
      <w:color w:val="000000"/>
      <w:sz w:val="24"/>
    </w:rPr>
  </w:style>
  <w:style w:type="paragraph" w:customStyle="1" w:styleId="xl199">
    <w:name w:val="xl199"/>
    <w:basedOn w:val="Normal"/>
    <w:rsid w:val="00DB5F7B"/>
    <w:pPr>
      <w:pBdr>
        <w:top w:val="single" w:sz="8"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Times New Roman" w:hAnsi="Times New Roman" w:cs="Times New Roman"/>
      <w:b/>
      <w:bCs/>
      <w:color w:val="000000"/>
      <w:sz w:val="24"/>
    </w:rPr>
  </w:style>
  <w:style w:type="paragraph" w:customStyle="1" w:styleId="xl200">
    <w:name w:val="xl200"/>
    <w:basedOn w:val="Normal"/>
    <w:rsid w:val="00DB5F7B"/>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Times New Roman" w:hAnsi="Times New Roman" w:cs="Times New Roman"/>
      <w:b/>
      <w:bCs/>
      <w:color w:val="000000"/>
      <w:sz w:val="24"/>
    </w:rPr>
  </w:style>
  <w:style w:type="paragraph" w:customStyle="1" w:styleId="xl201">
    <w:name w:val="xl201"/>
    <w:basedOn w:val="Normal"/>
    <w:rsid w:val="00DB5F7B"/>
    <w:pPr>
      <w:pBdr>
        <w:top w:val="single" w:sz="4" w:space="0" w:color="auto"/>
        <w:left w:val="single" w:sz="4" w:space="0" w:color="auto"/>
        <w:bottom w:val="single" w:sz="8" w:space="0" w:color="auto"/>
        <w:right w:val="single" w:sz="4" w:space="0" w:color="auto"/>
      </w:pBdr>
      <w:spacing w:before="100" w:beforeAutospacing="1" w:after="100" w:afterAutospacing="1"/>
      <w:jc w:val="center"/>
      <w:textAlignment w:val="center"/>
    </w:pPr>
    <w:rPr>
      <w:rFonts w:ascii="Times New Roman" w:hAnsi="Times New Roman" w:cs="Times New Roman"/>
      <w:b/>
      <w:bCs/>
      <w:color w:val="000000"/>
      <w:sz w:val="24"/>
    </w:rPr>
  </w:style>
  <w:style w:type="paragraph" w:customStyle="1" w:styleId="xl202">
    <w:name w:val="xl202"/>
    <w:basedOn w:val="Normal"/>
    <w:rsid w:val="00DB5F7B"/>
    <w:pPr>
      <w:pBdr>
        <w:top w:val="single" w:sz="8" w:space="0" w:color="auto"/>
        <w:left w:val="single" w:sz="8" w:space="0" w:color="auto"/>
        <w:bottom w:val="single" w:sz="8" w:space="0" w:color="auto"/>
      </w:pBdr>
      <w:spacing w:before="100" w:beforeAutospacing="1" w:after="100" w:afterAutospacing="1"/>
      <w:jc w:val="center"/>
    </w:pPr>
    <w:rPr>
      <w:rFonts w:cs="Arial"/>
      <w:szCs w:val="20"/>
    </w:rPr>
  </w:style>
  <w:style w:type="paragraph" w:customStyle="1" w:styleId="xl203">
    <w:name w:val="xl203"/>
    <w:basedOn w:val="Normal"/>
    <w:rsid w:val="00DB5F7B"/>
    <w:pPr>
      <w:pBdr>
        <w:top w:val="single" w:sz="4" w:space="0" w:color="auto"/>
        <w:left w:val="single" w:sz="4" w:space="0" w:color="auto"/>
        <w:right w:val="single" w:sz="8" w:space="0" w:color="auto"/>
      </w:pBdr>
      <w:spacing w:before="100" w:beforeAutospacing="1" w:after="100" w:afterAutospacing="1"/>
      <w:jc w:val="center"/>
      <w:textAlignment w:val="center"/>
    </w:pPr>
    <w:rPr>
      <w:rFonts w:ascii="Times New Roman" w:hAnsi="Times New Roman" w:cs="Times New Roman"/>
      <w:b/>
      <w:bCs/>
      <w:color w:val="000000"/>
      <w:sz w:val="24"/>
    </w:rPr>
  </w:style>
  <w:style w:type="paragraph" w:customStyle="1" w:styleId="xl204">
    <w:name w:val="xl204"/>
    <w:basedOn w:val="Normal"/>
    <w:rsid w:val="00DB5F7B"/>
    <w:pPr>
      <w:pBdr>
        <w:top w:val="single" w:sz="4" w:space="0" w:color="auto"/>
        <w:left w:val="single" w:sz="4" w:space="0" w:color="auto"/>
        <w:right w:val="single" w:sz="4" w:space="0" w:color="auto"/>
      </w:pBdr>
      <w:spacing w:before="100" w:beforeAutospacing="1" w:after="100" w:afterAutospacing="1"/>
      <w:jc w:val="center"/>
      <w:textAlignment w:val="center"/>
    </w:pPr>
    <w:rPr>
      <w:rFonts w:ascii="Times New Roman" w:hAnsi="Times New Roman" w:cs="Times New Roman"/>
      <w:b/>
      <w:bCs/>
      <w:color w:val="000000"/>
      <w:sz w:val="24"/>
    </w:rPr>
  </w:style>
  <w:style w:type="paragraph" w:customStyle="1" w:styleId="xl205">
    <w:name w:val="xl205"/>
    <w:basedOn w:val="Normal"/>
    <w:rsid w:val="00DB5F7B"/>
    <w:pPr>
      <w:pBdr>
        <w:top w:val="single" w:sz="8" w:space="0" w:color="auto"/>
        <w:left w:val="single" w:sz="8" w:space="0" w:color="auto"/>
        <w:bottom w:val="single" w:sz="8" w:space="0" w:color="auto"/>
      </w:pBdr>
      <w:spacing w:before="100" w:beforeAutospacing="1" w:after="100" w:afterAutospacing="1"/>
      <w:jc w:val="center"/>
      <w:textAlignment w:val="center"/>
    </w:pPr>
    <w:rPr>
      <w:rFonts w:ascii="Times New Roman" w:hAnsi="Times New Roman" w:cs="Times New Roman"/>
      <w:b/>
      <w:bCs/>
      <w:sz w:val="24"/>
    </w:rPr>
  </w:style>
  <w:style w:type="paragraph" w:customStyle="1" w:styleId="xl206">
    <w:name w:val="xl206"/>
    <w:basedOn w:val="Normal"/>
    <w:rsid w:val="00DB5F7B"/>
    <w:pPr>
      <w:pBdr>
        <w:top w:val="single" w:sz="8" w:space="0" w:color="auto"/>
        <w:left w:val="single" w:sz="4" w:space="0" w:color="auto"/>
        <w:bottom w:val="single" w:sz="8" w:space="0" w:color="auto"/>
        <w:right w:val="single" w:sz="4" w:space="0" w:color="auto"/>
      </w:pBdr>
      <w:spacing w:before="100" w:beforeAutospacing="1" w:after="100" w:afterAutospacing="1"/>
      <w:textAlignment w:val="top"/>
    </w:pPr>
    <w:rPr>
      <w:rFonts w:ascii="Times New Roman" w:hAnsi="Times New Roman" w:cs="Times New Roman"/>
      <w:color w:val="000000"/>
      <w:sz w:val="24"/>
    </w:rPr>
  </w:style>
  <w:style w:type="paragraph" w:customStyle="1" w:styleId="xl207">
    <w:name w:val="xl207"/>
    <w:basedOn w:val="Normal"/>
    <w:rsid w:val="00DB5F7B"/>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Times New Roman" w:hAnsi="Times New Roman" w:cs="Times New Roman"/>
      <w:color w:val="000000"/>
      <w:sz w:val="24"/>
    </w:rPr>
  </w:style>
  <w:style w:type="paragraph" w:customStyle="1" w:styleId="xl208">
    <w:name w:val="xl208"/>
    <w:basedOn w:val="Normal"/>
    <w:rsid w:val="00DB5F7B"/>
    <w:pPr>
      <w:pBdr>
        <w:top w:val="single" w:sz="8"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Times New Roman" w:hAnsi="Times New Roman" w:cs="Times New Roman"/>
      <w:color w:val="000000"/>
      <w:sz w:val="24"/>
    </w:rPr>
  </w:style>
  <w:style w:type="paragraph" w:customStyle="1" w:styleId="xl209">
    <w:name w:val="xl209"/>
    <w:basedOn w:val="Normal"/>
    <w:rsid w:val="00DB5F7B"/>
    <w:pPr>
      <w:pBdr>
        <w:top w:val="single" w:sz="8" w:space="0" w:color="auto"/>
        <w:left w:val="single" w:sz="4" w:space="0" w:color="auto"/>
        <w:bottom w:val="single" w:sz="4" w:space="0" w:color="auto"/>
        <w:right w:val="single" w:sz="8" w:space="0" w:color="auto"/>
      </w:pBdr>
      <w:spacing w:before="100" w:beforeAutospacing="1" w:after="100" w:afterAutospacing="1"/>
      <w:jc w:val="center"/>
      <w:textAlignment w:val="center"/>
    </w:pPr>
    <w:rPr>
      <w:rFonts w:ascii="Times New Roman" w:hAnsi="Times New Roman" w:cs="Times New Roman"/>
      <w:color w:val="000000"/>
      <w:sz w:val="24"/>
    </w:rPr>
  </w:style>
  <w:style w:type="paragraph" w:customStyle="1" w:styleId="xl210">
    <w:name w:val="xl210"/>
    <w:basedOn w:val="Normal"/>
    <w:rsid w:val="00DB5F7B"/>
    <w:pPr>
      <w:pBdr>
        <w:top w:val="single" w:sz="4" w:space="0" w:color="auto"/>
        <w:left w:val="single" w:sz="4" w:space="0" w:color="auto"/>
        <w:bottom w:val="single" w:sz="4" w:space="0" w:color="auto"/>
        <w:right w:val="single" w:sz="8" w:space="0" w:color="auto"/>
      </w:pBdr>
      <w:spacing w:before="100" w:beforeAutospacing="1" w:after="100" w:afterAutospacing="1"/>
      <w:jc w:val="center"/>
      <w:textAlignment w:val="center"/>
    </w:pPr>
    <w:rPr>
      <w:rFonts w:ascii="Times New Roman" w:hAnsi="Times New Roman" w:cs="Times New Roman"/>
      <w:color w:val="000000"/>
      <w:sz w:val="24"/>
    </w:rPr>
  </w:style>
  <w:style w:type="paragraph" w:customStyle="1" w:styleId="xl211">
    <w:name w:val="xl211"/>
    <w:basedOn w:val="Normal"/>
    <w:rsid w:val="00DB5F7B"/>
    <w:pPr>
      <w:pBdr>
        <w:top w:val="single" w:sz="4" w:space="0" w:color="auto"/>
        <w:left w:val="single" w:sz="4" w:space="0" w:color="auto"/>
        <w:bottom w:val="single" w:sz="8" w:space="0" w:color="auto"/>
        <w:right w:val="single" w:sz="4" w:space="0" w:color="auto"/>
      </w:pBdr>
      <w:spacing w:before="100" w:beforeAutospacing="1" w:after="100" w:afterAutospacing="1"/>
      <w:jc w:val="center"/>
      <w:textAlignment w:val="center"/>
    </w:pPr>
    <w:rPr>
      <w:rFonts w:ascii="Times New Roman" w:hAnsi="Times New Roman" w:cs="Times New Roman"/>
      <w:color w:val="000000"/>
      <w:sz w:val="24"/>
    </w:rPr>
  </w:style>
  <w:style w:type="paragraph" w:customStyle="1" w:styleId="xl212">
    <w:name w:val="xl212"/>
    <w:basedOn w:val="Normal"/>
    <w:rsid w:val="00DB5F7B"/>
    <w:pPr>
      <w:pBdr>
        <w:top w:val="single" w:sz="4" w:space="0" w:color="auto"/>
        <w:left w:val="single" w:sz="4" w:space="0" w:color="auto"/>
        <w:bottom w:val="single" w:sz="8" w:space="0" w:color="auto"/>
        <w:right w:val="single" w:sz="8" w:space="0" w:color="auto"/>
      </w:pBdr>
      <w:spacing w:before="100" w:beforeAutospacing="1" w:after="100" w:afterAutospacing="1"/>
      <w:jc w:val="center"/>
      <w:textAlignment w:val="center"/>
    </w:pPr>
    <w:rPr>
      <w:rFonts w:ascii="Times New Roman" w:hAnsi="Times New Roman" w:cs="Times New Roman"/>
      <w:color w:val="000000"/>
      <w:sz w:val="24"/>
    </w:rPr>
  </w:style>
  <w:style w:type="paragraph" w:customStyle="1" w:styleId="xl213">
    <w:name w:val="xl213"/>
    <w:basedOn w:val="Normal"/>
    <w:rsid w:val="00DB5F7B"/>
    <w:pPr>
      <w:pBdr>
        <w:left w:val="single" w:sz="4" w:space="0" w:color="auto"/>
        <w:bottom w:val="single" w:sz="4" w:space="0" w:color="auto"/>
        <w:right w:val="single" w:sz="4" w:space="0" w:color="auto"/>
      </w:pBdr>
      <w:spacing w:before="100" w:beforeAutospacing="1" w:after="100" w:afterAutospacing="1"/>
      <w:jc w:val="center"/>
      <w:textAlignment w:val="center"/>
    </w:pPr>
    <w:rPr>
      <w:rFonts w:ascii="Times New Roman" w:hAnsi="Times New Roman" w:cs="Times New Roman"/>
      <w:color w:val="000000"/>
      <w:sz w:val="24"/>
    </w:rPr>
  </w:style>
  <w:style w:type="paragraph" w:customStyle="1" w:styleId="xl214">
    <w:name w:val="xl214"/>
    <w:basedOn w:val="Normal"/>
    <w:rsid w:val="00DB5F7B"/>
    <w:pPr>
      <w:pBdr>
        <w:left w:val="single" w:sz="4" w:space="0" w:color="auto"/>
        <w:bottom w:val="single" w:sz="4" w:space="0" w:color="auto"/>
        <w:right w:val="single" w:sz="8" w:space="0" w:color="auto"/>
      </w:pBdr>
      <w:spacing w:before="100" w:beforeAutospacing="1" w:after="100" w:afterAutospacing="1"/>
      <w:jc w:val="center"/>
      <w:textAlignment w:val="center"/>
    </w:pPr>
    <w:rPr>
      <w:rFonts w:ascii="Times New Roman" w:hAnsi="Times New Roman" w:cs="Times New Roman"/>
      <w:color w:val="000000"/>
      <w:sz w:val="24"/>
    </w:rPr>
  </w:style>
  <w:style w:type="paragraph" w:customStyle="1" w:styleId="xl215">
    <w:name w:val="xl215"/>
    <w:basedOn w:val="Normal"/>
    <w:rsid w:val="00DB5F7B"/>
    <w:pPr>
      <w:pBdr>
        <w:top w:val="single" w:sz="8" w:space="0" w:color="auto"/>
        <w:bottom w:val="single" w:sz="4" w:space="0" w:color="auto"/>
        <w:right w:val="single" w:sz="4" w:space="0" w:color="auto"/>
      </w:pBdr>
      <w:spacing w:before="100" w:beforeAutospacing="1" w:after="100" w:afterAutospacing="1"/>
      <w:jc w:val="center"/>
      <w:textAlignment w:val="center"/>
    </w:pPr>
    <w:rPr>
      <w:rFonts w:ascii="Times New Roman" w:hAnsi="Times New Roman" w:cs="Times New Roman"/>
      <w:color w:val="000000"/>
      <w:sz w:val="24"/>
    </w:rPr>
  </w:style>
  <w:style w:type="paragraph" w:customStyle="1" w:styleId="xl216">
    <w:name w:val="xl216"/>
    <w:basedOn w:val="Normal"/>
    <w:rsid w:val="00DB5F7B"/>
    <w:pPr>
      <w:pBdr>
        <w:top w:val="single" w:sz="4" w:space="0" w:color="auto"/>
        <w:bottom w:val="single" w:sz="4" w:space="0" w:color="auto"/>
        <w:right w:val="single" w:sz="4" w:space="0" w:color="auto"/>
      </w:pBdr>
      <w:spacing w:before="100" w:beforeAutospacing="1" w:after="100" w:afterAutospacing="1"/>
      <w:jc w:val="center"/>
      <w:textAlignment w:val="center"/>
    </w:pPr>
    <w:rPr>
      <w:rFonts w:ascii="Times New Roman" w:hAnsi="Times New Roman" w:cs="Times New Roman"/>
      <w:color w:val="000000"/>
      <w:sz w:val="24"/>
    </w:rPr>
  </w:style>
  <w:style w:type="paragraph" w:customStyle="1" w:styleId="xl217">
    <w:name w:val="xl217"/>
    <w:basedOn w:val="Normal"/>
    <w:rsid w:val="00DB5F7B"/>
    <w:pPr>
      <w:pBdr>
        <w:top w:val="single" w:sz="4" w:space="0" w:color="auto"/>
        <w:bottom w:val="single" w:sz="8" w:space="0" w:color="auto"/>
        <w:right w:val="single" w:sz="4" w:space="0" w:color="auto"/>
      </w:pBdr>
      <w:spacing w:before="100" w:beforeAutospacing="1" w:after="100" w:afterAutospacing="1"/>
      <w:jc w:val="center"/>
      <w:textAlignment w:val="center"/>
    </w:pPr>
    <w:rPr>
      <w:rFonts w:cs="Arial"/>
      <w:szCs w:val="20"/>
    </w:rPr>
  </w:style>
  <w:style w:type="paragraph" w:customStyle="1" w:styleId="xl218">
    <w:name w:val="xl218"/>
    <w:basedOn w:val="Normal"/>
    <w:rsid w:val="00DB5F7B"/>
    <w:pPr>
      <w:pBdr>
        <w:top w:val="single" w:sz="4" w:space="0" w:color="auto"/>
        <w:left w:val="single" w:sz="4" w:space="0" w:color="auto"/>
        <w:bottom w:val="single" w:sz="8" w:space="0" w:color="auto"/>
        <w:right w:val="single" w:sz="8" w:space="0" w:color="auto"/>
      </w:pBdr>
      <w:spacing w:before="100" w:beforeAutospacing="1" w:after="100" w:afterAutospacing="1"/>
      <w:jc w:val="center"/>
      <w:textAlignment w:val="center"/>
    </w:pPr>
    <w:rPr>
      <w:rFonts w:cs="Arial"/>
      <w:szCs w:val="20"/>
    </w:rPr>
  </w:style>
  <w:style w:type="paragraph" w:customStyle="1" w:styleId="xl219">
    <w:name w:val="xl219"/>
    <w:basedOn w:val="Normal"/>
    <w:rsid w:val="00DB5F7B"/>
    <w:pPr>
      <w:pBdr>
        <w:top w:val="single" w:sz="8" w:space="0" w:color="auto"/>
        <w:left w:val="single" w:sz="4" w:space="0" w:color="auto"/>
        <w:bottom w:val="single" w:sz="8" w:space="0" w:color="auto"/>
        <w:right w:val="single" w:sz="4" w:space="0" w:color="auto"/>
      </w:pBdr>
      <w:spacing w:before="100" w:beforeAutospacing="1" w:after="100" w:afterAutospacing="1"/>
      <w:jc w:val="center"/>
      <w:textAlignment w:val="center"/>
    </w:pPr>
    <w:rPr>
      <w:rFonts w:ascii="Times New Roman" w:hAnsi="Times New Roman" w:cs="Times New Roman"/>
      <w:color w:val="000000"/>
      <w:sz w:val="24"/>
    </w:rPr>
  </w:style>
  <w:style w:type="paragraph" w:customStyle="1" w:styleId="xl220">
    <w:name w:val="xl220"/>
    <w:basedOn w:val="Normal"/>
    <w:rsid w:val="00DB5F7B"/>
    <w:pPr>
      <w:pBdr>
        <w:top w:val="single" w:sz="8" w:space="0" w:color="auto"/>
        <w:left w:val="single" w:sz="4" w:space="0" w:color="auto"/>
        <w:bottom w:val="single" w:sz="8" w:space="0" w:color="auto"/>
        <w:right w:val="single" w:sz="8" w:space="0" w:color="auto"/>
      </w:pBdr>
      <w:spacing w:before="100" w:beforeAutospacing="1" w:after="100" w:afterAutospacing="1"/>
      <w:jc w:val="center"/>
      <w:textAlignment w:val="center"/>
    </w:pPr>
    <w:rPr>
      <w:rFonts w:ascii="Times New Roman" w:hAnsi="Times New Roman" w:cs="Times New Roman"/>
      <w:color w:val="000000"/>
      <w:sz w:val="24"/>
    </w:rPr>
  </w:style>
  <w:style w:type="paragraph" w:customStyle="1" w:styleId="xl221">
    <w:name w:val="xl221"/>
    <w:basedOn w:val="Normal"/>
    <w:rsid w:val="00DB5F7B"/>
    <w:pPr>
      <w:pBdr>
        <w:top w:val="single" w:sz="8" w:space="0" w:color="auto"/>
        <w:bottom w:val="single" w:sz="8" w:space="0" w:color="auto"/>
        <w:right w:val="single" w:sz="4" w:space="0" w:color="auto"/>
      </w:pBdr>
      <w:spacing w:before="100" w:beforeAutospacing="1" w:after="100" w:afterAutospacing="1"/>
      <w:jc w:val="center"/>
      <w:textAlignment w:val="center"/>
    </w:pPr>
    <w:rPr>
      <w:rFonts w:ascii="Times New Roman" w:hAnsi="Times New Roman" w:cs="Times New Roman"/>
      <w:color w:val="000000"/>
      <w:sz w:val="24"/>
    </w:rPr>
  </w:style>
  <w:style w:type="paragraph" w:customStyle="1" w:styleId="xl222">
    <w:name w:val="xl222"/>
    <w:basedOn w:val="Normal"/>
    <w:rsid w:val="00DB5F7B"/>
    <w:pPr>
      <w:pBdr>
        <w:bottom w:val="single" w:sz="4" w:space="0" w:color="auto"/>
        <w:right w:val="single" w:sz="4" w:space="0" w:color="auto"/>
      </w:pBdr>
      <w:spacing w:before="100" w:beforeAutospacing="1" w:after="100" w:afterAutospacing="1"/>
      <w:jc w:val="center"/>
      <w:textAlignment w:val="center"/>
    </w:pPr>
    <w:rPr>
      <w:rFonts w:ascii="Times New Roman" w:hAnsi="Times New Roman" w:cs="Times New Roman"/>
      <w:color w:val="000000"/>
      <w:sz w:val="24"/>
    </w:rPr>
  </w:style>
  <w:style w:type="paragraph" w:customStyle="1" w:styleId="xl223">
    <w:name w:val="xl223"/>
    <w:basedOn w:val="Normal"/>
    <w:rsid w:val="00DB5F7B"/>
    <w:pPr>
      <w:pBdr>
        <w:top w:val="single" w:sz="8" w:space="0" w:color="auto"/>
        <w:left w:val="single" w:sz="4" w:space="0" w:color="auto"/>
        <w:bottom w:val="single" w:sz="4" w:space="0" w:color="auto"/>
      </w:pBdr>
      <w:spacing w:before="100" w:beforeAutospacing="1" w:after="100" w:afterAutospacing="1"/>
      <w:jc w:val="center"/>
      <w:textAlignment w:val="center"/>
    </w:pPr>
    <w:rPr>
      <w:rFonts w:ascii="Times New Roman" w:hAnsi="Times New Roman" w:cs="Times New Roman"/>
      <w:color w:val="000000"/>
      <w:sz w:val="24"/>
    </w:rPr>
  </w:style>
  <w:style w:type="paragraph" w:customStyle="1" w:styleId="xl224">
    <w:name w:val="xl224"/>
    <w:basedOn w:val="Normal"/>
    <w:rsid w:val="00DB5F7B"/>
    <w:pPr>
      <w:pBdr>
        <w:top w:val="single" w:sz="4" w:space="0" w:color="auto"/>
        <w:left w:val="single" w:sz="4" w:space="0" w:color="auto"/>
        <w:bottom w:val="single" w:sz="4" w:space="0" w:color="auto"/>
      </w:pBdr>
      <w:spacing w:before="100" w:beforeAutospacing="1" w:after="100" w:afterAutospacing="1"/>
      <w:jc w:val="center"/>
      <w:textAlignment w:val="center"/>
    </w:pPr>
    <w:rPr>
      <w:rFonts w:ascii="Times New Roman" w:hAnsi="Times New Roman" w:cs="Times New Roman"/>
      <w:color w:val="000000"/>
      <w:sz w:val="24"/>
    </w:rPr>
  </w:style>
  <w:style w:type="paragraph" w:customStyle="1" w:styleId="xl225">
    <w:name w:val="xl225"/>
    <w:basedOn w:val="Normal"/>
    <w:rsid w:val="00DB5F7B"/>
    <w:pPr>
      <w:pBdr>
        <w:top w:val="single" w:sz="4" w:space="0" w:color="auto"/>
        <w:left w:val="single" w:sz="4" w:space="0" w:color="auto"/>
        <w:bottom w:val="single" w:sz="8" w:space="0" w:color="auto"/>
      </w:pBdr>
      <w:spacing w:before="100" w:beforeAutospacing="1" w:after="100" w:afterAutospacing="1"/>
      <w:jc w:val="center"/>
      <w:textAlignment w:val="center"/>
    </w:pPr>
    <w:rPr>
      <w:rFonts w:cs="Arial"/>
      <w:szCs w:val="20"/>
    </w:rPr>
  </w:style>
  <w:style w:type="paragraph" w:customStyle="1" w:styleId="xl226">
    <w:name w:val="xl226"/>
    <w:basedOn w:val="Normal"/>
    <w:rsid w:val="00DB5F7B"/>
    <w:pPr>
      <w:pBdr>
        <w:top w:val="single" w:sz="8" w:space="0" w:color="auto"/>
        <w:left w:val="single" w:sz="4" w:space="0" w:color="auto"/>
        <w:bottom w:val="single" w:sz="8" w:space="0" w:color="auto"/>
      </w:pBdr>
      <w:spacing w:before="100" w:beforeAutospacing="1" w:after="100" w:afterAutospacing="1"/>
      <w:jc w:val="center"/>
      <w:textAlignment w:val="center"/>
    </w:pPr>
    <w:rPr>
      <w:rFonts w:ascii="Times New Roman" w:hAnsi="Times New Roman" w:cs="Times New Roman"/>
      <w:color w:val="000000"/>
      <w:sz w:val="24"/>
    </w:rPr>
  </w:style>
  <w:style w:type="paragraph" w:customStyle="1" w:styleId="xl227">
    <w:name w:val="xl227"/>
    <w:basedOn w:val="Normal"/>
    <w:rsid w:val="00DB5F7B"/>
    <w:pPr>
      <w:pBdr>
        <w:left w:val="single" w:sz="4" w:space="0" w:color="auto"/>
        <w:bottom w:val="single" w:sz="4" w:space="0" w:color="auto"/>
      </w:pBdr>
      <w:spacing w:before="100" w:beforeAutospacing="1" w:after="100" w:afterAutospacing="1"/>
      <w:jc w:val="center"/>
      <w:textAlignment w:val="center"/>
    </w:pPr>
    <w:rPr>
      <w:rFonts w:ascii="Times New Roman" w:hAnsi="Times New Roman" w:cs="Times New Roman"/>
      <w:color w:val="000000"/>
      <w:sz w:val="24"/>
    </w:rPr>
  </w:style>
  <w:style w:type="paragraph" w:customStyle="1" w:styleId="xl228">
    <w:name w:val="xl228"/>
    <w:basedOn w:val="Normal"/>
    <w:rsid w:val="00DB5F7B"/>
    <w:pPr>
      <w:pBdr>
        <w:top w:val="single" w:sz="8" w:space="0" w:color="auto"/>
        <w:left w:val="single" w:sz="8" w:space="0" w:color="auto"/>
        <w:bottom w:val="single" w:sz="4" w:space="0" w:color="auto"/>
      </w:pBdr>
      <w:spacing w:before="100" w:beforeAutospacing="1" w:after="100" w:afterAutospacing="1"/>
      <w:jc w:val="center"/>
      <w:textAlignment w:val="center"/>
    </w:pPr>
    <w:rPr>
      <w:rFonts w:ascii="Times New Roman" w:hAnsi="Times New Roman" w:cs="Times New Roman"/>
      <w:color w:val="000000"/>
      <w:sz w:val="24"/>
    </w:rPr>
  </w:style>
  <w:style w:type="paragraph" w:customStyle="1" w:styleId="xl229">
    <w:name w:val="xl229"/>
    <w:basedOn w:val="Normal"/>
    <w:rsid w:val="00DB5F7B"/>
    <w:pPr>
      <w:pBdr>
        <w:top w:val="single" w:sz="4" w:space="0" w:color="auto"/>
        <w:left w:val="single" w:sz="8" w:space="0" w:color="auto"/>
        <w:bottom w:val="single" w:sz="8" w:space="0" w:color="auto"/>
      </w:pBdr>
      <w:spacing w:before="100" w:beforeAutospacing="1" w:after="100" w:afterAutospacing="1"/>
      <w:jc w:val="center"/>
      <w:textAlignment w:val="center"/>
    </w:pPr>
    <w:rPr>
      <w:rFonts w:ascii="Times New Roman" w:hAnsi="Times New Roman" w:cs="Times New Roman"/>
      <w:sz w:val="24"/>
    </w:rPr>
  </w:style>
  <w:style w:type="paragraph" w:customStyle="1" w:styleId="xl230">
    <w:name w:val="xl230"/>
    <w:basedOn w:val="Normal"/>
    <w:rsid w:val="00DB5F7B"/>
    <w:pPr>
      <w:pBdr>
        <w:top w:val="single" w:sz="8" w:space="0" w:color="auto"/>
        <w:bottom w:val="single" w:sz="8" w:space="0" w:color="auto"/>
      </w:pBdr>
      <w:shd w:val="clear" w:color="000000" w:fill="D9D9D9"/>
      <w:spacing w:before="100" w:beforeAutospacing="1" w:after="100" w:afterAutospacing="1"/>
    </w:pPr>
    <w:rPr>
      <w:rFonts w:cs="Arial"/>
      <w:b/>
      <w:bCs/>
      <w:sz w:val="24"/>
    </w:rPr>
  </w:style>
  <w:style w:type="paragraph" w:customStyle="1" w:styleId="xl231">
    <w:name w:val="xl231"/>
    <w:basedOn w:val="Normal"/>
    <w:rsid w:val="00DB5F7B"/>
    <w:pPr>
      <w:pBdr>
        <w:top w:val="single" w:sz="8" w:space="0" w:color="auto"/>
        <w:left w:val="single" w:sz="4" w:space="0" w:color="auto"/>
        <w:bottom w:val="single" w:sz="4" w:space="0" w:color="auto"/>
        <w:right w:val="single" w:sz="4" w:space="0" w:color="auto"/>
      </w:pBdr>
      <w:shd w:val="clear" w:color="000000" w:fill="FDE9D9"/>
      <w:spacing w:before="100" w:beforeAutospacing="1" w:after="100" w:afterAutospacing="1"/>
      <w:jc w:val="center"/>
      <w:textAlignment w:val="center"/>
    </w:pPr>
    <w:rPr>
      <w:rFonts w:ascii="Times New Roman" w:hAnsi="Times New Roman" w:cs="Times New Roman"/>
      <w:color w:val="000000"/>
      <w:sz w:val="24"/>
    </w:rPr>
  </w:style>
  <w:style w:type="paragraph" w:customStyle="1" w:styleId="xl232">
    <w:name w:val="xl232"/>
    <w:basedOn w:val="Normal"/>
    <w:rsid w:val="00DB5F7B"/>
    <w:pPr>
      <w:pBdr>
        <w:top w:val="single" w:sz="8" w:space="0" w:color="auto"/>
        <w:left w:val="single" w:sz="4" w:space="0" w:color="auto"/>
        <w:bottom w:val="single" w:sz="4" w:space="0" w:color="auto"/>
        <w:right w:val="single" w:sz="4" w:space="0" w:color="auto"/>
      </w:pBdr>
      <w:shd w:val="clear" w:color="000000" w:fill="FF0000"/>
      <w:spacing w:before="100" w:beforeAutospacing="1" w:after="100" w:afterAutospacing="1"/>
      <w:jc w:val="center"/>
      <w:textAlignment w:val="center"/>
    </w:pPr>
    <w:rPr>
      <w:rFonts w:ascii="Times New Roman" w:hAnsi="Times New Roman" w:cs="Times New Roman"/>
      <w:color w:val="000000"/>
      <w:sz w:val="26"/>
      <w:szCs w:val="26"/>
    </w:rPr>
  </w:style>
  <w:style w:type="paragraph" w:customStyle="1" w:styleId="xl233">
    <w:name w:val="xl233"/>
    <w:basedOn w:val="Normal"/>
    <w:rsid w:val="00DB5F7B"/>
    <w:pPr>
      <w:pBdr>
        <w:top w:val="single" w:sz="8" w:space="0" w:color="auto"/>
        <w:left w:val="single" w:sz="4" w:space="0" w:color="auto"/>
        <w:bottom w:val="single" w:sz="4" w:space="0" w:color="auto"/>
      </w:pBdr>
      <w:shd w:val="clear" w:color="000000" w:fill="FF0000"/>
      <w:spacing w:before="100" w:beforeAutospacing="1" w:after="100" w:afterAutospacing="1"/>
      <w:jc w:val="center"/>
      <w:textAlignment w:val="center"/>
    </w:pPr>
    <w:rPr>
      <w:rFonts w:ascii="Times New Roman" w:hAnsi="Times New Roman" w:cs="Times New Roman"/>
      <w:color w:val="000000"/>
      <w:sz w:val="26"/>
      <w:szCs w:val="26"/>
    </w:rPr>
  </w:style>
  <w:style w:type="paragraph" w:customStyle="1" w:styleId="xl234">
    <w:name w:val="xl234"/>
    <w:basedOn w:val="Normal"/>
    <w:rsid w:val="00DB5F7B"/>
    <w:pPr>
      <w:pBdr>
        <w:top w:val="single" w:sz="8" w:space="0" w:color="auto"/>
        <w:left w:val="single" w:sz="4" w:space="0" w:color="auto"/>
        <w:bottom w:val="single" w:sz="4" w:space="0" w:color="auto"/>
        <w:right w:val="single" w:sz="4" w:space="0" w:color="auto"/>
      </w:pBdr>
      <w:shd w:val="clear" w:color="000000" w:fill="FFFF00"/>
      <w:spacing w:before="100" w:beforeAutospacing="1" w:after="100" w:afterAutospacing="1"/>
      <w:jc w:val="center"/>
      <w:textAlignment w:val="center"/>
    </w:pPr>
    <w:rPr>
      <w:rFonts w:ascii="Times New Roman" w:hAnsi="Times New Roman" w:cs="Times New Roman"/>
      <w:color w:val="000000"/>
      <w:sz w:val="24"/>
    </w:rPr>
  </w:style>
  <w:style w:type="paragraph" w:customStyle="1" w:styleId="xl235">
    <w:name w:val="xl235"/>
    <w:basedOn w:val="Normal"/>
    <w:rsid w:val="00DB5F7B"/>
    <w:pPr>
      <w:pBdr>
        <w:top w:val="single" w:sz="8" w:space="0" w:color="auto"/>
        <w:bottom w:val="single" w:sz="4" w:space="0" w:color="auto"/>
        <w:right w:val="single" w:sz="4" w:space="0" w:color="auto"/>
      </w:pBdr>
      <w:spacing w:before="100" w:beforeAutospacing="1" w:after="100" w:afterAutospacing="1"/>
      <w:jc w:val="center"/>
      <w:textAlignment w:val="center"/>
    </w:pPr>
    <w:rPr>
      <w:rFonts w:cs="Arial"/>
      <w:szCs w:val="20"/>
    </w:rPr>
  </w:style>
  <w:style w:type="paragraph" w:customStyle="1" w:styleId="xl236">
    <w:name w:val="xl236"/>
    <w:basedOn w:val="Normal"/>
    <w:rsid w:val="00DB5F7B"/>
    <w:pPr>
      <w:pBdr>
        <w:top w:val="single" w:sz="4" w:space="0" w:color="auto"/>
        <w:left w:val="single" w:sz="4" w:space="0" w:color="auto"/>
        <w:bottom w:val="single" w:sz="8" w:space="0" w:color="auto"/>
        <w:right w:val="single" w:sz="4" w:space="0" w:color="auto"/>
      </w:pBdr>
      <w:shd w:val="clear" w:color="000000" w:fill="FFFF00"/>
      <w:spacing w:before="100" w:beforeAutospacing="1" w:after="100" w:afterAutospacing="1"/>
      <w:jc w:val="center"/>
      <w:textAlignment w:val="center"/>
    </w:pPr>
    <w:rPr>
      <w:rFonts w:ascii="Times New Roman" w:hAnsi="Times New Roman" w:cs="Times New Roman"/>
      <w:color w:val="000000"/>
      <w:sz w:val="24"/>
    </w:rPr>
  </w:style>
  <w:style w:type="paragraph" w:customStyle="1" w:styleId="xl237">
    <w:name w:val="xl237"/>
    <w:basedOn w:val="Normal"/>
    <w:rsid w:val="00DB5F7B"/>
    <w:pPr>
      <w:pBdr>
        <w:top w:val="single" w:sz="8" w:space="0" w:color="auto"/>
        <w:bottom w:val="single" w:sz="8" w:space="0" w:color="auto"/>
        <w:right w:val="single" w:sz="8" w:space="0" w:color="auto"/>
      </w:pBdr>
      <w:spacing w:before="100" w:beforeAutospacing="1" w:after="100" w:afterAutospacing="1"/>
      <w:jc w:val="center"/>
      <w:textAlignment w:val="center"/>
    </w:pPr>
    <w:rPr>
      <w:rFonts w:cs="Arial"/>
      <w:b/>
      <w:bCs/>
      <w:szCs w:val="20"/>
    </w:rPr>
  </w:style>
  <w:style w:type="paragraph" w:customStyle="1" w:styleId="xl238">
    <w:name w:val="xl238"/>
    <w:basedOn w:val="Normal"/>
    <w:rsid w:val="00DB5F7B"/>
    <w:pPr>
      <w:pBdr>
        <w:top w:val="single" w:sz="8" w:space="0" w:color="auto"/>
      </w:pBdr>
      <w:shd w:val="clear" w:color="000000" w:fill="CCCCCC"/>
      <w:spacing w:before="100" w:beforeAutospacing="1" w:after="100" w:afterAutospacing="1"/>
      <w:jc w:val="center"/>
      <w:textAlignment w:val="center"/>
    </w:pPr>
    <w:rPr>
      <w:rFonts w:ascii="Times New Roman" w:hAnsi="Times New Roman" w:cs="Times New Roman"/>
      <w:b/>
      <w:bCs/>
      <w:color w:val="000000"/>
      <w:sz w:val="28"/>
      <w:szCs w:val="28"/>
    </w:rPr>
  </w:style>
  <w:style w:type="paragraph" w:customStyle="1" w:styleId="xl239">
    <w:name w:val="xl239"/>
    <w:basedOn w:val="Normal"/>
    <w:rsid w:val="00DB5F7B"/>
    <w:pPr>
      <w:pBdr>
        <w:top w:val="single" w:sz="8" w:space="0" w:color="auto"/>
        <w:left w:val="single" w:sz="4" w:space="0" w:color="auto"/>
        <w:bottom w:val="single" w:sz="8" w:space="0" w:color="auto"/>
        <w:right w:val="single" w:sz="4" w:space="0" w:color="auto"/>
      </w:pBdr>
      <w:shd w:val="clear" w:color="000000" w:fill="CCCCCC"/>
      <w:spacing w:before="100" w:beforeAutospacing="1" w:after="100" w:afterAutospacing="1"/>
      <w:jc w:val="center"/>
      <w:textAlignment w:val="center"/>
    </w:pPr>
    <w:rPr>
      <w:rFonts w:ascii="Times New Roman" w:hAnsi="Times New Roman" w:cs="Times New Roman"/>
      <w:b/>
      <w:bCs/>
      <w:color w:val="000000"/>
      <w:sz w:val="28"/>
      <w:szCs w:val="28"/>
    </w:rPr>
  </w:style>
  <w:style w:type="paragraph" w:customStyle="1" w:styleId="xl240">
    <w:name w:val="xl240"/>
    <w:basedOn w:val="Normal"/>
    <w:rsid w:val="00DB5F7B"/>
    <w:pPr>
      <w:pBdr>
        <w:top w:val="single" w:sz="8" w:space="0" w:color="auto"/>
        <w:bottom w:val="single" w:sz="8" w:space="0" w:color="auto"/>
      </w:pBdr>
      <w:shd w:val="clear" w:color="000000" w:fill="D9D9D9"/>
      <w:spacing w:before="100" w:beforeAutospacing="1" w:after="100" w:afterAutospacing="1"/>
      <w:jc w:val="center"/>
      <w:textAlignment w:val="center"/>
    </w:pPr>
    <w:rPr>
      <w:rFonts w:cs="Arial"/>
      <w:b/>
      <w:bCs/>
      <w:sz w:val="28"/>
      <w:szCs w:val="28"/>
    </w:rPr>
  </w:style>
  <w:style w:type="paragraph" w:customStyle="1" w:styleId="xl241">
    <w:name w:val="xl241"/>
    <w:basedOn w:val="Normal"/>
    <w:rsid w:val="00DB5F7B"/>
    <w:pPr>
      <w:pBdr>
        <w:top w:val="single" w:sz="8" w:space="0" w:color="auto"/>
        <w:left w:val="single" w:sz="4" w:space="0" w:color="auto"/>
        <w:right w:val="single" w:sz="4" w:space="0" w:color="auto"/>
      </w:pBdr>
      <w:shd w:val="clear" w:color="000000" w:fill="CCCCCC"/>
      <w:spacing w:before="100" w:beforeAutospacing="1" w:after="100" w:afterAutospacing="1"/>
      <w:jc w:val="center"/>
      <w:textAlignment w:val="center"/>
    </w:pPr>
    <w:rPr>
      <w:rFonts w:ascii="Times New Roman" w:hAnsi="Times New Roman" w:cs="Times New Roman"/>
      <w:b/>
      <w:bCs/>
      <w:color w:val="000000"/>
      <w:sz w:val="28"/>
      <w:szCs w:val="28"/>
    </w:rPr>
  </w:style>
  <w:style w:type="paragraph" w:customStyle="1" w:styleId="xl242">
    <w:name w:val="xl242"/>
    <w:basedOn w:val="Normal"/>
    <w:rsid w:val="00DB5F7B"/>
    <w:pPr>
      <w:pBdr>
        <w:top w:val="single" w:sz="8" w:space="0" w:color="auto"/>
        <w:left w:val="single" w:sz="8" w:space="0" w:color="auto"/>
        <w:bottom w:val="single" w:sz="8" w:space="0" w:color="auto"/>
        <w:right w:val="single" w:sz="4" w:space="0" w:color="auto"/>
      </w:pBdr>
      <w:shd w:val="clear" w:color="000000" w:fill="CCCCCC"/>
      <w:spacing w:before="100" w:beforeAutospacing="1" w:after="100" w:afterAutospacing="1"/>
      <w:jc w:val="center"/>
      <w:textAlignment w:val="center"/>
    </w:pPr>
    <w:rPr>
      <w:rFonts w:ascii="Times New Roman" w:hAnsi="Times New Roman" w:cs="Times New Roman"/>
      <w:b/>
      <w:bCs/>
      <w:color w:val="000000"/>
      <w:sz w:val="28"/>
      <w:szCs w:val="28"/>
    </w:rPr>
  </w:style>
  <w:style w:type="paragraph" w:customStyle="1" w:styleId="xl243">
    <w:name w:val="xl243"/>
    <w:basedOn w:val="Normal"/>
    <w:rsid w:val="00DB5F7B"/>
    <w:pPr>
      <w:pBdr>
        <w:top w:val="single" w:sz="8" w:space="0" w:color="auto"/>
        <w:left w:val="single" w:sz="8" w:space="0" w:color="auto"/>
        <w:bottom w:val="single" w:sz="4" w:space="0" w:color="auto"/>
        <w:right w:val="single" w:sz="4" w:space="0" w:color="auto"/>
      </w:pBdr>
      <w:spacing w:before="100" w:beforeAutospacing="1" w:after="100" w:afterAutospacing="1"/>
      <w:jc w:val="center"/>
      <w:textAlignment w:val="center"/>
    </w:pPr>
    <w:rPr>
      <w:rFonts w:ascii="Times New Roman" w:hAnsi="Times New Roman" w:cs="Times New Roman"/>
      <w:b/>
      <w:bCs/>
      <w:color w:val="000000"/>
      <w:sz w:val="28"/>
      <w:szCs w:val="28"/>
    </w:rPr>
  </w:style>
  <w:style w:type="paragraph" w:customStyle="1" w:styleId="xl244">
    <w:name w:val="xl244"/>
    <w:basedOn w:val="Normal"/>
    <w:rsid w:val="00DB5F7B"/>
    <w:pPr>
      <w:pBdr>
        <w:top w:val="single" w:sz="4" w:space="0" w:color="auto"/>
        <w:left w:val="single" w:sz="8" w:space="0" w:color="auto"/>
        <w:bottom w:val="single" w:sz="4" w:space="0" w:color="auto"/>
        <w:right w:val="single" w:sz="4" w:space="0" w:color="auto"/>
      </w:pBdr>
      <w:spacing w:before="100" w:beforeAutospacing="1" w:after="100" w:afterAutospacing="1"/>
      <w:jc w:val="center"/>
      <w:textAlignment w:val="center"/>
    </w:pPr>
    <w:rPr>
      <w:rFonts w:ascii="Times New Roman" w:hAnsi="Times New Roman" w:cs="Times New Roman"/>
      <w:b/>
      <w:bCs/>
      <w:color w:val="000000"/>
      <w:sz w:val="28"/>
      <w:szCs w:val="28"/>
    </w:rPr>
  </w:style>
  <w:style w:type="paragraph" w:customStyle="1" w:styleId="xl245">
    <w:name w:val="xl245"/>
    <w:basedOn w:val="Normal"/>
    <w:rsid w:val="00DB5F7B"/>
    <w:pPr>
      <w:pBdr>
        <w:top w:val="single" w:sz="4" w:space="0" w:color="auto"/>
        <w:left w:val="single" w:sz="8" w:space="0" w:color="auto"/>
        <w:bottom w:val="single" w:sz="8" w:space="0" w:color="auto"/>
        <w:right w:val="single" w:sz="4" w:space="0" w:color="auto"/>
      </w:pBdr>
      <w:spacing w:before="100" w:beforeAutospacing="1" w:after="100" w:afterAutospacing="1"/>
      <w:jc w:val="center"/>
      <w:textAlignment w:val="center"/>
    </w:pPr>
    <w:rPr>
      <w:rFonts w:ascii="Times New Roman" w:hAnsi="Times New Roman" w:cs="Times New Roman"/>
      <w:b/>
      <w:bCs/>
      <w:color w:val="000000"/>
      <w:sz w:val="28"/>
      <w:szCs w:val="28"/>
    </w:rPr>
  </w:style>
  <w:style w:type="paragraph" w:customStyle="1" w:styleId="xl246">
    <w:name w:val="xl246"/>
    <w:basedOn w:val="Normal"/>
    <w:rsid w:val="00DB5F7B"/>
    <w:pPr>
      <w:pBdr>
        <w:left w:val="single" w:sz="8" w:space="0" w:color="auto"/>
        <w:bottom w:val="single" w:sz="4" w:space="0" w:color="auto"/>
        <w:right w:val="single" w:sz="4" w:space="0" w:color="auto"/>
      </w:pBdr>
      <w:spacing w:before="100" w:beforeAutospacing="1" w:after="100" w:afterAutospacing="1"/>
      <w:jc w:val="center"/>
      <w:textAlignment w:val="center"/>
    </w:pPr>
    <w:rPr>
      <w:rFonts w:ascii="Times New Roman" w:hAnsi="Times New Roman" w:cs="Times New Roman"/>
      <w:b/>
      <w:bCs/>
      <w:color w:val="000000"/>
      <w:sz w:val="28"/>
      <w:szCs w:val="28"/>
    </w:rPr>
  </w:style>
  <w:style w:type="paragraph" w:customStyle="1" w:styleId="xl247">
    <w:name w:val="xl247"/>
    <w:basedOn w:val="Normal"/>
    <w:rsid w:val="00DB5F7B"/>
    <w:pPr>
      <w:pBdr>
        <w:top w:val="single" w:sz="8" w:space="0" w:color="auto"/>
        <w:left w:val="single" w:sz="8" w:space="0" w:color="auto"/>
        <w:right w:val="single" w:sz="4" w:space="0" w:color="auto"/>
      </w:pBdr>
      <w:shd w:val="clear" w:color="000000" w:fill="CCCCCC"/>
      <w:spacing w:before="100" w:beforeAutospacing="1" w:after="100" w:afterAutospacing="1"/>
      <w:jc w:val="center"/>
      <w:textAlignment w:val="center"/>
    </w:pPr>
    <w:rPr>
      <w:rFonts w:ascii="Times New Roman" w:hAnsi="Times New Roman" w:cs="Times New Roman"/>
      <w:b/>
      <w:bCs/>
      <w:color w:val="000000"/>
      <w:sz w:val="28"/>
      <w:szCs w:val="28"/>
    </w:rPr>
  </w:style>
  <w:style w:type="paragraph" w:customStyle="1" w:styleId="xl248">
    <w:name w:val="xl248"/>
    <w:basedOn w:val="Normal"/>
    <w:rsid w:val="00DB5F7B"/>
    <w:pPr>
      <w:pBdr>
        <w:top w:val="single" w:sz="4" w:space="0" w:color="auto"/>
        <w:left w:val="single" w:sz="8" w:space="0" w:color="auto"/>
        <w:right w:val="single" w:sz="4" w:space="0" w:color="auto"/>
      </w:pBdr>
      <w:spacing w:before="100" w:beforeAutospacing="1" w:after="100" w:afterAutospacing="1"/>
      <w:jc w:val="center"/>
      <w:textAlignment w:val="center"/>
    </w:pPr>
    <w:rPr>
      <w:rFonts w:ascii="Times New Roman" w:hAnsi="Times New Roman" w:cs="Times New Roman"/>
      <w:b/>
      <w:bCs/>
      <w:color w:val="000000"/>
      <w:sz w:val="28"/>
      <w:szCs w:val="28"/>
    </w:rPr>
  </w:style>
  <w:style w:type="paragraph" w:customStyle="1" w:styleId="xl249">
    <w:name w:val="xl249"/>
    <w:basedOn w:val="Normal"/>
    <w:rsid w:val="00DB5F7B"/>
    <w:pPr>
      <w:pBdr>
        <w:left w:val="single" w:sz="8" w:space="0" w:color="auto"/>
        <w:bottom w:val="single" w:sz="8" w:space="0" w:color="auto"/>
        <w:right w:val="single" w:sz="4" w:space="0" w:color="auto"/>
      </w:pBdr>
      <w:spacing w:before="100" w:beforeAutospacing="1" w:after="100" w:afterAutospacing="1"/>
      <w:jc w:val="center"/>
      <w:textAlignment w:val="center"/>
    </w:pPr>
    <w:rPr>
      <w:rFonts w:ascii="Times New Roman" w:hAnsi="Times New Roman" w:cs="Times New Roman"/>
      <w:b/>
      <w:bCs/>
      <w:color w:val="000000"/>
      <w:sz w:val="28"/>
      <w:szCs w:val="28"/>
    </w:rPr>
  </w:style>
  <w:style w:type="paragraph" w:customStyle="1" w:styleId="xl250">
    <w:name w:val="xl250"/>
    <w:basedOn w:val="Normal"/>
    <w:rsid w:val="00DB5F7B"/>
    <w:pPr>
      <w:pBdr>
        <w:top w:val="single" w:sz="8" w:space="0" w:color="auto"/>
        <w:bottom w:val="single" w:sz="8" w:space="0" w:color="auto"/>
      </w:pBdr>
      <w:spacing w:before="100" w:beforeAutospacing="1" w:after="100" w:afterAutospacing="1"/>
      <w:jc w:val="center"/>
      <w:textAlignment w:val="center"/>
    </w:pPr>
    <w:rPr>
      <w:rFonts w:cs="Arial"/>
      <w:b/>
      <w:bCs/>
      <w:sz w:val="28"/>
      <w:szCs w:val="28"/>
    </w:rPr>
  </w:style>
  <w:style w:type="paragraph" w:customStyle="1" w:styleId="xl251">
    <w:name w:val="xl251"/>
    <w:basedOn w:val="Normal"/>
    <w:rsid w:val="00DB5F7B"/>
    <w:pPr>
      <w:spacing w:before="100" w:beforeAutospacing="1" w:after="100" w:afterAutospacing="1"/>
      <w:jc w:val="center"/>
      <w:textAlignment w:val="center"/>
    </w:pPr>
    <w:rPr>
      <w:rFonts w:cs="Arial"/>
      <w:b/>
      <w:bCs/>
      <w:sz w:val="28"/>
      <w:szCs w:val="28"/>
    </w:rPr>
  </w:style>
  <w:style w:type="paragraph" w:customStyle="1" w:styleId="xl252">
    <w:name w:val="xl252"/>
    <w:basedOn w:val="Normal"/>
    <w:rsid w:val="00DB5F7B"/>
    <w:pPr>
      <w:pBdr>
        <w:top w:val="single" w:sz="4" w:space="0" w:color="auto"/>
        <w:left w:val="single" w:sz="8" w:space="0" w:color="auto"/>
        <w:bottom w:val="single" w:sz="8" w:space="0" w:color="auto"/>
        <w:right w:val="single" w:sz="4" w:space="0" w:color="auto"/>
      </w:pBdr>
      <w:spacing w:before="100" w:beforeAutospacing="1" w:after="100" w:afterAutospacing="1"/>
      <w:jc w:val="center"/>
      <w:textAlignment w:val="center"/>
    </w:pPr>
    <w:rPr>
      <w:rFonts w:cs="Arial"/>
      <w:b/>
      <w:bCs/>
      <w:sz w:val="28"/>
      <w:szCs w:val="28"/>
    </w:rPr>
  </w:style>
  <w:style w:type="paragraph" w:customStyle="1" w:styleId="xl253">
    <w:name w:val="xl253"/>
    <w:basedOn w:val="Normal"/>
    <w:rsid w:val="00DB5F7B"/>
    <w:pPr>
      <w:pBdr>
        <w:top w:val="single" w:sz="8" w:space="0" w:color="auto"/>
        <w:left w:val="single" w:sz="8" w:space="0" w:color="auto"/>
        <w:bottom w:val="single" w:sz="8" w:space="0" w:color="auto"/>
        <w:right w:val="single" w:sz="4" w:space="0" w:color="auto"/>
      </w:pBdr>
      <w:spacing w:before="100" w:beforeAutospacing="1" w:after="100" w:afterAutospacing="1"/>
      <w:jc w:val="center"/>
      <w:textAlignment w:val="center"/>
    </w:pPr>
    <w:rPr>
      <w:rFonts w:ascii="Times New Roman" w:hAnsi="Times New Roman" w:cs="Times New Roman"/>
      <w:b/>
      <w:bCs/>
      <w:color w:val="000000"/>
      <w:sz w:val="28"/>
      <w:szCs w:val="28"/>
    </w:rPr>
  </w:style>
  <w:style w:type="paragraph" w:customStyle="1" w:styleId="xl254">
    <w:name w:val="xl254"/>
    <w:basedOn w:val="Normal"/>
    <w:rsid w:val="00DB5F7B"/>
    <w:pPr>
      <w:pBdr>
        <w:top w:val="single" w:sz="8" w:space="0" w:color="auto"/>
        <w:left w:val="single" w:sz="8" w:space="0" w:color="auto"/>
        <w:bottom w:val="single" w:sz="8" w:space="0" w:color="auto"/>
      </w:pBdr>
      <w:spacing w:before="100" w:beforeAutospacing="1" w:after="100" w:afterAutospacing="1"/>
      <w:jc w:val="center"/>
      <w:textAlignment w:val="center"/>
    </w:pPr>
    <w:rPr>
      <w:rFonts w:cs="Arial"/>
      <w:b/>
      <w:bCs/>
      <w:sz w:val="28"/>
      <w:szCs w:val="28"/>
    </w:rPr>
  </w:style>
  <w:style w:type="paragraph" w:customStyle="1" w:styleId="xl255">
    <w:name w:val="xl255"/>
    <w:basedOn w:val="Normal"/>
    <w:rsid w:val="00DB5F7B"/>
    <w:pPr>
      <w:pBdr>
        <w:top w:val="single" w:sz="8" w:space="0" w:color="auto"/>
        <w:left w:val="single" w:sz="8" w:space="0" w:color="auto"/>
        <w:bottom w:val="single" w:sz="4" w:space="0" w:color="auto"/>
        <w:right w:val="single" w:sz="4" w:space="0" w:color="auto"/>
      </w:pBdr>
      <w:spacing w:before="100" w:beforeAutospacing="1" w:after="100" w:afterAutospacing="1"/>
      <w:jc w:val="center"/>
      <w:textAlignment w:val="center"/>
    </w:pPr>
    <w:rPr>
      <w:rFonts w:ascii="Times New Roman" w:hAnsi="Times New Roman" w:cs="Times New Roman"/>
      <w:b/>
      <w:bCs/>
      <w:color w:val="000000"/>
      <w:sz w:val="28"/>
      <w:szCs w:val="28"/>
    </w:rPr>
  </w:style>
  <w:style w:type="paragraph" w:customStyle="1" w:styleId="xl256">
    <w:name w:val="xl256"/>
    <w:basedOn w:val="Normal"/>
    <w:rsid w:val="00DB5F7B"/>
    <w:pPr>
      <w:pBdr>
        <w:top w:val="single" w:sz="4" w:space="0" w:color="auto"/>
        <w:left w:val="single" w:sz="8" w:space="0" w:color="auto"/>
        <w:bottom w:val="single" w:sz="4" w:space="0" w:color="auto"/>
        <w:right w:val="single" w:sz="4" w:space="0" w:color="auto"/>
      </w:pBdr>
      <w:spacing w:before="100" w:beforeAutospacing="1" w:after="100" w:afterAutospacing="1"/>
      <w:jc w:val="center"/>
      <w:textAlignment w:val="center"/>
    </w:pPr>
    <w:rPr>
      <w:rFonts w:ascii="Times New Roman" w:hAnsi="Times New Roman" w:cs="Times New Roman"/>
      <w:b/>
      <w:bCs/>
      <w:color w:val="000000"/>
      <w:sz w:val="28"/>
      <w:szCs w:val="28"/>
    </w:rPr>
  </w:style>
  <w:style w:type="paragraph" w:customStyle="1" w:styleId="xl257">
    <w:name w:val="xl257"/>
    <w:basedOn w:val="Normal"/>
    <w:rsid w:val="00DB5F7B"/>
    <w:pPr>
      <w:pBdr>
        <w:top w:val="single" w:sz="8" w:space="0" w:color="auto"/>
        <w:left w:val="single" w:sz="8" w:space="0" w:color="auto"/>
        <w:bottom w:val="single" w:sz="8" w:space="0" w:color="auto"/>
        <w:right w:val="single" w:sz="4" w:space="0" w:color="auto"/>
      </w:pBdr>
      <w:spacing w:before="100" w:beforeAutospacing="1" w:after="100" w:afterAutospacing="1"/>
      <w:jc w:val="center"/>
      <w:textAlignment w:val="center"/>
    </w:pPr>
    <w:rPr>
      <w:rFonts w:ascii="Times New Roman" w:hAnsi="Times New Roman" w:cs="Times New Roman"/>
      <w:b/>
      <w:bCs/>
      <w:color w:val="000000"/>
      <w:sz w:val="28"/>
      <w:szCs w:val="28"/>
    </w:rPr>
  </w:style>
  <w:style w:type="paragraph" w:customStyle="1" w:styleId="xl258">
    <w:name w:val="xl258"/>
    <w:basedOn w:val="Normal"/>
    <w:rsid w:val="00DB5F7B"/>
    <w:pPr>
      <w:pBdr>
        <w:left w:val="single" w:sz="8" w:space="0" w:color="auto"/>
        <w:bottom w:val="single" w:sz="4" w:space="0" w:color="auto"/>
        <w:right w:val="single" w:sz="4" w:space="0" w:color="auto"/>
      </w:pBdr>
      <w:spacing w:before="100" w:beforeAutospacing="1" w:after="100" w:afterAutospacing="1"/>
      <w:jc w:val="center"/>
      <w:textAlignment w:val="center"/>
    </w:pPr>
    <w:rPr>
      <w:rFonts w:ascii="Times New Roman" w:hAnsi="Times New Roman" w:cs="Times New Roman"/>
      <w:b/>
      <w:bCs/>
      <w:color w:val="000000"/>
      <w:sz w:val="28"/>
      <w:szCs w:val="28"/>
    </w:rPr>
  </w:style>
  <w:style w:type="paragraph" w:customStyle="1" w:styleId="xl259">
    <w:name w:val="xl259"/>
    <w:basedOn w:val="Normal"/>
    <w:rsid w:val="00DB5F7B"/>
    <w:pPr>
      <w:pBdr>
        <w:top w:val="single" w:sz="4" w:space="0" w:color="auto"/>
        <w:left w:val="single" w:sz="8" w:space="0" w:color="auto"/>
        <w:bottom w:val="single" w:sz="8" w:space="0" w:color="auto"/>
        <w:right w:val="single" w:sz="4" w:space="0" w:color="auto"/>
      </w:pBdr>
      <w:spacing w:before="100" w:beforeAutospacing="1" w:after="100" w:afterAutospacing="1"/>
      <w:jc w:val="center"/>
      <w:textAlignment w:val="center"/>
    </w:pPr>
    <w:rPr>
      <w:rFonts w:ascii="Times New Roman" w:hAnsi="Times New Roman" w:cs="Times New Roman"/>
      <w:b/>
      <w:bCs/>
      <w:color w:val="000000"/>
      <w:sz w:val="28"/>
      <w:szCs w:val="28"/>
    </w:rPr>
  </w:style>
  <w:style w:type="paragraph" w:customStyle="1" w:styleId="xl260">
    <w:name w:val="xl260"/>
    <w:basedOn w:val="Normal"/>
    <w:rsid w:val="00DB5F7B"/>
    <w:pPr>
      <w:spacing w:before="100" w:beforeAutospacing="1" w:after="100" w:afterAutospacing="1"/>
      <w:jc w:val="center"/>
      <w:textAlignment w:val="center"/>
    </w:pPr>
    <w:rPr>
      <w:rFonts w:ascii="Times New Roman" w:hAnsi="Times New Roman" w:cs="Times New Roman"/>
      <w:b/>
      <w:bCs/>
      <w:sz w:val="28"/>
      <w:szCs w:val="28"/>
    </w:rPr>
  </w:style>
  <w:style w:type="paragraph" w:customStyle="1" w:styleId="xl261">
    <w:name w:val="xl261"/>
    <w:basedOn w:val="Normal"/>
    <w:rsid w:val="00DB5F7B"/>
    <w:pPr>
      <w:pBdr>
        <w:top w:val="single" w:sz="8" w:space="0" w:color="auto"/>
        <w:left w:val="single" w:sz="8" w:space="0" w:color="auto"/>
        <w:bottom w:val="single" w:sz="4" w:space="0" w:color="auto"/>
        <w:right w:val="single" w:sz="4" w:space="0" w:color="auto"/>
      </w:pBdr>
      <w:shd w:val="clear" w:color="000000" w:fill="FFFF00"/>
      <w:spacing w:before="100" w:beforeAutospacing="1" w:after="100" w:afterAutospacing="1"/>
      <w:jc w:val="center"/>
      <w:textAlignment w:val="center"/>
    </w:pPr>
    <w:rPr>
      <w:rFonts w:ascii="Times New Roman" w:hAnsi="Times New Roman" w:cs="Times New Roman"/>
      <w:b/>
      <w:bCs/>
      <w:color w:val="000000"/>
      <w:sz w:val="28"/>
      <w:szCs w:val="28"/>
    </w:rPr>
  </w:style>
  <w:style w:type="paragraph" w:customStyle="1" w:styleId="xl262">
    <w:name w:val="xl262"/>
    <w:basedOn w:val="Normal"/>
    <w:rsid w:val="00DB5F7B"/>
    <w:pPr>
      <w:pBdr>
        <w:top w:val="single" w:sz="8" w:space="0" w:color="auto"/>
        <w:left w:val="single" w:sz="8" w:space="0" w:color="auto"/>
        <w:bottom w:val="single" w:sz="4" w:space="0" w:color="auto"/>
        <w:right w:val="single" w:sz="4" w:space="0" w:color="auto"/>
      </w:pBdr>
      <w:shd w:val="clear" w:color="000000" w:fill="FFFF00"/>
      <w:spacing w:before="100" w:beforeAutospacing="1" w:after="100" w:afterAutospacing="1"/>
      <w:textAlignment w:val="top"/>
    </w:pPr>
    <w:rPr>
      <w:rFonts w:ascii="Times New Roman" w:hAnsi="Times New Roman" w:cs="Times New Roman"/>
      <w:sz w:val="24"/>
    </w:rPr>
  </w:style>
  <w:style w:type="paragraph" w:customStyle="1" w:styleId="xl263">
    <w:name w:val="xl263"/>
    <w:basedOn w:val="Normal"/>
    <w:rsid w:val="00DB5F7B"/>
    <w:pPr>
      <w:pBdr>
        <w:top w:val="single" w:sz="8" w:space="0" w:color="auto"/>
        <w:left w:val="single" w:sz="4" w:space="0" w:color="auto"/>
        <w:bottom w:val="single" w:sz="4" w:space="0" w:color="auto"/>
        <w:right w:val="single" w:sz="4" w:space="0" w:color="auto"/>
      </w:pBdr>
      <w:shd w:val="clear" w:color="000000" w:fill="FFFF00"/>
      <w:spacing w:before="100" w:beforeAutospacing="1" w:after="100" w:afterAutospacing="1"/>
      <w:textAlignment w:val="top"/>
    </w:pPr>
    <w:rPr>
      <w:rFonts w:ascii="Times New Roman" w:hAnsi="Times New Roman" w:cs="Times New Roman"/>
      <w:sz w:val="24"/>
    </w:rPr>
  </w:style>
  <w:style w:type="paragraph" w:customStyle="1" w:styleId="xl264">
    <w:name w:val="xl264"/>
    <w:basedOn w:val="Normal"/>
    <w:rsid w:val="00DB5F7B"/>
    <w:pPr>
      <w:pBdr>
        <w:top w:val="single" w:sz="8" w:space="0" w:color="auto"/>
        <w:left w:val="single" w:sz="4" w:space="0" w:color="auto"/>
        <w:bottom w:val="single" w:sz="4" w:space="0" w:color="auto"/>
        <w:right w:val="single" w:sz="4" w:space="0" w:color="auto"/>
      </w:pBdr>
      <w:shd w:val="clear" w:color="000000" w:fill="FFFF00"/>
      <w:spacing w:before="100" w:beforeAutospacing="1" w:after="100" w:afterAutospacing="1"/>
      <w:jc w:val="center"/>
      <w:textAlignment w:val="center"/>
    </w:pPr>
    <w:rPr>
      <w:rFonts w:ascii="Times New Roman" w:hAnsi="Times New Roman" w:cs="Times New Roman"/>
      <w:b/>
      <w:bCs/>
      <w:color w:val="000000"/>
      <w:sz w:val="24"/>
    </w:rPr>
  </w:style>
  <w:style w:type="paragraph" w:customStyle="1" w:styleId="xl265">
    <w:name w:val="xl265"/>
    <w:basedOn w:val="Normal"/>
    <w:rsid w:val="00DB5F7B"/>
    <w:pPr>
      <w:pBdr>
        <w:top w:val="single" w:sz="8" w:space="0" w:color="auto"/>
        <w:left w:val="single" w:sz="4" w:space="0" w:color="auto"/>
        <w:bottom w:val="single" w:sz="4" w:space="0" w:color="auto"/>
        <w:right w:val="single" w:sz="8" w:space="0" w:color="auto"/>
      </w:pBdr>
      <w:shd w:val="clear" w:color="000000" w:fill="FFFF00"/>
      <w:spacing w:before="100" w:beforeAutospacing="1" w:after="100" w:afterAutospacing="1"/>
      <w:jc w:val="center"/>
      <w:textAlignment w:val="center"/>
    </w:pPr>
    <w:rPr>
      <w:rFonts w:ascii="Times New Roman" w:hAnsi="Times New Roman" w:cs="Times New Roman"/>
      <w:color w:val="000000"/>
      <w:sz w:val="24"/>
    </w:rPr>
  </w:style>
  <w:style w:type="paragraph" w:customStyle="1" w:styleId="xl266">
    <w:name w:val="xl266"/>
    <w:basedOn w:val="Normal"/>
    <w:rsid w:val="00DB5F7B"/>
    <w:pPr>
      <w:pBdr>
        <w:top w:val="single" w:sz="8" w:space="0" w:color="auto"/>
        <w:bottom w:val="single" w:sz="4" w:space="0" w:color="auto"/>
        <w:right w:val="single" w:sz="4" w:space="0" w:color="auto"/>
      </w:pBdr>
      <w:shd w:val="clear" w:color="000000" w:fill="FFFF00"/>
      <w:spacing w:before="100" w:beforeAutospacing="1" w:after="100" w:afterAutospacing="1"/>
      <w:jc w:val="center"/>
      <w:textAlignment w:val="center"/>
    </w:pPr>
    <w:rPr>
      <w:rFonts w:cs="Arial"/>
      <w:szCs w:val="20"/>
    </w:rPr>
  </w:style>
  <w:style w:type="paragraph" w:customStyle="1" w:styleId="xl267">
    <w:name w:val="xl267"/>
    <w:basedOn w:val="Normal"/>
    <w:rsid w:val="00DB5F7B"/>
    <w:pPr>
      <w:pBdr>
        <w:top w:val="single" w:sz="8" w:space="0" w:color="auto"/>
        <w:left w:val="single" w:sz="4" w:space="0" w:color="auto"/>
        <w:bottom w:val="single" w:sz="4" w:space="0" w:color="auto"/>
      </w:pBdr>
      <w:shd w:val="clear" w:color="000000" w:fill="FFFF00"/>
      <w:spacing w:before="100" w:beforeAutospacing="1" w:after="100" w:afterAutospacing="1"/>
      <w:jc w:val="center"/>
      <w:textAlignment w:val="center"/>
    </w:pPr>
    <w:rPr>
      <w:rFonts w:ascii="Times New Roman" w:hAnsi="Times New Roman" w:cs="Times New Roman"/>
      <w:color w:val="000000"/>
      <w:sz w:val="24"/>
    </w:rPr>
  </w:style>
  <w:style w:type="paragraph" w:customStyle="1" w:styleId="xl268">
    <w:name w:val="xl268"/>
    <w:basedOn w:val="Normal"/>
    <w:rsid w:val="00DB5F7B"/>
    <w:pPr>
      <w:pBdr>
        <w:top w:val="single" w:sz="8" w:space="0" w:color="auto"/>
        <w:left w:val="single" w:sz="4" w:space="0" w:color="auto"/>
        <w:bottom w:val="single" w:sz="4" w:space="0" w:color="auto"/>
        <w:right w:val="single" w:sz="8" w:space="0" w:color="auto"/>
      </w:pBdr>
      <w:shd w:val="clear" w:color="000000" w:fill="FFFF00"/>
      <w:spacing w:before="100" w:beforeAutospacing="1" w:after="100" w:afterAutospacing="1"/>
      <w:jc w:val="center"/>
      <w:textAlignment w:val="center"/>
    </w:pPr>
    <w:rPr>
      <w:rFonts w:ascii="Times New Roman" w:hAnsi="Times New Roman" w:cs="Times New Roman"/>
      <w:b/>
      <w:bCs/>
      <w:color w:val="000000"/>
      <w:sz w:val="24"/>
    </w:rPr>
  </w:style>
  <w:style w:type="paragraph" w:customStyle="1" w:styleId="xl269">
    <w:name w:val="xl269"/>
    <w:basedOn w:val="Normal"/>
    <w:rsid w:val="00DB5F7B"/>
    <w:pPr>
      <w:pBdr>
        <w:top w:val="single" w:sz="4" w:space="0" w:color="auto"/>
        <w:left w:val="single" w:sz="8" w:space="0" w:color="auto"/>
        <w:bottom w:val="single" w:sz="8" w:space="0" w:color="auto"/>
        <w:right w:val="single" w:sz="4" w:space="0" w:color="auto"/>
      </w:pBdr>
      <w:shd w:val="clear" w:color="000000" w:fill="FFFF00"/>
      <w:spacing w:before="100" w:beforeAutospacing="1" w:after="100" w:afterAutospacing="1"/>
      <w:jc w:val="center"/>
      <w:textAlignment w:val="center"/>
    </w:pPr>
    <w:rPr>
      <w:rFonts w:ascii="Times New Roman" w:hAnsi="Times New Roman" w:cs="Times New Roman"/>
      <w:b/>
      <w:bCs/>
      <w:color w:val="000000"/>
      <w:sz w:val="28"/>
      <w:szCs w:val="28"/>
    </w:rPr>
  </w:style>
  <w:style w:type="paragraph" w:customStyle="1" w:styleId="xl270">
    <w:name w:val="xl270"/>
    <w:basedOn w:val="Normal"/>
    <w:rsid w:val="00DB5F7B"/>
    <w:pPr>
      <w:pBdr>
        <w:left w:val="single" w:sz="8" w:space="0" w:color="auto"/>
        <w:bottom w:val="single" w:sz="4" w:space="0" w:color="auto"/>
        <w:right w:val="single" w:sz="4" w:space="0" w:color="auto"/>
      </w:pBdr>
      <w:shd w:val="clear" w:color="000000" w:fill="FFFF00"/>
      <w:spacing w:before="100" w:beforeAutospacing="1" w:after="100" w:afterAutospacing="1"/>
      <w:jc w:val="center"/>
      <w:textAlignment w:val="center"/>
    </w:pPr>
    <w:rPr>
      <w:rFonts w:ascii="Times New Roman" w:hAnsi="Times New Roman" w:cs="Times New Roman"/>
      <w:b/>
      <w:bCs/>
      <w:color w:val="000000"/>
      <w:sz w:val="28"/>
      <w:szCs w:val="28"/>
    </w:rPr>
  </w:style>
  <w:style w:type="paragraph" w:customStyle="1" w:styleId="xl271">
    <w:name w:val="xl271"/>
    <w:basedOn w:val="Normal"/>
    <w:rsid w:val="00DB5F7B"/>
    <w:pPr>
      <w:pBdr>
        <w:top w:val="single" w:sz="4" w:space="0" w:color="auto"/>
        <w:left w:val="single" w:sz="4" w:space="0" w:color="auto"/>
        <w:bottom w:val="single" w:sz="8" w:space="0" w:color="auto"/>
        <w:right w:val="single" w:sz="8" w:space="0" w:color="auto"/>
      </w:pBdr>
      <w:spacing w:before="100" w:beforeAutospacing="1" w:after="100" w:afterAutospacing="1"/>
      <w:jc w:val="center"/>
      <w:textAlignment w:val="center"/>
    </w:pPr>
    <w:rPr>
      <w:rFonts w:ascii="Times New Roman" w:hAnsi="Times New Roman" w:cs="Times New Roman"/>
      <w:b/>
      <w:bCs/>
      <w:color w:val="000000"/>
      <w:sz w:val="26"/>
      <w:szCs w:val="26"/>
    </w:rPr>
  </w:style>
  <w:style w:type="paragraph" w:customStyle="1" w:styleId="xl272">
    <w:name w:val="xl272"/>
    <w:basedOn w:val="Normal"/>
    <w:rsid w:val="00DB5F7B"/>
    <w:pPr>
      <w:pBdr>
        <w:top w:val="single" w:sz="8" w:space="0" w:color="auto"/>
        <w:left w:val="single" w:sz="4" w:space="0" w:color="auto"/>
        <w:bottom w:val="single" w:sz="8" w:space="0" w:color="auto"/>
        <w:right w:val="single" w:sz="8" w:space="0" w:color="auto"/>
      </w:pBdr>
      <w:spacing w:before="100" w:beforeAutospacing="1" w:after="100" w:afterAutospacing="1"/>
      <w:jc w:val="center"/>
      <w:textAlignment w:val="center"/>
    </w:pPr>
    <w:rPr>
      <w:rFonts w:ascii="Times New Roman" w:hAnsi="Times New Roman" w:cs="Times New Roman"/>
      <w:b/>
      <w:bCs/>
      <w:color w:val="000000"/>
      <w:sz w:val="26"/>
      <w:szCs w:val="26"/>
    </w:rPr>
  </w:style>
  <w:style w:type="paragraph" w:customStyle="1" w:styleId="xl273">
    <w:name w:val="xl273"/>
    <w:basedOn w:val="Normal"/>
    <w:rsid w:val="00DB5F7B"/>
    <w:pPr>
      <w:pBdr>
        <w:left w:val="single" w:sz="4" w:space="0" w:color="auto"/>
        <w:bottom w:val="single" w:sz="4" w:space="0" w:color="auto"/>
        <w:right w:val="single" w:sz="8" w:space="0" w:color="auto"/>
      </w:pBdr>
      <w:spacing w:before="100" w:beforeAutospacing="1" w:after="100" w:afterAutospacing="1"/>
      <w:jc w:val="center"/>
      <w:textAlignment w:val="center"/>
    </w:pPr>
    <w:rPr>
      <w:rFonts w:ascii="Times New Roman" w:hAnsi="Times New Roman" w:cs="Times New Roman"/>
      <w:b/>
      <w:bCs/>
      <w:color w:val="000000"/>
      <w:sz w:val="26"/>
      <w:szCs w:val="26"/>
    </w:rPr>
  </w:style>
  <w:style w:type="paragraph" w:customStyle="1" w:styleId="xl274">
    <w:name w:val="xl274"/>
    <w:basedOn w:val="Normal"/>
    <w:rsid w:val="00DB5F7B"/>
    <w:pPr>
      <w:pBdr>
        <w:top w:val="single" w:sz="4" w:space="0" w:color="auto"/>
        <w:left w:val="single" w:sz="8" w:space="0" w:color="auto"/>
        <w:bottom w:val="single" w:sz="4" w:space="0" w:color="auto"/>
      </w:pBdr>
      <w:spacing w:before="100" w:beforeAutospacing="1" w:after="100" w:afterAutospacing="1"/>
      <w:jc w:val="center"/>
      <w:textAlignment w:val="center"/>
    </w:pPr>
    <w:rPr>
      <w:rFonts w:ascii="Times New Roman" w:hAnsi="Times New Roman" w:cs="Times New Roman"/>
      <w:color w:val="000000"/>
      <w:sz w:val="24"/>
    </w:rPr>
  </w:style>
  <w:style w:type="paragraph" w:customStyle="1" w:styleId="xl275">
    <w:name w:val="xl275"/>
    <w:basedOn w:val="Normal"/>
    <w:rsid w:val="00DB5F7B"/>
    <w:pPr>
      <w:pBdr>
        <w:top w:val="single" w:sz="4" w:space="0" w:color="auto"/>
        <w:left w:val="single" w:sz="8" w:space="0" w:color="auto"/>
      </w:pBdr>
      <w:spacing w:before="100" w:beforeAutospacing="1" w:after="100" w:afterAutospacing="1"/>
      <w:jc w:val="center"/>
      <w:textAlignment w:val="center"/>
    </w:pPr>
    <w:rPr>
      <w:rFonts w:ascii="Times New Roman" w:hAnsi="Times New Roman" w:cs="Times New Roman"/>
      <w:color w:val="000000"/>
      <w:sz w:val="24"/>
    </w:rPr>
  </w:style>
  <w:style w:type="paragraph" w:customStyle="1" w:styleId="xl276">
    <w:name w:val="xl276"/>
    <w:basedOn w:val="Normal"/>
    <w:rsid w:val="00DB5F7B"/>
    <w:pPr>
      <w:pBdr>
        <w:top w:val="single" w:sz="8" w:space="0" w:color="auto"/>
        <w:left w:val="single" w:sz="8" w:space="0" w:color="auto"/>
        <w:bottom w:val="single" w:sz="4" w:space="0" w:color="auto"/>
        <w:right w:val="single" w:sz="8" w:space="0" w:color="auto"/>
      </w:pBdr>
      <w:spacing w:before="100" w:beforeAutospacing="1" w:after="100" w:afterAutospacing="1"/>
      <w:jc w:val="center"/>
      <w:textAlignment w:val="center"/>
    </w:pPr>
    <w:rPr>
      <w:rFonts w:ascii="Times New Roman" w:hAnsi="Times New Roman" w:cs="Times New Roman"/>
      <w:color w:val="000000"/>
      <w:sz w:val="24"/>
    </w:rPr>
  </w:style>
  <w:style w:type="paragraph" w:customStyle="1" w:styleId="xl277">
    <w:name w:val="xl277"/>
    <w:basedOn w:val="Normal"/>
    <w:rsid w:val="00DB5F7B"/>
    <w:pPr>
      <w:pBdr>
        <w:top w:val="single" w:sz="4" w:space="0" w:color="auto"/>
        <w:left w:val="single" w:sz="8" w:space="0" w:color="auto"/>
        <w:bottom w:val="single" w:sz="4" w:space="0" w:color="auto"/>
        <w:right w:val="single" w:sz="8" w:space="0" w:color="auto"/>
      </w:pBdr>
      <w:spacing w:before="100" w:beforeAutospacing="1" w:after="100" w:afterAutospacing="1"/>
      <w:jc w:val="center"/>
      <w:textAlignment w:val="center"/>
    </w:pPr>
    <w:rPr>
      <w:rFonts w:ascii="Times New Roman" w:hAnsi="Times New Roman" w:cs="Times New Roman"/>
      <w:color w:val="000000"/>
      <w:sz w:val="24"/>
    </w:rPr>
  </w:style>
  <w:style w:type="paragraph" w:customStyle="1" w:styleId="xl278">
    <w:name w:val="xl278"/>
    <w:basedOn w:val="Normal"/>
    <w:rsid w:val="00DB5F7B"/>
    <w:pPr>
      <w:pBdr>
        <w:top w:val="single" w:sz="4" w:space="0" w:color="auto"/>
        <w:left w:val="single" w:sz="8" w:space="0" w:color="auto"/>
        <w:bottom w:val="single" w:sz="8" w:space="0" w:color="auto"/>
        <w:right w:val="single" w:sz="8" w:space="0" w:color="auto"/>
      </w:pBdr>
      <w:spacing w:before="100" w:beforeAutospacing="1" w:after="100" w:afterAutospacing="1"/>
      <w:jc w:val="center"/>
      <w:textAlignment w:val="center"/>
    </w:pPr>
    <w:rPr>
      <w:rFonts w:ascii="Times New Roman" w:hAnsi="Times New Roman" w:cs="Times New Roman"/>
      <w:color w:val="000000"/>
      <w:sz w:val="24"/>
    </w:rPr>
  </w:style>
  <w:style w:type="paragraph" w:customStyle="1" w:styleId="xl279">
    <w:name w:val="xl279"/>
    <w:basedOn w:val="Normal"/>
    <w:rsid w:val="00DB5F7B"/>
    <w:pPr>
      <w:pBdr>
        <w:left w:val="single" w:sz="8" w:space="0" w:color="auto"/>
        <w:bottom w:val="single" w:sz="4" w:space="0" w:color="auto"/>
        <w:right w:val="single" w:sz="4" w:space="0" w:color="auto"/>
      </w:pBdr>
      <w:spacing w:before="100" w:beforeAutospacing="1" w:after="100" w:afterAutospacing="1"/>
      <w:jc w:val="center"/>
      <w:textAlignment w:val="center"/>
    </w:pPr>
    <w:rPr>
      <w:rFonts w:ascii="Times New Roman" w:hAnsi="Times New Roman" w:cs="Times New Roman"/>
      <w:sz w:val="24"/>
    </w:rPr>
  </w:style>
  <w:style w:type="paragraph" w:customStyle="1" w:styleId="xl280">
    <w:name w:val="xl280"/>
    <w:basedOn w:val="Normal"/>
    <w:rsid w:val="00DB5F7B"/>
    <w:pPr>
      <w:pBdr>
        <w:top w:val="single" w:sz="4" w:space="0" w:color="auto"/>
        <w:left w:val="single" w:sz="8" w:space="0" w:color="auto"/>
        <w:bottom w:val="single" w:sz="8" w:space="0" w:color="auto"/>
        <w:right w:val="single" w:sz="4" w:space="0" w:color="auto"/>
      </w:pBdr>
      <w:spacing w:before="100" w:beforeAutospacing="1" w:after="100" w:afterAutospacing="1"/>
      <w:jc w:val="center"/>
      <w:textAlignment w:val="center"/>
    </w:pPr>
    <w:rPr>
      <w:rFonts w:ascii="Times New Roman" w:hAnsi="Times New Roman" w:cs="Times New Roman"/>
      <w:sz w:val="24"/>
    </w:rPr>
  </w:style>
  <w:style w:type="paragraph" w:customStyle="1" w:styleId="xl281">
    <w:name w:val="xl281"/>
    <w:basedOn w:val="Normal"/>
    <w:rsid w:val="00DB5F7B"/>
    <w:pPr>
      <w:pBdr>
        <w:left w:val="single" w:sz="8" w:space="0" w:color="auto"/>
        <w:bottom w:val="single" w:sz="4" w:space="0" w:color="auto"/>
        <w:right w:val="single" w:sz="8" w:space="0" w:color="auto"/>
      </w:pBdr>
      <w:spacing w:before="100" w:beforeAutospacing="1" w:after="100" w:afterAutospacing="1"/>
      <w:jc w:val="center"/>
      <w:textAlignment w:val="center"/>
    </w:pPr>
    <w:rPr>
      <w:rFonts w:ascii="Times New Roman" w:hAnsi="Times New Roman" w:cs="Times New Roman"/>
      <w:sz w:val="24"/>
    </w:rPr>
  </w:style>
  <w:style w:type="paragraph" w:customStyle="1" w:styleId="xl282">
    <w:name w:val="xl282"/>
    <w:basedOn w:val="Normal"/>
    <w:rsid w:val="00DB5F7B"/>
    <w:pPr>
      <w:pBdr>
        <w:top w:val="single" w:sz="4" w:space="0" w:color="auto"/>
        <w:left w:val="single" w:sz="8" w:space="0" w:color="auto"/>
        <w:bottom w:val="single" w:sz="8" w:space="0" w:color="auto"/>
        <w:right w:val="single" w:sz="8" w:space="0" w:color="auto"/>
      </w:pBdr>
      <w:spacing w:before="100" w:beforeAutospacing="1" w:after="100" w:afterAutospacing="1"/>
      <w:jc w:val="center"/>
      <w:textAlignment w:val="center"/>
    </w:pPr>
    <w:rPr>
      <w:rFonts w:ascii="Times New Roman" w:hAnsi="Times New Roman" w:cs="Times New Roman"/>
      <w:sz w:val="24"/>
    </w:rPr>
  </w:style>
  <w:style w:type="paragraph" w:customStyle="1" w:styleId="xl283">
    <w:name w:val="xl283"/>
    <w:basedOn w:val="Normal"/>
    <w:rsid w:val="00DB5F7B"/>
    <w:pPr>
      <w:pBdr>
        <w:top w:val="single" w:sz="4" w:space="0" w:color="auto"/>
        <w:left w:val="single" w:sz="8" w:space="0" w:color="auto"/>
        <w:right w:val="single" w:sz="8" w:space="0" w:color="auto"/>
      </w:pBdr>
      <w:spacing w:before="100" w:beforeAutospacing="1" w:after="100" w:afterAutospacing="1"/>
      <w:jc w:val="center"/>
      <w:textAlignment w:val="center"/>
    </w:pPr>
    <w:rPr>
      <w:rFonts w:ascii="Times New Roman" w:hAnsi="Times New Roman" w:cs="Times New Roman"/>
      <w:color w:val="000000"/>
      <w:sz w:val="24"/>
    </w:rPr>
  </w:style>
  <w:style w:type="paragraph" w:customStyle="1" w:styleId="xl284">
    <w:name w:val="xl284"/>
    <w:basedOn w:val="Normal"/>
    <w:rsid w:val="00DB5F7B"/>
    <w:pPr>
      <w:pBdr>
        <w:top w:val="single" w:sz="8" w:space="0" w:color="auto"/>
        <w:left w:val="single" w:sz="8" w:space="0" w:color="auto"/>
        <w:bottom w:val="single" w:sz="4" w:space="0" w:color="auto"/>
      </w:pBdr>
      <w:spacing w:before="100" w:beforeAutospacing="1" w:after="100" w:afterAutospacing="1"/>
      <w:jc w:val="center"/>
      <w:textAlignment w:val="center"/>
    </w:pPr>
    <w:rPr>
      <w:rFonts w:ascii="Times New Roman" w:hAnsi="Times New Roman" w:cs="Times New Roman"/>
      <w:sz w:val="24"/>
    </w:rPr>
  </w:style>
  <w:style w:type="paragraph" w:customStyle="1" w:styleId="xl285">
    <w:name w:val="xl285"/>
    <w:basedOn w:val="Normal"/>
    <w:rsid w:val="00DB5F7B"/>
    <w:pPr>
      <w:pBdr>
        <w:top w:val="single" w:sz="8" w:space="0" w:color="auto"/>
        <w:left w:val="single" w:sz="8" w:space="0" w:color="auto"/>
        <w:bottom w:val="single" w:sz="4" w:space="0" w:color="auto"/>
        <w:right w:val="single" w:sz="4" w:space="0" w:color="auto"/>
      </w:pBdr>
      <w:spacing w:before="100" w:beforeAutospacing="1" w:after="100" w:afterAutospacing="1"/>
      <w:jc w:val="center"/>
      <w:textAlignment w:val="center"/>
    </w:pPr>
    <w:rPr>
      <w:rFonts w:ascii="Times New Roman" w:hAnsi="Times New Roman" w:cs="Times New Roman"/>
      <w:color w:val="000000"/>
      <w:sz w:val="24"/>
    </w:rPr>
  </w:style>
  <w:style w:type="paragraph" w:customStyle="1" w:styleId="xl286">
    <w:name w:val="xl286"/>
    <w:basedOn w:val="Normal"/>
    <w:rsid w:val="00DB5F7B"/>
    <w:pPr>
      <w:pBdr>
        <w:top w:val="single" w:sz="4" w:space="0" w:color="auto"/>
        <w:left w:val="single" w:sz="8" w:space="0" w:color="auto"/>
        <w:bottom w:val="single" w:sz="4" w:space="0" w:color="auto"/>
        <w:right w:val="single" w:sz="4" w:space="0" w:color="auto"/>
      </w:pBdr>
      <w:spacing w:before="100" w:beforeAutospacing="1" w:after="100" w:afterAutospacing="1"/>
      <w:jc w:val="center"/>
      <w:textAlignment w:val="center"/>
    </w:pPr>
    <w:rPr>
      <w:rFonts w:ascii="Times New Roman" w:hAnsi="Times New Roman" w:cs="Times New Roman"/>
      <w:color w:val="000000"/>
      <w:sz w:val="24"/>
    </w:rPr>
  </w:style>
  <w:style w:type="paragraph" w:customStyle="1" w:styleId="xl287">
    <w:name w:val="xl287"/>
    <w:basedOn w:val="Normal"/>
    <w:rsid w:val="00DB5F7B"/>
    <w:pPr>
      <w:pBdr>
        <w:top w:val="single" w:sz="4" w:space="0" w:color="auto"/>
        <w:left w:val="single" w:sz="8" w:space="0" w:color="auto"/>
        <w:right w:val="single" w:sz="4" w:space="0" w:color="auto"/>
      </w:pBdr>
      <w:spacing w:before="100" w:beforeAutospacing="1" w:after="100" w:afterAutospacing="1"/>
      <w:jc w:val="center"/>
      <w:textAlignment w:val="center"/>
    </w:pPr>
    <w:rPr>
      <w:rFonts w:ascii="Times New Roman" w:hAnsi="Times New Roman" w:cs="Times New Roman"/>
      <w:color w:val="000000"/>
      <w:sz w:val="24"/>
    </w:rPr>
  </w:style>
  <w:style w:type="paragraph" w:customStyle="1" w:styleId="xl288">
    <w:name w:val="xl288"/>
    <w:basedOn w:val="Normal"/>
    <w:rsid w:val="00DB5F7B"/>
    <w:pPr>
      <w:pBdr>
        <w:top w:val="single" w:sz="4" w:space="0" w:color="auto"/>
        <w:left w:val="single" w:sz="8" w:space="0" w:color="auto"/>
        <w:bottom w:val="single" w:sz="8" w:space="0" w:color="auto"/>
        <w:right w:val="single" w:sz="4" w:space="0" w:color="auto"/>
      </w:pBdr>
      <w:spacing w:before="100" w:beforeAutospacing="1" w:after="100" w:afterAutospacing="1"/>
      <w:jc w:val="center"/>
      <w:textAlignment w:val="center"/>
    </w:pPr>
    <w:rPr>
      <w:rFonts w:ascii="Times New Roman" w:hAnsi="Times New Roman" w:cs="Times New Roman"/>
      <w:color w:val="000000"/>
      <w:sz w:val="24"/>
    </w:rPr>
  </w:style>
  <w:style w:type="paragraph" w:customStyle="1" w:styleId="xl289">
    <w:name w:val="xl289"/>
    <w:basedOn w:val="Normal"/>
    <w:rsid w:val="00DB5F7B"/>
    <w:pPr>
      <w:pBdr>
        <w:top w:val="single" w:sz="8" w:space="0" w:color="auto"/>
        <w:left w:val="single" w:sz="8" w:space="0" w:color="auto"/>
        <w:bottom w:val="single" w:sz="4" w:space="0" w:color="auto"/>
        <w:right w:val="single" w:sz="8" w:space="0" w:color="auto"/>
      </w:pBdr>
      <w:spacing w:before="100" w:beforeAutospacing="1" w:after="100" w:afterAutospacing="1"/>
      <w:jc w:val="center"/>
      <w:textAlignment w:val="center"/>
    </w:pPr>
    <w:rPr>
      <w:rFonts w:ascii="Times New Roman" w:hAnsi="Times New Roman" w:cs="Times New Roman"/>
      <w:sz w:val="24"/>
    </w:rPr>
  </w:style>
  <w:style w:type="paragraph" w:customStyle="1" w:styleId="xl290">
    <w:name w:val="xl290"/>
    <w:basedOn w:val="Normal"/>
    <w:rsid w:val="00DB5F7B"/>
    <w:pPr>
      <w:pBdr>
        <w:top w:val="single" w:sz="4" w:space="0" w:color="auto"/>
        <w:left w:val="single" w:sz="8" w:space="0" w:color="auto"/>
        <w:bottom w:val="single" w:sz="4" w:space="0" w:color="auto"/>
        <w:right w:val="single" w:sz="8" w:space="0" w:color="auto"/>
      </w:pBdr>
      <w:spacing w:before="100" w:beforeAutospacing="1" w:after="100" w:afterAutospacing="1"/>
      <w:jc w:val="center"/>
      <w:textAlignment w:val="center"/>
    </w:pPr>
    <w:rPr>
      <w:rFonts w:ascii="Times New Roman" w:hAnsi="Times New Roman" w:cs="Times New Roman"/>
      <w:sz w:val="24"/>
    </w:rPr>
  </w:style>
  <w:style w:type="paragraph" w:customStyle="1" w:styleId="xl291">
    <w:name w:val="xl291"/>
    <w:basedOn w:val="Normal"/>
    <w:rsid w:val="00DB5F7B"/>
    <w:pPr>
      <w:pBdr>
        <w:top w:val="single" w:sz="4" w:space="0" w:color="auto"/>
        <w:left w:val="single" w:sz="8" w:space="0" w:color="auto"/>
        <w:bottom w:val="single" w:sz="8" w:space="0" w:color="auto"/>
      </w:pBdr>
      <w:spacing w:before="100" w:beforeAutospacing="1" w:after="100" w:afterAutospacing="1"/>
      <w:jc w:val="center"/>
      <w:textAlignment w:val="center"/>
    </w:pPr>
    <w:rPr>
      <w:rFonts w:ascii="Times New Roman" w:hAnsi="Times New Roman" w:cs="Times New Roman"/>
      <w:color w:val="000000"/>
      <w:sz w:val="24"/>
    </w:rPr>
  </w:style>
  <w:style w:type="paragraph" w:customStyle="1" w:styleId="xl292">
    <w:name w:val="xl292"/>
    <w:basedOn w:val="Normal"/>
    <w:rsid w:val="00DB5F7B"/>
    <w:pPr>
      <w:pBdr>
        <w:top w:val="single" w:sz="4" w:space="0" w:color="auto"/>
        <w:left w:val="single" w:sz="8" w:space="0" w:color="auto"/>
        <w:right w:val="single" w:sz="4" w:space="0" w:color="auto"/>
      </w:pBdr>
      <w:spacing w:before="100" w:beforeAutospacing="1" w:after="100" w:afterAutospacing="1"/>
      <w:jc w:val="center"/>
      <w:textAlignment w:val="center"/>
    </w:pPr>
    <w:rPr>
      <w:rFonts w:ascii="Times New Roman" w:hAnsi="Times New Roman" w:cs="Times New Roman"/>
      <w:sz w:val="24"/>
    </w:rPr>
  </w:style>
  <w:style w:type="paragraph" w:customStyle="1" w:styleId="xl293">
    <w:name w:val="xl293"/>
    <w:basedOn w:val="Normal"/>
    <w:rsid w:val="00DB5F7B"/>
    <w:pPr>
      <w:pBdr>
        <w:left w:val="single" w:sz="8" w:space="0" w:color="auto"/>
        <w:bottom w:val="single" w:sz="8" w:space="0" w:color="auto"/>
        <w:right w:val="single" w:sz="4" w:space="0" w:color="auto"/>
      </w:pBdr>
      <w:spacing w:before="100" w:beforeAutospacing="1" w:after="100" w:afterAutospacing="1"/>
      <w:jc w:val="center"/>
      <w:textAlignment w:val="center"/>
    </w:pPr>
    <w:rPr>
      <w:rFonts w:ascii="Times New Roman" w:hAnsi="Times New Roman" w:cs="Times New Roman"/>
      <w:sz w:val="24"/>
    </w:rPr>
  </w:style>
  <w:style w:type="paragraph" w:customStyle="1" w:styleId="xl294">
    <w:name w:val="xl294"/>
    <w:basedOn w:val="Normal"/>
    <w:rsid w:val="00DB5F7B"/>
    <w:pPr>
      <w:pBdr>
        <w:top w:val="single" w:sz="8" w:space="0" w:color="auto"/>
        <w:left w:val="single" w:sz="8" w:space="0" w:color="auto"/>
        <w:right w:val="single" w:sz="8" w:space="0" w:color="auto"/>
      </w:pBdr>
      <w:spacing w:before="100" w:beforeAutospacing="1" w:after="100" w:afterAutospacing="1"/>
      <w:jc w:val="center"/>
      <w:textAlignment w:val="center"/>
    </w:pPr>
    <w:rPr>
      <w:rFonts w:ascii="Times New Roman" w:hAnsi="Times New Roman" w:cs="Times New Roman"/>
      <w:sz w:val="24"/>
    </w:rPr>
  </w:style>
  <w:style w:type="paragraph" w:customStyle="1" w:styleId="xl295">
    <w:name w:val="xl295"/>
    <w:basedOn w:val="Normal"/>
    <w:rsid w:val="00DB5F7B"/>
    <w:pPr>
      <w:pBdr>
        <w:left w:val="single" w:sz="8" w:space="0" w:color="auto"/>
        <w:right w:val="single" w:sz="8" w:space="0" w:color="auto"/>
      </w:pBdr>
      <w:spacing w:before="100" w:beforeAutospacing="1" w:after="100" w:afterAutospacing="1"/>
      <w:jc w:val="center"/>
      <w:textAlignment w:val="center"/>
    </w:pPr>
    <w:rPr>
      <w:rFonts w:ascii="Times New Roman" w:hAnsi="Times New Roman" w:cs="Times New Roman"/>
      <w:sz w:val="24"/>
    </w:rPr>
  </w:style>
  <w:style w:type="paragraph" w:customStyle="1" w:styleId="xl296">
    <w:name w:val="xl296"/>
    <w:basedOn w:val="Normal"/>
    <w:rsid w:val="00DB5F7B"/>
    <w:pPr>
      <w:pBdr>
        <w:left w:val="single" w:sz="8" w:space="0" w:color="auto"/>
        <w:bottom w:val="single" w:sz="4" w:space="0" w:color="auto"/>
      </w:pBdr>
      <w:spacing w:before="100" w:beforeAutospacing="1" w:after="100" w:afterAutospacing="1"/>
      <w:jc w:val="center"/>
      <w:textAlignment w:val="center"/>
    </w:pPr>
    <w:rPr>
      <w:rFonts w:ascii="Times New Roman" w:hAnsi="Times New Roman" w:cs="Times New Roman"/>
      <w:sz w:val="24"/>
    </w:rPr>
  </w:style>
  <w:style w:type="paragraph" w:customStyle="1" w:styleId="xl297">
    <w:name w:val="xl297"/>
    <w:basedOn w:val="Normal"/>
    <w:rsid w:val="00DB5F7B"/>
    <w:pPr>
      <w:pBdr>
        <w:left w:val="single" w:sz="8" w:space="0" w:color="auto"/>
        <w:right w:val="single" w:sz="8" w:space="0" w:color="auto"/>
      </w:pBdr>
      <w:spacing w:before="100" w:beforeAutospacing="1" w:after="100" w:afterAutospacing="1"/>
      <w:jc w:val="center"/>
      <w:textAlignment w:val="center"/>
    </w:pPr>
    <w:rPr>
      <w:rFonts w:ascii="Times New Roman" w:hAnsi="Times New Roman" w:cs="Times New Roman"/>
      <w:color w:val="000000"/>
      <w:sz w:val="24"/>
    </w:rPr>
  </w:style>
  <w:style w:type="paragraph" w:customStyle="1" w:styleId="xl298">
    <w:name w:val="xl298"/>
    <w:basedOn w:val="Normal"/>
    <w:rsid w:val="00DB5F7B"/>
    <w:pPr>
      <w:pBdr>
        <w:left w:val="single" w:sz="8" w:space="0" w:color="auto"/>
        <w:bottom w:val="single" w:sz="8" w:space="0" w:color="auto"/>
        <w:right w:val="single" w:sz="8" w:space="0" w:color="auto"/>
      </w:pBdr>
      <w:spacing w:before="100" w:beforeAutospacing="1" w:after="100" w:afterAutospacing="1"/>
      <w:jc w:val="center"/>
      <w:textAlignment w:val="center"/>
    </w:pPr>
    <w:rPr>
      <w:rFonts w:ascii="Times New Roman" w:hAnsi="Times New Roman" w:cs="Times New Roman"/>
      <w:color w:val="000000"/>
      <w:sz w:val="24"/>
    </w:rPr>
  </w:style>
  <w:style w:type="numbering" w:customStyle="1" w:styleId="WWNum3">
    <w:name w:val="WWNum3"/>
    <w:basedOn w:val="NoList"/>
    <w:rsid w:val="00DB5F7B"/>
    <w:pPr>
      <w:numPr>
        <w:numId w:val="7"/>
      </w:numPr>
    </w:pPr>
  </w:style>
  <w:style w:type="numbering" w:customStyle="1" w:styleId="WWNum14">
    <w:name w:val="WWNum14"/>
    <w:basedOn w:val="NoList"/>
    <w:rsid w:val="00DB5F7B"/>
    <w:pPr>
      <w:numPr>
        <w:numId w:val="8"/>
      </w:numPr>
    </w:pPr>
  </w:style>
  <w:style w:type="numbering" w:customStyle="1" w:styleId="WWNum12">
    <w:name w:val="WWNum12"/>
    <w:basedOn w:val="NoList"/>
    <w:rsid w:val="00DB5F7B"/>
    <w:pPr>
      <w:numPr>
        <w:numId w:val="10"/>
      </w:numPr>
    </w:pPr>
  </w:style>
  <w:style w:type="numbering" w:customStyle="1" w:styleId="WWNum8">
    <w:name w:val="WWNum8"/>
    <w:basedOn w:val="NoList"/>
    <w:rsid w:val="00DB5F7B"/>
    <w:pPr>
      <w:numPr>
        <w:numId w:val="12"/>
      </w:numPr>
    </w:pPr>
  </w:style>
  <w:style w:type="paragraph" w:customStyle="1" w:styleId="Legenda1">
    <w:name w:val="Legenda1"/>
    <w:basedOn w:val="Normal"/>
    <w:next w:val="Normal"/>
    <w:qFormat/>
    <w:rsid w:val="00B83081"/>
    <w:pPr>
      <w:suppressAutoHyphens/>
      <w:jc w:val="center"/>
    </w:pPr>
    <w:rPr>
      <w:rFonts w:ascii="Times New Roman" w:hAnsi="Times New Roman" w:cs="Times New Roman"/>
      <w:sz w:val="54"/>
      <w:szCs w:val="20"/>
      <w:lang w:eastAsia="ar-SA"/>
    </w:rPr>
  </w:style>
  <w:style w:type="paragraph" w:customStyle="1" w:styleId="PargrafodaLista1">
    <w:name w:val="Parágrafo da Lista1"/>
    <w:basedOn w:val="Normal"/>
    <w:rsid w:val="00FB4BEF"/>
    <w:pPr>
      <w:ind w:left="720"/>
    </w:pPr>
    <w:rPr>
      <w:rFonts w:ascii="Ecofont_Spranq_eco_Sans" w:hAnsi="Ecofont_Spranq_eco_Sans"/>
      <w:sz w:val="24"/>
    </w:rPr>
  </w:style>
  <w:style w:type="paragraph" w:customStyle="1" w:styleId="Citao1">
    <w:name w:val="Citação1"/>
    <w:basedOn w:val="Normal"/>
    <w:next w:val="Normal"/>
    <w:link w:val="QuoteChar"/>
    <w:rsid w:val="00FB4BEF"/>
    <w:pPr>
      <w:pBdr>
        <w:top w:val="single" w:sz="4" w:space="1" w:color="1F497D"/>
        <w:left w:val="single" w:sz="4" w:space="4" w:color="1F497D"/>
        <w:bottom w:val="single" w:sz="4" w:space="1" w:color="1F497D"/>
        <w:right w:val="single" w:sz="4" w:space="4" w:color="1F497D"/>
      </w:pBdr>
      <w:shd w:val="clear" w:color="auto" w:fill="FFFFCC"/>
      <w:spacing w:before="120"/>
      <w:jc w:val="both"/>
    </w:pPr>
    <w:rPr>
      <w:rFonts w:ascii="Ecofont_Spranq_eco_Sans" w:hAnsi="Ecofont_Spranq_eco_Sans"/>
      <w:i/>
      <w:color w:val="000000"/>
      <w:sz w:val="24"/>
      <w:shd w:val="clear" w:color="auto" w:fill="FFFFCC"/>
      <w:lang w:val="x-none" w:eastAsia="en-US"/>
    </w:rPr>
  </w:style>
  <w:style w:type="character" w:customStyle="1" w:styleId="QuoteChar">
    <w:name w:val="Quote Char"/>
    <w:link w:val="Citao1"/>
    <w:rsid w:val="00FB4BEF"/>
    <w:rPr>
      <w:rFonts w:ascii="Ecofont_Spranq_eco_Sans" w:hAnsi="Ecofont_Spranq_eco_Sans" w:cs="Tahoma"/>
      <w:i/>
      <w:color w:val="000000"/>
      <w:sz w:val="24"/>
      <w:szCs w:val="24"/>
      <w:shd w:val="clear" w:color="auto" w:fill="FFFFCC"/>
      <w:lang w:val="x-none" w:eastAsia="en-US"/>
    </w:rPr>
  </w:style>
  <w:style w:type="paragraph" w:customStyle="1" w:styleId="SalisParagrafoNormal">
    <w:name w:val="SalisParagrafoNormal"/>
    <w:rsid w:val="00FB4BEF"/>
    <w:pPr>
      <w:suppressAutoHyphens/>
      <w:spacing w:after="120"/>
      <w:ind w:firstLine="709"/>
      <w:jc w:val="both"/>
    </w:pPr>
    <w:rPr>
      <w:rFonts w:ascii="Arial" w:hAnsi="Arial" w:cs="Arial"/>
      <w:sz w:val="22"/>
      <w:lang w:eastAsia="zh-C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0445230">
      <w:bodyDiv w:val="1"/>
      <w:marLeft w:val="0"/>
      <w:marRight w:val="0"/>
      <w:marTop w:val="0"/>
      <w:marBottom w:val="0"/>
      <w:divBdr>
        <w:top w:val="none" w:sz="0" w:space="0" w:color="auto"/>
        <w:left w:val="none" w:sz="0" w:space="0" w:color="auto"/>
        <w:bottom w:val="none" w:sz="0" w:space="0" w:color="auto"/>
        <w:right w:val="none" w:sz="0" w:space="0" w:color="auto"/>
      </w:divBdr>
    </w:div>
    <w:div w:id="188033944">
      <w:bodyDiv w:val="1"/>
      <w:marLeft w:val="0"/>
      <w:marRight w:val="0"/>
      <w:marTop w:val="0"/>
      <w:marBottom w:val="0"/>
      <w:divBdr>
        <w:top w:val="none" w:sz="0" w:space="0" w:color="auto"/>
        <w:left w:val="none" w:sz="0" w:space="0" w:color="auto"/>
        <w:bottom w:val="none" w:sz="0" w:space="0" w:color="auto"/>
        <w:right w:val="none" w:sz="0" w:space="0" w:color="auto"/>
      </w:divBdr>
    </w:div>
    <w:div w:id="318656217">
      <w:bodyDiv w:val="1"/>
      <w:marLeft w:val="0"/>
      <w:marRight w:val="0"/>
      <w:marTop w:val="0"/>
      <w:marBottom w:val="0"/>
      <w:divBdr>
        <w:top w:val="none" w:sz="0" w:space="0" w:color="auto"/>
        <w:left w:val="none" w:sz="0" w:space="0" w:color="auto"/>
        <w:bottom w:val="none" w:sz="0" w:space="0" w:color="auto"/>
        <w:right w:val="none" w:sz="0" w:space="0" w:color="auto"/>
      </w:divBdr>
    </w:div>
    <w:div w:id="422991041">
      <w:bodyDiv w:val="1"/>
      <w:marLeft w:val="0"/>
      <w:marRight w:val="0"/>
      <w:marTop w:val="0"/>
      <w:marBottom w:val="0"/>
      <w:divBdr>
        <w:top w:val="none" w:sz="0" w:space="0" w:color="auto"/>
        <w:left w:val="none" w:sz="0" w:space="0" w:color="auto"/>
        <w:bottom w:val="none" w:sz="0" w:space="0" w:color="auto"/>
        <w:right w:val="none" w:sz="0" w:space="0" w:color="auto"/>
      </w:divBdr>
    </w:div>
    <w:div w:id="503863515">
      <w:bodyDiv w:val="1"/>
      <w:marLeft w:val="0"/>
      <w:marRight w:val="0"/>
      <w:marTop w:val="0"/>
      <w:marBottom w:val="0"/>
      <w:divBdr>
        <w:top w:val="none" w:sz="0" w:space="0" w:color="auto"/>
        <w:left w:val="none" w:sz="0" w:space="0" w:color="auto"/>
        <w:bottom w:val="none" w:sz="0" w:space="0" w:color="auto"/>
        <w:right w:val="none" w:sz="0" w:space="0" w:color="auto"/>
      </w:divBdr>
    </w:div>
    <w:div w:id="585119041">
      <w:bodyDiv w:val="1"/>
      <w:marLeft w:val="0"/>
      <w:marRight w:val="0"/>
      <w:marTop w:val="0"/>
      <w:marBottom w:val="0"/>
      <w:divBdr>
        <w:top w:val="none" w:sz="0" w:space="0" w:color="auto"/>
        <w:left w:val="none" w:sz="0" w:space="0" w:color="auto"/>
        <w:bottom w:val="none" w:sz="0" w:space="0" w:color="auto"/>
        <w:right w:val="none" w:sz="0" w:space="0" w:color="auto"/>
      </w:divBdr>
    </w:div>
    <w:div w:id="627514908">
      <w:bodyDiv w:val="1"/>
      <w:marLeft w:val="0"/>
      <w:marRight w:val="0"/>
      <w:marTop w:val="0"/>
      <w:marBottom w:val="0"/>
      <w:divBdr>
        <w:top w:val="none" w:sz="0" w:space="0" w:color="auto"/>
        <w:left w:val="none" w:sz="0" w:space="0" w:color="auto"/>
        <w:bottom w:val="none" w:sz="0" w:space="0" w:color="auto"/>
        <w:right w:val="none" w:sz="0" w:space="0" w:color="auto"/>
      </w:divBdr>
    </w:div>
    <w:div w:id="695347986">
      <w:bodyDiv w:val="1"/>
      <w:marLeft w:val="0"/>
      <w:marRight w:val="0"/>
      <w:marTop w:val="0"/>
      <w:marBottom w:val="0"/>
      <w:divBdr>
        <w:top w:val="none" w:sz="0" w:space="0" w:color="auto"/>
        <w:left w:val="none" w:sz="0" w:space="0" w:color="auto"/>
        <w:bottom w:val="none" w:sz="0" w:space="0" w:color="auto"/>
        <w:right w:val="none" w:sz="0" w:space="0" w:color="auto"/>
      </w:divBdr>
    </w:div>
    <w:div w:id="713232955">
      <w:bodyDiv w:val="1"/>
      <w:marLeft w:val="0"/>
      <w:marRight w:val="0"/>
      <w:marTop w:val="0"/>
      <w:marBottom w:val="0"/>
      <w:divBdr>
        <w:top w:val="none" w:sz="0" w:space="0" w:color="auto"/>
        <w:left w:val="none" w:sz="0" w:space="0" w:color="auto"/>
        <w:bottom w:val="none" w:sz="0" w:space="0" w:color="auto"/>
        <w:right w:val="none" w:sz="0" w:space="0" w:color="auto"/>
      </w:divBdr>
    </w:div>
    <w:div w:id="816531459">
      <w:bodyDiv w:val="1"/>
      <w:marLeft w:val="0"/>
      <w:marRight w:val="0"/>
      <w:marTop w:val="0"/>
      <w:marBottom w:val="0"/>
      <w:divBdr>
        <w:top w:val="none" w:sz="0" w:space="0" w:color="auto"/>
        <w:left w:val="none" w:sz="0" w:space="0" w:color="auto"/>
        <w:bottom w:val="none" w:sz="0" w:space="0" w:color="auto"/>
        <w:right w:val="none" w:sz="0" w:space="0" w:color="auto"/>
      </w:divBdr>
    </w:div>
    <w:div w:id="823426599">
      <w:bodyDiv w:val="1"/>
      <w:marLeft w:val="0"/>
      <w:marRight w:val="0"/>
      <w:marTop w:val="0"/>
      <w:marBottom w:val="0"/>
      <w:divBdr>
        <w:top w:val="none" w:sz="0" w:space="0" w:color="auto"/>
        <w:left w:val="none" w:sz="0" w:space="0" w:color="auto"/>
        <w:bottom w:val="none" w:sz="0" w:space="0" w:color="auto"/>
        <w:right w:val="none" w:sz="0" w:space="0" w:color="auto"/>
      </w:divBdr>
    </w:div>
    <w:div w:id="836381346">
      <w:bodyDiv w:val="1"/>
      <w:marLeft w:val="0"/>
      <w:marRight w:val="0"/>
      <w:marTop w:val="0"/>
      <w:marBottom w:val="0"/>
      <w:divBdr>
        <w:top w:val="none" w:sz="0" w:space="0" w:color="auto"/>
        <w:left w:val="none" w:sz="0" w:space="0" w:color="auto"/>
        <w:bottom w:val="none" w:sz="0" w:space="0" w:color="auto"/>
        <w:right w:val="none" w:sz="0" w:space="0" w:color="auto"/>
      </w:divBdr>
    </w:div>
    <w:div w:id="853151637">
      <w:bodyDiv w:val="1"/>
      <w:marLeft w:val="0"/>
      <w:marRight w:val="0"/>
      <w:marTop w:val="0"/>
      <w:marBottom w:val="0"/>
      <w:divBdr>
        <w:top w:val="none" w:sz="0" w:space="0" w:color="auto"/>
        <w:left w:val="none" w:sz="0" w:space="0" w:color="auto"/>
        <w:bottom w:val="none" w:sz="0" w:space="0" w:color="auto"/>
        <w:right w:val="none" w:sz="0" w:space="0" w:color="auto"/>
      </w:divBdr>
    </w:div>
    <w:div w:id="920915788">
      <w:bodyDiv w:val="1"/>
      <w:marLeft w:val="0"/>
      <w:marRight w:val="0"/>
      <w:marTop w:val="0"/>
      <w:marBottom w:val="0"/>
      <w:divBdr>
        <w:top w:val="none" w:sz="0" w:space="0" w:color="auto"/>
        <w:left w:val="none" w:sz="0" w:space="0" w:color="auto"/>
        <w:bottom w:val="none" w:sz="0" w:space="0" w:color="auto"/>
        <w:right w:val="none" w:sz="0" w:space="0" w:color="auto"/>
      </w:divBdr>
    </w:div>
    <w:div w:id="983462837">
      <w:bodyDiv w:val="1"/>
      <w:marLeft w:val="0"/>
      <w:marRight w:val="0"/>
      <w:marTop w:val="0"/>
      <w:marBottom w:val="0"/>
      <w:divBdr>
        <w:top w:val="none" w:sz="0" w:space="0" w:color="auto"/>
        <w:left w:val="none" w:sz="0" w:space="0" w:color="auto"/>
        <w:bottom w:val="none" w:sz="0" w:space="0" w:color="auto"/>
        <w:right w:val="none" w:sz="0" w:space="0" w:color="auto"/>
      </w:divBdr>
    </w:div>
    <w:div w:id="1136753966">
      <w:bodyDiv w:val="1"/>
      <w:marLeft w:val="0"/>
      <w:marRight w:val="0"/>
      <w:marTop w:val="0"/>
      <w:marBottom w:val="0"/>
      <w:divBdr>
        <w:top w:val="none" w:sz="0" w:space="0" w:color="auto"/>
        <w:left w:val="none" w:sz="0" w:space="0" w:color="auto"/>
        <w:bottom w:val="none" w:sz="0" w:space="0" w:color="auto"/>
        <w:right w:val="none" w:sz="0" w:space="0" w:color="auto"/>
      </w:divBdr>
    </w:div>
    <w:div w:id="1202933459">
      <w:bodyDiv w:val="1"/>
      <w:marLeft w:val="0"/>
      <w:marRight w:val="0"/>
      <w:marTop w:val="0"/>
      <w:marBottom w:val="0"/>
      <w:divBdr>
        <w:top w:val="none" w:sz="0" w:space="0" w:color="auto"/>
        <w:left w:val="none" w:sz="0" w:space="0" w:color="auto"/>
        <w:bottom w:val="none" w:sz="0" w:space="0" w:color="auto"/>
        <w:right w:val="none" w:sz="0" w:space="0" w:color="auto"/>
      </w:divBdr>
    </w:div>
    <w:div w:id="1253319746">
      <w:bodyDiv w:val="1"/>
      <w:marLeft w:val="0"/>
      <w:marRight w:val="0"/>
      <w:marTop w:val="0"/>
      <w:marBottom w:val="0"/>
      <w:divBdr>
        <w:top w:val="none" w:sz="0" w:space="0" w:color="auto"/>
        <w:left w:val="none" w:sz="0" w:space="0" w:color="auto"/>
        <w:bottom w:val="none" w:sz="0" w:space="0" w:color="auto"/>
        <w:right w:val="none" w:sz="0" w:space="0" w:color="auto"/>
      </w:divBdr>
    </w:div>
    <w:div w:id="1286160916">
      <w:bodyDiv w:val="1"/>
      <w:marLeft w:val="0"/>
      <w:marRight w:val="0"/>
      <w:marTop w:val="0"/>
      <w:marBottom w:val="0"/>
      <w:divBdr>
        <w:top w:val="none" w:sz="0" w:space="0" w:color="auto"/>
        <w:left w:val="none" w:sz="0" w:space="0" w:color="auto"/>
        <w:bottom w:val="none" w:sz="0" w:space="0" w:color="auto"/>
        <w:right w:val="none" w:sz="0" w:space="0" w:color="auto"/>
      </w:divBdr>
    </w:div>
    <w:div w:id="1318263837">
      <w:bodyDiv w:val="1"/>
      <w:marLeft w:val="0"/>
      <w:marRight w:val="0"/>
      <w:marTop w:val="0"/>
      <w:marBottom w:val="0"/>
      <w:divBdr>
        <w:top w:val="none" w:sz="0" w:space="0" w:color="auto"/>
        <w:left w:val="none" w:sz="0" w:space="0" w:color="auto"/>
        <w:bottom w:val="none" w:sz="0" w:space="0" w:color="auto"/>
        <w:right w:val="none" w:sz="0" w:space="0" w:color="auto"/>
      </w:divBdr>
    </w:div>
    <w:div w:id="1462842698">
      <w:bodyDiv w:val="1"/>
      <w:marLeft w:val="0"/>
      <w:marRight w:val="0"/>
      <w:marTop w:val="0"/>
      <w:marBottom w:val="0"/>
      <w:divBdr>
        <w:top w:val="none" w:sz="0" w:space="0" w:color="auto"/>
        <w:left w:val="none" w:sz="0" w:space="0" w:color="auto"/>
        <w:bottom w:val="none" w:sz="0" w:space="0" w:color="auto"/>
        <w:right w:val="none" w:sz="0" w:space="0" w:color="auto"/>
      </w:divBdr>
    </w:div>
    <w:div w:id="1504197866">
      <w:bodyDiv w:val="1"/>
      <w:marLeft w:val="0"/>
      <w:marRight w:val="0"/>
      <w:marTop w:val="0"/>
      <w:marBottom w:val="0"/>
      <w:divBdr>
        <w:top w:val="none" w:sz="0" w:space="0" w:color="auto"/>
        <w:left w:val="none" w:sz="0" w:space="0" w:color="auto"/>
        <w:bottom w:val="none" w:sz="0" w:space="0" w:color="auto"/>
        <w:right w:val="none" w:sz="0" w:space="0" w:color="auto"/>
      </w:divBdr>
    </w:div>
    <w:div w:id="1514371745">
      <w:bodyDiv w:val="1"/>
      <w:marLeft w:val="0"/>
      <w:marRight w:val="0"/>
      <w:marTop w:val="0"/>
      <w:marBottom w:val="0"/>
      <w:divBdr>
        <w:top w:val="none" w:sz="0" w:space="0" w:color="auto"/>
        <w:left w:val="none" w:sz="0" w:space="0" w:color="auto"/>
        <w:bottom w:val="none" w:sz="0" w:space="0" w:color="auto"/>
        <w:right w:val="none" w:sz="0" w:space="0" w:color="auto"/>
      </w:divBdr>
    </w:div>
    <w:div w:id="1666208045">
      <w:bodyDiv w:val="1"/>
      <w:marLeft w:val="0"/>
      <w:marRight w:val="0"/>
      <w:marTop w:val="0"/>
      <w:marBottom w:val="0"/>
      <w:divBdr>
        <w:top w:val="none" w:sz="0" w:space="0" w:color="auto"/>
        <w:left w:val="none" w:sz="0" w:space="0" w:color="auto"/>
        <w:bottom w:val="none" w:sz="0" w:space="0" w:color="auto"/>
        <w:right w:val="none" w:sz="0" w:space="0" w:color="auto"/>
      </w:divBdr>
    </w:div>
    <w:div w:id="1778283744">
      <w:bodyDiv w:val="1"/>
      <w:marLeft w:val="0"/>
      <w:marRight w:val="0"/>
      <w:marTop w:val="0"/>
      <w:marBottom w:val="0"/>
      <w:divBdr>
        <w:top w:val="none" w:sz="0" w:space="0" w:color="auto"/>
        <w:left w:val="none" w:sz="0" w:space="0" w:color="auto"/>
        <w:bottom w:val="none" w:sz="0" w:space="0" w:color="auto"/>
        <w:right w:val="none" w:sz="0" w:space="0" w:color="auto"/>
      </w:divBdr>
    </w:div>
    <w:div w:id="1836921000">
      <w:bodyDiv w:val="1"/>
      <w:marLeft w:val="0"/>
      <w:marRight w:val="0"/>
      <w:marTop w:val="0"/>
      <w:marBottom w:val="0"/>
      <w:divBdr>
        <w:top w:val="none" w:sz="0" w:space="0" w:color="auto"/>
        <w:left w:val="none" w:sz="0" w:space="0" w:color="auto"/>
        <w:bottom w:val="none" w:sz="0" w:space="0" w:color="auto"/>
        <w:right w:val="none" w:sz="0" w:space="0" w:color="auto"/>
      </w:divBdr>
    </w:div>
    <w:div w:id="1907378194">
      <w:bodyDiv w:val="1"/>
      <w:marLeft w:val="0"/>
      <w:marRight w:val="0"/>
      <w:marTop w:val="0"/>
      <w:marBottom w:val="0"/>
      <w:divBdr>
        <w:top w:val="none" w:sz="0" w:space="0" w:color="auto"/>
        <w:left w:val="none" w:sz="0" w:space="0" w:color="auto"/>
        <w:bottom w:val="none" w:sz="0" w:space="0" w:color="auto"/>
        <w:right w:val="none" w:sz="0" w:space="0" w:color="auto"/>
      </w:divBdr>
    </w:div>
    <w:div w:id="2010517775">
      <w:bodyDiv w:val="1"/>
      <w:marLeft w:val="0"/>
      <w:marRight w:val="0"/>
      <w:marTop w:val="0"/>
      <w:marBottom w:val="0"/>
      <w:divBdr>
        <w:top w:val="none" w:sz="0" w:space="0" w:color="auto"/>
        <w:left w:val="none" w:sz="0" w:space="0" w:color="auto"/>
        <w:bottom w:val="none" w:sz="0" w:space="0" w:color="auto"/>
        <w:right w:val="none" w:sz="0" w:space="0" w:color="auto"/>
      </w:divBdr>
    </w:div>
    <w:div w:id="2029331511">
      <w:bodyDiv w:val="1"/>
      <w:marLeft w:val="0"/>
      <w:marRight w:val="0"/>
      <w:marTop w:val="0"/>
      <w:marBottom w:val="0"/>
      <w:divBdr>
        <w:top w:val="none" w:sz="0" w:space="0" w:color="auto"/>
        <w:left w:val="none" w:sz="0" w:space="0" w:color="auto"/>
        <w:bottom w:val="none" w:sz="0" w:space="0" w:color="auto"/>
        <w:right w:val="none" w:sz="0" w:space="0" w:color="auto"/>
      </w:divBdr>
    </w:div>
    <w:div w:id="2100831331">
      <w:bodyDiv w:val="1"/>
      <w:marLeft w:val="0"/>
      <w:marRight w:val="0"/>
      <w:marTop w:val="0"/>
      <w:marBottom w:val="0"/>
      <w:divBdr>
        <w:top w:val="none" w:sz="0" w:space="0" w:color="auto"/>
        <w:left w:val="none" w:sz="0" w:space="0" w:color="auto"/>
        <w:bottom w:val="none" w:sz="0" w:space="0" w:color="auto"/>
        <w:right w:val="none" w:sz="0" w:space="0" w:color="auto"/>
      </w:divBdr>
    </w:div>
    <w:div w:id="21363634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settings.xml.rels><?xml version="1.0" encoding="UTF-8" standalone="yes"?>
<Relationships xmlns="http://schemas.openxmlformats.org/package/2006/relationships"><Relationship Id="rId1" Type="http://schemas.openxmlformats.org/officeDocument/2006/relationships/attachedTemplate" Target="file:///D:\adriano.carrijo\AppData\Roaming\Microsoft\Modelos\modelo%20de%20modelo%20de%20minuta.dotx" TargetMode="External"/></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Escritório">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A3C47A0-08A3-4FE1-850F-169B06CA483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modelo de modelo de minuta</Template>
  <TotalTime>3</TotalTime>
  <Pages>18</Pages>
  <Words>6507</Words>
  <Characters>35144</Characters>
  <Application>Microsoft Office Word</Application>
  <DocSecurity>0</DocSecurity>
  <Lines>292</Lines>
  <Paragraphs>83</Paragraphs>
  <ScaleCrop>false</ScaleCrop>
  <HeadingPairs>
    <vt:vector size="4" baseType="variant">
      <vt:variant>
        <vt:lpstr>Title</vt:lpstr>
      </vt:variant>
      <vt:variant>
        <vt:i4>1</vt:i4>
      </vt:variant>
      <vt:variant>
        <vt:lpstr>Título</vt:lpstr>
      </vt:variant>
      <vt:variant>
        <vt:i4>1</vt:i4>
      </vt:variant>
    </vt:vector>
  </HeadingPairs>
  <TitlesOfParts>
    <vt:vector size="2" baseType="lpstr">
      <vt:lpstr>Pregão SRP Serv Cont SEM Mao de Obra Hab Comp Ampla Particip</vt:lpstr>
      <vt:lpstr>Pregão SRP Serv Cont SEM Mao de Obra Hab Comp Ampla Particip</vt:lpstr>
    </vt:vector>
  </TitlesOfParts>
  <Company>EDUARDO DOTTI</Company>
  <LinksUpToDate>false</LinksUpToDate>
  <CharactersWithSpaces>41568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Pregão SRP Serv Cont SEM Mao de Obra Hab Comp Ampla Particip</dc:title>
  <dc:creator>Adriano</dc:creator>
  <cp:lastModifiedBy>User</cp:lastModifiedBy>
  <cp:revision>4</cp:revision>
  <cp:lastPrinted>2018-06-07T13:13:00Z</cp:lastPrinted>
  <dcterms:created xsi:type="dcterms:W3CDTF">2018-08-20T16:32:00Z</dcterms:created>
  <dcterms:modified xsi:type="dcterms:W3CDTF">2018-08-20T16:35:00Z</dcterms:modified>
</cp:coreProperties>
</file>